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/>
        <w:jc w:val="left"/>
        <w:rPr>
          <w:rFonts w:hint="eastAsia" w:ascii="黑体" w:eastAsia="黑体"/>
          <w:color w:val="000000"/>
          <w:sz w:val="28"/>
          <w:szCs w:val="32"/>
        </w:rPr>
      </w:pPr>
      <w:r>
        <w:rPr>
          <w:rFonts w:hint="eastAsia" w:ascii="黑体" w:eastAsia="黑体"/>
          <w:color w:val="000000"/>
          <w:sz w:val="28"/>
          <w:szCs w:val="32"/>
        </w:rPr>
        <w:t>附件2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  <w:t>中国地质大学（武汉）学生党支部书记2020年网络教育培训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  <w:t>操作提示</w:t>
      </w:r>
    </w:p>
    <w:p>
      <w:pPr>
        <w:adjustRightInd w:val="0"/>
        <w:snapToGrid w:val="0"/>
        <w:spacing w:before="156" w:beforeLines="50"/>
        <w:ind w:left="1" w:leftChars="-202" w:hanging="425" w:hangingChars="133"/>
        <w:jc w:val="center"/>
        <w:rPr>
          <w:rFonts w:hint="eastAsia" w:ascii="黑体" w:hAnsi="黑体" w:eastAsia="黑体"/>
          <w:b/>
          <w:sz w:val="32"/>
        </w:rPr>
      </w:pP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一、培训对象：</w:t>
      </w:r>
      <w:r>
        <w:rPr>
          <w:rFonts w:hint="eastAsia" w:ascii="仿宋_GB2312" w:eastAsia="仿宋_GB2312"/>
          <w:sz w:val="32"/>
          <w:szCs w:val="32"/>
        </w:rPr>
        <w:t>全体学生党支部书记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二、培训时间：</w:t>
      </w:r>
      <w:r>
        <w:rPr>
          <w:rFonts w:hint="eastAsia" w:ascii="仿宋_GB2312" w:eastAsia="仿宋_GB2312"/>
          <w:color w:val="000000"/>
          <w:sz w:val="32"/>
          <w:szCs w:val="32"/>
        </w:rPr>
        <w:t>2020年</w:t>
      </w:r>
      <w:r>
        <w:rPr>
          <w:rFonts w:ascii="仿宋_GB2312" w:eastAsia="仿宋_GB2312"/>
          <w:color w:val="000000"/>
          <w:sz w:val="32"/>
          <w:szCs w:val="32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日——2020年12月31日</w:t>
      </w:r>
    </w:p>
    <w:p>
      <w:pPr>
        <w:spacing w:line="540" w:lineRule="exact"/>
        <w:ind w:firstLine="640" w:firstLineChars="200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三、登陆方法：</w:t>
      </w:r>
    </w:p>
    <w:p>
      <w:pPr>
        <w:spacing w:line="540" w:lineRule="exact"/>
        <w:ind w:firstLine="960" w:firstLineChars="3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进入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CN" w:eastAsia="zh-TW"/>
        </w:rPr>
        <w:t>中国地质大学</w:t>
      </w:r>
      <w:r>
        <w:rPr>
          <w:rFonts w:ascii="仿宋_GB2312" w:hAnsi="仿宋_GB2312" w:eastAsia="仿宋_GB2312" w:cs="仿宋_GB2312"/>
          <w:kern w:val="0"/>
          <w:sz w:val="32"/>
          <w:szCs w:val="32"/>
          <w:lang w:eastAsia="zh-TW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CN" w:eastAsia="zh-TW"/>
        </w:rPr>
        <w:t>武汉</w:t>
      </w:r>
      <w:r>
        <w:rPr>
          <w:rFonts w:ascii="仿宋_GB2312" w:hAnsi="仿宋_GB2312" w:eastAsia="仿宋_GB2312" w:cs="仿宋_GB2312"/>
          <w:kern w:val="0"/>
          <w:sz w:val="32"/>
          <w:szCs w:val="32"/>
          <w:lang w:eastAsia="zh-TW"/>
        </w:rPr>
        <w:t>）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CN" w:eastAsia="zh-TW"/>
        </w:rPr>
        <w:t>网上党校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  <w:lang w:eastAsia="zh-TW"/>
        </w:rPr>
        <w:t>http://www.uucps.edu.cn/dx/cug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TW" w:eastAsia="zh-TW"/>
        </w:rPr>
        <w:t>）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页面右上角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TW" w:eastAsia="zh-TW"/>
        </w:rPr>
        <w:t>进行注册</w:t>
      </w:r>
      <w:r>
        <w:rPr>
          <w:rFonts w:ascii="仿宋_GB2312" w:hAnsi="仿宋_GB2312" w:eastAsia="仿宋_GB2312" w:cs="仿宋_GB2312"/>
          <w:kern w:val="0"/>
          <w:sz w:val="32"/>
          <w:szCs w:val="32"/>
          <w:lang w:eastAsia="zh-TW"/>
        </w:rPr>
        <w:t>，</w:t>
      </w:r>
      <w:r>
        <w:rPr>
          <w:rFonts w:ascii="仿宋_GB2312" w:hAnsi="仿宋_GB2312" w:eastAsia="仿宋_GB2312" w:cs="仿宋_GB2312"/>
          <w:sz w:val="32"/>
          <w:szCs w:val="32"/>
          <w:u w:val="single"/>
          <w:lang w:val="zh-TW" w:eastAsia="zh-TW"/>
        </w:rPr>
        <w:t>登录成功后绑定学习卡卡号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，即可参加培训学习活动。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党委党校为每位参训学员分配一个学习卡卡号，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lang w:val="zh-TW" w:eastAsia="zh-TW"/>
        </w:rPr>
        <w:t>学习卡卡号为一人一号，非登陆账号密码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四、注意事项：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1.如需重新注册，注册时“用户名”请用熟悉的昵称，姓名必须实名，以便学时证明的打印，请勿用学习卡号直接注册。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2.可查看平台操作手册（登陆框左边），注册成功登录后绑定学习卡 ，方可学习。点击我的项目，开始学习。</w:t>
      </w:r>
    </w:p>
    <w:p>
      <w:pPr>
        <w:spacing w:line="540" w:lineRule="exact"/>
        <w:ind w:firstLine="640" w:firstLineChars="200"/>
        <w:rPr>
          <w:rFonts w:ascii="宋体" w:hAnsi="宋体" w:cs="Arial"/>
          <w:kern w:val="0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3.培训期间参训干部可以下载中国教育干部网络学院移动客户端（学习公社）随时登录学习。目前可支持android和ios系统的智能手机、平板电脑等移动设备学习，其它系统暂时不支持，请在平台首页扫描下载客户端。</w:t>
      </w:r>
    </w:p>
    <w:p>
      <w:bookmarkStart w:id="0" w:name="_GoBack"/>
      <w:bookmarkEnd w:id="0"/>
    </w:p>
    <w:sectPr>
      <w:footerReference r:id="rId3" w:type="default"/>
      <w:pgSz w:w="11906" w:h="16838"/>
      <w:pgMar w:top="1327" w:right="1400" w:bottom="1327" w:left="1400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D7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2020-04-07T02:31:01Z</dcterms:created>
  <dc:creator>liuqing</dc:creator>
  <cp:lastModifiedBy>liuqing</cp:lastModifiedBy>
  <dcterms:modified xsi:type="dcterms:W3CDTF">2020-04-07T02:31:09Z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