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napToGrid w:val="0"/>
        <w:spacing w:line="240" w:lineRule="auto"/>
        <w:ind w:left="-25" w:leftChars="-202" w:hanging="399" w:hangingChars="133"/>
        <w:jc w:val="left"/>
        <w:rPr>
          <w:rFonts w:hAnsi="仿宋" w:cs="宋体"/>
          <w:color w:val="auto"/>
          <w:kern w:val="0"/>
          <w:sz w:val="30"/>
          <w:szCs w:val="30"/>
        </w:rPr>
      </w:pPr>
      <w:r>
        <w:rPr>
          <w:rFonts w:hAnsi="仿宋" w:cs="宋体"/>
          <w:color w:val="auto"/>
          <w:kern w:val="0"/>
          <w:sz w:val="30"/>
          <w:szCs w:val="30"/>
        </w:rPr>
        <w:t>附件2</w:t>
      </w:r>
    </w:p>
    <w:p>
      <w:pPr>
        <w:pStyle w:val="7"/>
        <w:snapToGrid w:val="0"/>
        <w:spacing w:line="240" w:lineRule="auto"/>
        <w:ind w:left="1" w:leftChars="-202" w:hanging="425" w:hangingChars="133"/>
        <w:jc w:val="left"/>
        <w:rPr>
          <w:rFonts w:hAnsi="仿宋" w:cs="宋体"/>
          <w:color w:val="auto"/>
          <w:kern w:val="0"/>
          <w:sz w:val="32"/>
          <w:szCs w:val="20"/>
        </w:rPr>
      </w:pPr>
    </w:p>
    <w:p>
      <w:pPr>
        <w:spacing w:after="156" w:afterLines="50" w:line="480" w:lineRule="atLeast"/>
        <w:ind w:firstLine="31" w:firstLineChars="7"/>
        <w:jc w:val="center"/>
        <w:rPr>
          <w:rFonts w:hint="eastAsia" w:asciiTheme="majorEastAsia" w:hAnsiTheme="majorEastAsia" w:eastAsiaTheme="majorEastAsia" w:cstheme="majorEastAsia"/>
          <w:b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kern w:val="0"/>
          <w:sz w:val="44"/>
          <w:szCs w:val="44"/>
        </w:rPr>
        <w:t>网络培训选修课程列表</w:t>
      </w:r>
    </w:p>
    <w:tbl>
      <w:tblPr>
        <w:tblStyle w:val="5"/>
        <w:tblW w:w="9215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3969"/>
        <w:gridCol w:w="130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106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>课程</w:t>
            </w:r>
          </w:p>
          <w:p>
            <w:pPr>
              <w:widowControl w:val="0"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>模块</w:t>
            </w:r>
          </w:p>
        </w:tc>
        <w:tc>
          <w:tcPr>
            <w:tcW w:w="3969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>课程名称</w:t>
            </w: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>主讲人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心理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健康与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压力管理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压力管理与心理健康促进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樊富珉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清华大学社会科学学院心理学系副主任、教授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积极心态、责任担当与压力调适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胡月星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科学应对压力，维护身心健康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祝卓宏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中国科学院心理研究所教授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网络互联时代与心理健康促进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张西超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北京师范大学心理学院教授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大学生心理健康的自我维护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赵丽琴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北京工业大学社会科学学院教授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规划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就业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指导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国际职业资格证书和智慧学习工场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贾洪雷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人社部国家职业技能鉴定专家委员会专家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大学生职业生涯规划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蒋建荣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南开大学周恩来政府管理学院副教授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毕业生如何进行职业抉择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周晓凡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北京人力资源服务行业协会副会长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职场冲突处理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张鼎昆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北京欣乐土幸福教育研究院院长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沟通艺术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姚小玲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北京航空航天大学教授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会务礼仪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韩晓洁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中央广播电视大学特聘商务礼仪讲师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道德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修养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法律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基础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为什么要学习宪法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微  课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为什么必须学习宪法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微  课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中国宪法的由来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微  课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载入“新时代”的2018</w:t>
            </w:r>
            <w:bookmarkStart w:id="0" w:name="_GoBack"/>
            <w:bookmarkEnd w:id="0"/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年宪法修正案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微  课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走进音乐的世界——兼谈艺术对人生幸福与事业成功的重要性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周海宏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中央音乐学院原副院长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环境与健康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孙  英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中国农业大学教授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中华文化自信——明礼守法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曾仕强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台湾师范大学教授</w:t>
            </w:r>
          </w:p>
        </w:tc>
      </w:tr>
    </w:tbl>
    <w:p>
      <w:pPr>
        <w:spacing w:line="580" w:lineRule="exact"/>
        <w:rPr>
          <w:rFonts w:hAnsi="仿宋" w:cs="宋体"/>
          <w:kern w:val="0"/>
          <w:sz w:val="32"/>
          <w:szCs w:val="2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  <w:jc w:val="both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0490" cy="131445"/>
              <wp:effectExtent l="0" t="0" r="0" b="0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</w:rPr>
                            <w:t>12</w: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6" o:spt="202" type="#_x0000_t202" style="position:absolute;left:0pt;margin-top:0pt;height:10.35pt;width:8.7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8jhVP0AAAAAMBAAAPAAAAAAAAAAEA&#10;IAAAACIAAABkcnMvZG93bnJldi54bWxQSwECFAAUAAAACACHTuJAcWdDAd4BAACzAwAADgAAAAAA&#10;AAABACAAAAAf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</w:rPr>
                      <w:t>12</w:t>
                    </w:r>
                    <w:r>
                      <w:rPr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3505" cy="139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5" o:spid="_x0000_s1026" o:spt="202" type="#_x0000_t202" style="position:absolute;left:0pt;margin-top:0pt;height:11pt;width:8.15pt;mso-position-horizontal:center;mso-position-horizontal-relative:margin;mso-wrap-style:none;z-index:251657216;mso-width-relative:page;mso-height-relative:page;" filled="f" stroked="f" coordsize="21600,21600" o:gfxdata="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gyIUc0AAAAAMBAAAPAAAAAAAAAAEA&#10;IAAAACIAAABkcnMvZG93bnJldi54bWxQSwECFAAUAAAACACHTuJAaXitgd4BAACzAwAADgAAAAAA&#10;AAABACAAAAAf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D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 w:eastAsia="仿宋_GB2312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2020-04-16T02:08:36Z</dcterms:created>
  <dc:creator>liuqing</dc:creator>
  <cp:lastModifiedBy>liuqing</cp:lastModifiedBy>
  <dcterms:modified xsi:type="dcterms:W3CDTF">2020-04-16T02:08:43Z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