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framePr w:w="0" w:wrap="auto" w:vAnchor="margin" w:hAnchor="text" w:yAlign="inline"/>
        <w:ind w:firstLine="1687"/>
        <w:jc w:val="left"/>
        <w:rPr>
          <w:rFonts w:hint="eastAsia" w:ascii="宋体" w:hAnsi="宋体" w:eastAsia="宋体" w:cs="宋体"/>
          <w:b/>
          <w:bCs/>
          <w:sz w:val="24"/>
          <w:szCs w:val="24"/>
          <w:lang w:val="zh-TW" w:eastAsia="zh-TW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zh-TW" w:eastAsia="zh-TW"/>
        </w:rPr>
        <w:t>湘教版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 w:eastAsia="zh-CN"/>
        </w:rPr>
        <w:t xml:space="preserve">  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TW" w:eastAsia="zh-TW"/>
        </w:rPr>
        <w:t>高中美术鉴赏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 w:eastAsia="zh-CN"/>
        </w:rPr>
        <w:t xml:space="preserve">  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TW" w:eastAsia="zh-TW"/>
        </w:rPr>
        <w:t>第九课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 w:eastAsia="zh-CN"/>
        </w:rPr>
        <w:t xml:space="preserve">  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TW" w:eastAsia="zh-TW"/>
        </w:rPr>
        <w:t>各异的风土人情</w:t>
      </w:r>
    </w:p>
    <w:p>
      <w:pPr>
        <w:framePr w:w="0" w:wrap="auto" w:vAnchor="margin" w:hAnchor="text" w:yAlign="inline"/>
        <w:ind w:left="319" w:firstLine="1606"/>
        <w:jc w:val="left"/>
        <w:rPr>
          <w:rFonts w:hint="eastAsia" w:ascii="宋体" w:hAnsi="宋体" w:eastAsia="宋体" w:cs="宋体"/>
          <w:b/>
          <w:bCs/>
          <w:sz w:val="24"/>
          <w:szCs w:val="24"/>
          <w:lang w:val="zh-TW" w:eastAsia="zh-TW"/>
        </w:rPr>
      </w:pPr>
    </w:p>
    <w:p>
      <w:pPr>
        <w:framePr w:w="0" w:wrap="auto" w:vAnchor="margin" w:hAnchor="text" w:yAlign="inline"/>
        <w:ind w:left="319" w:firstLine="1606"/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zh-TW" w:eastAsia="zh-TW"/>
        </w:rPr>
        <w:t>《中国民间美术》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/>
        </w:rPr>
        <w:t>——-</w:t>
      </w:r>
      <w:r>
        <w:rPr>
          <w:rFonts w:hint="eastAsia" w:ascii="宋体" w:hAnsi="宋体" w:eastAsia="宋体" w:cs="宋体"/>
          <w:b/>
          <w:bCs/>
          <w:sz w:val="32"/>
          <w:szCs w:val="32"/>
          <w:lang w:val="zh-TW" w:eastAsia="zh-TW"/>
        </w:rPr>
        <w:t>缬</w:t>
      </w:r>
      <w:r>
        <w:rPr>
          <w:rFonts w:hint="eastAsia" w:ascii="宋体" w:hAnsi="宋体" w:eastAsia="宋体" w:cs="宋体"/>
          <w:b/>
          <w:bCs/>
          <w:sz w:val="32"/>
          <w:szCs w:val="32"/>
          <w:lang w:val="zh-CN" w:eastAsia="zh-CN"/>
        </w:rPr>
        <w:t xml:space="preserve">  </w:t>
      </w:r>
      <w:r>
        <w:rPr>
          <w:rFonts w:hint="eastAsia" w:ascii="宋体" w:hAnsi="宋体" w:eastAsia="宋体" w:cs="宋体"/>
          <w:b/>
          <w:bCs/>
          <w:sz w:val="32"/>
          <w:szCs w:val="32"/>
          <w:lang w:val="zh-TW" w:eastAsia="zh-TW"/>
        </w:rPr>
        <w:t>技</w:t>
      </w:r>
    </w:p>
    <w:p>
      <w:pPr>
        <w:framePr w:w="0" w:wrap="auto" w:vAnchor="margin" w:hAnchor="text" w:yAlign="inline"/>
        <w:ind w:left="319" w:firstLine="960"/>
        <w:jc w:val="left"/>
        <w:rPr>
          <w:rFonts w:hint="eastAsia" w:ascii="宋体" w:hAnsi="宋体" w:eastAsia="宋体" w:cs="宋体"/>
          <w:sz w:val="24"/>
          <w:szCs w:val="24"/>
          <w:lang w:val="zh-TW" w:eastAsia="zh-TW"/>
        </w:rPr>
      </w:pPr>
    </w:p>
    <w:p>
      <w:pPr>
        <w:framePr w:w="0" w:wrap="auto" w:vAnchor="margin" w:hAnchor="text" w:yAlign="inline"/>
        <w:numPr>
          <w:ilvl w:val="0"/>
          <w:numId w:val="0"/>
        </w:numPr>
        <w:ind w:left="0" w:leftChars="0" w:firstLine="960"/>
        <w:jc w:val="left"/>
        <w:rPr>
          <w:rFonts w:hint="eastAsia" w:ascii="宋体" w:hAnsi="宋体" w:eastAsia="宋体" w:cs="宋体"/>
          <w:sz w:val="24"/>
          <w:szCs w:val="24"/>
          <w:lang w:val="zh-TW" w:eastAsia="zh-TW"/>
        </w:rPr>
      </w:pP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姓名：向亚琼                单位：湖南省保靖民族中学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br w:type="textWrapping"/>
      </w: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br w:type="textWrapping"/>
      </w:r>
      <w:r>
        <w:rPr>
          <w:rFonts w:hint="eastAsia" w:ascii="宋体" w:hAnsi="宋体" w:eastAsia="宋体" w:cs="宋体"/>
          <w:b/>
          <w:bCs/>
          <w:sz w:val="24"/>
          <w:szCs w:val="24"/>
          <w:lang w:val="zh-TW" w:eastAsia="zh-TW"/>
        </w:rPr>
        <w:t>一、教学目标</w:t>
      </w:r>
      <w:r>
        <w:rPr>
          <w:rFonts w:hint="eastAsia" w:ascii="宋体" w:hAnsi="宋体" w:eastAsia="宋体" w:cs="宋体"/>
          <w:b/>
          <w:bCs/>
          <w:i w:val="0"/>
          <w:iCs w:val="0"/>
          <w:sz w:val="24"/>
          <w:szCs w:val="24"/>
          <w:lang w:val="en-US"/>
        </w:rPr>
        <w:br w:type="textWrapping"/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/>
        </w:rPr>
        <w:t>1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．知识目标</w:t>
      </w:r>
      <w:r>
        <w:rPr>
          <w:rFonts w:hint="eastAsia" w:ascii="宋体" w:hAnsi="宋体" w:eastAsia="宋体" w:cs="宋体"/>
          <w:sz w:val="24"/>
          <w:szCs w:val="24"/>
          <w:lang w:val="en-US"/>
        </w:rPr>
        <w:t>: 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了解缬技的含义及艺术特色，了解缬技的制作过程。让学生在学习过程中感受缬技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独特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的美感、功用及人文价值。</w:t>
      </w:r>
    </w:p>
    <w:p>
      <w:pPr>
        <w:framePr w:w="0" w:wrap="auto" w:vAnchor="margin" w:hAnchor="text" w:yAlign="inline"/>
        <w:numPr>
          <w:ilvl w:val="0"/>
          <w:numId w:val="0"/>
        </w:numPr>
        <w:ind w:left="0" w:leftChars="0" w:firstLine="960"/>
        <w:jc w:val="left"/>
        <w:rPr>
          <w:rFonts w:hint="eastAsia" w:ascii="宋体" w:hAnsi="宋体" w:eastAsia="宋体" w:cs="宋体"/>
          <w:sz w:val="24"/>
          <w:szCs w:val="24"/>
          <w:lang w:val="zh-TW" w:eastAsia="zh-TW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/>
        </w:rPr>
        <w:t>2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．能力目标</w:t>
      </w:r>
      <w:r>
        <w:rPr>
          <w:rFonts w:hint="eastAsia" w:ascii="宋体" w:hAnsi="宋体" w:eastAsia="宋体" w:cs="宋体"/>
          <w:sz w:val="24"/>
          <w:szCs w:val="24"/>
          <w:lang w:val="en-US"/>
        </w:rPr>
        <w:t>: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通过示范讲解与学生实践相结合，进一步体验缬技制作方法，增强学生的动手创作能力，培养学生的审美能力和创作能力。</w:t>
      </w:r>
    </w:p>
    <w:p>
      <w:pPr>
        <w:framePr w:w="0" w:wrap="auto" w:vAnchor="margin" w:hAnchor="text" w:yAlign="inline"/>
        <w:numPr>
          <w:ilvl w:val="0"/>
          <w:numId w:val="0"/>
        </w:numPr>
        <w:ind w:left="0" w:leftChars="0" w:firstLine="960"/>
        <w:jc w:val="left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/>
        </w:rPr>
        <w:t>3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．情感目标</w:t>
      </w:r>
      <w:r>
        <w:rPr>
          <w:rFonts w:hint="eastAsia" w:ascii="宋体" w:hAnsi="宋体" w:eastAsia="宋体" w:cs="宋体"/>
          <w:sz w:val="24"/>
          <w:szCs w:val="24"/>
          <w:lang w:val="en-US"/>
        </w:rPr>
        <w:t>: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通过学习缬技</w:t>
      </w:r>
      <w:r>
        <w:rPr>
          <w:rFonts w:hint="eastAsia" w:ascii="宋体" w:hAnsi="宋体" w:eastAsia="宋体" w:cs="宋体"/>
          <w:sz w:val="24"/>
          <w:szCs w:val="24"/>
          <w:lang w:val="zh-TW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让学生进一步了解我国优秀的民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间美术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，培养学生中国式审美的认同，激发学生美化生活的愿望，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和对优秀民间美术的传承创新。</w:t>
      </w:r>
    </w:p>
    <w:p>
      <w:pPr>
        <w:framePr w:w="0" w:wrap="auto" w:vAnchor="margin" w:hAnchor="text" w:yAlign="inline"/>
        <w:numPr>
          <w:ilvl w:val="0"/>
          <w:numId w:val="0"/>
        </w:numPr>
        <w:ind w:left="0" w:leftChars="0" w:firstLine="960"/>
        <w:jc w:val="left"/>
        <w:rPr>
          <w:rFonts w:hint="eastAsia" w:ascii="宋体" w:hAnsi="宋体" w:eastAsia="宋体" w:cs="宋体"/>
          <w:sz w:val="24"/>
          <w:szCs w:val="24"/>
          <w:lang w:val="zh-TW" w:eastAsia="zh-TW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  <w:br w:type="textWrapping"/>
      </w:r>
      <w:r>
        <w:rPr>
          <w:rFonts w:hint="eastAsia" w:ascii="宋体" w:hAnsi="宋体" w:eastAsia="宋体" w:cs="宋体"/>
          <w:b/>
          <w:bCs/>
          <w:sz w:val="24"/>
          <w:szCs w:val="24"/>
          <w:lang w:val="zh-TW" w:eastAsia="zh-TW"/>
        </w:rPr>
        <w:t>二、教学重点和难点</w:t>
      </w:r>
    </w:p>
    <w:p>
      <w:pPr>
        <w:framePr w:w="0" w:wrap="auto" w:vAnchor="margin" w:hAnchor="text" w:yAlign="inline"/>
        <w:numPr>
          <w:ilvl w:val="0"/>
          <w:numId w:val="0"/>
        </w:numPr>
        <w:ind w:left="0" w:leftChars="0" w:firstLine="960"/>
        <w:jc w:val="left"/>
        <w:rPr>
          <w:rFonts w:hint="eastAsia" w:ascii="宋体" w:hAnsi="宋体" w:eastAsia="宋体" w:cs="宋体"/>
          <w:sz w:val="24"/>
          <w:szCs w:val="24"/>
          <w:lang w:val="zh-TW" w:eastAsia="zh-TW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重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点</w:t>
      </w:r>
      <w:r>
        <w:rPr>
          <w:rFonts w:hint="eastAsia" w:ascii="宋体" w:hAnsi="宋体" w:eastAsia="宋体" w:cs="宋体"/>
          <w:sz w:val="24"/>
          <w:szCs w:val="24"/>
          <w:lang w:val="en-US"/>
        </w:rPr>
        <w:t>: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体验缬技制作和染色方法，了解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缬技的艺术魅力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难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点</w:t>
      </w:r>
      <w:r>
        <w:rPr>
          <w:rFonts w:hint="eastAsia" w:ascii="宋体" w:hAnsi="宋体" w:eastAsia="宋体" w:cs="宋体"/>
          <w:sz w:val="24"/>
          <w:szCs w:val="24"/>
          <w:lang w:val="en-US"/>
        </w:rPr>
        <w:t>: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运用缬技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的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方法，设计一件缬技作品。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  <w:br w:type="textWrapping"/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  <w:br w:type="textWrapping"/>
      </w:r>
      <w:r>
        <w:rPr>
          <w:rFonts w:hint="eastAsia" w:ascii="宋体" w:hAnsi="宋体" w:eastAsia="宋体" w:cs="宋体"/>
          <w:b/>
          <w:bCs/>
          <w:sz w:val="24"/>
          <w:szCs w:val="24"/>
          <w:lang w:val="zh-TW" w:eastAsia="zh-TW"/>
        </w:rPr>
        <w:t>三、教具准备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  <w:br w:type="textWrapping"/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教</w:t>
      </w:r>
      <w:r>
        <w:rPr>
          <w:rFonts w:hint="eastAsia" w:ascii="宋体" w:hAnsi="宋体" w:eastAsia="宋体" w:cs="宋体"/>
          <w:sz w:val="24"/>
          <w:szCs w:val="24"/>
          <w:lang w:val="zh-TW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具</w:t>
      </w:r>
      <w:r>
        <w:rPr>
          <w:rFonts w:hint="eastAsia" w:ascii="宋体" w:hAnsi="宋体" w:eastAsia="宋体" w:cs="宋体"/>
          <w:sz w:val="24"/>
          <w:szCs w:val="24"/>
          <w:lang w:val="en-US"/>
        </w:rPr>
        <w:t>: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多媒体、实物展示、棉布、染料、线、剪刀。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  <w:br w:type="textWrapping"/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  <w:br w:type="textWrapping"/>
      </w:r>
      <w:r>
        <w:rPr>
          <w:rFonts w:hint="eastAsia" w:ascii="宋体" w:hAnsi="宋体" w:eastAsia="宋体" w:cs="宋体"/>
          <w:b/>
          <w:bCs/>
          <w:sz w:val="24"/>
          <w:szCs w:val="24"/>
          <w:lang w:val="zh-TW" w:eastAsia="zh-TW"/>
        </w:rPr>
        <w:t>四、教学过程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t>: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  <w:br w:type="textWrapping"/>
      </w:r>
      <w:r>
        <w:rPr>
          <w:rFonts w:hint="eastAsia" w:ascii="宋体" w:hAnsi="宋体" w:eastAsia="宋体" w:cs="宋体"/>
          <w:b/>
          <w:bCs/>
          <w:i w:val="0"/>
          <w:iCs w:val="0"/>
          <w:sz w:val="24"/>
          <w:szCs w:val="24"/>
          <w:lang w:val="en-US"/>
        </w:rPr>
        <w:br w:type="textWrapping"/>
      </w:r>
      <w:r>
        <w:rPr>
          <w:rFonts w:hint="eastAsia" w:ascii="宋体" w:hAnsi="宋体" w:eastAsia="宋体" w:cs="宋体"/>
          <w:b/>
          <w:bCs/>
          <w:sz w:val="24"/>
          <w:szCs w:val="24"/>
          <w:lang w:val="zh-TW" w:eastAsia="zh-TW"/>
        </w:rPr>
        <w:t>活动一：导入新课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  <w:br w:type="textWrapping"/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师：同学们，我国历史上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有一个辉煌的朝代——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唐朝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对当时的世界有着深远的影响，当时唐朝的审美受到很多国家的仿效和推崇，你们想不想看一下当时唐人的风釆？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生：想</w:t>
      </w:r>
      <w:r>
        <w:rPr>
          <w:rFonts w:hint="eastAsia" w:ascii="宋体" w:hAnsi="宋体" w:eastAsia="宋体" w:cs="宋体"/>
          <w:sz w:val="24"/>
          <w:szCs w:val="24"/>
          <w:lang w:val="en-US"/>
        </w:rPr>
        <w:t>……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师：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那怎们可能呢？唐朝已经过去一千多年，除非穿越……但是</w:t>
      </w:r>
      <w:r>
        <w:rPr>
          <w:rFonts w:hint="eastAsia" w:ascii="宋体" w:hAnsi="宋体" w:eastAsia="宋体" w:cs="宋体"/>
          <w:sz w:val="24"/>
          <w:szCs w:val="24"/>
          <w:lang w:val="en-US"/>
        </w:rPr>
        <w:t>“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国家宝藏</w:t>
      </w:r>
      <w:r>
        <w:rPr>
          <w:rFonts w:hint="eastAsia" w:ascii="宋体" w:hAnsi="宋体" w:eastAsia="宋体" w:cs="宋体"/>
          <w:sz w:val="24"/>
          <w:szCs w:val="24"/>
          <w:lang w:val="en-US"/>
        </w:rPr>
        <w:t>”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节目组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根据我国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敦煌莫高窟壁画的供养人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形象将他们“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复活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”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过来了，一起来看看。</w:t>
      </w:r>
    </w:p>
    <w:p>
      <w:pPr>
        <w:framePr w:w="0" w:wrap="auto" w:vAnchor="margin" w:hAnchor="text" w:yAlign="inline"/>
        <w:numPr>
          <w:ilvl w:val="0"/>
          <w:numId w:val="0"/>
        </w:numPr>
        <w:ind w:left="0" w:leftChars="0" w:firstLine="0" w:firstLine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zh-TW" w:eastAsia="zh-CN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出示课件</w:t>
      </w:r>
      <w:r>
        <w:rPr>
          <w:rFonts w:hint="eastAsia" w:ascii="宋体" w:hAnsi="宋体" w:eastAsia="宋体" w:cs="宋体"/>
          <w:sz w:val="24"/>
          <w:szCs w:val="24"/>
          <w:lang w:val="en-US"/>
        </w:rPr>
        <w:t>,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导入视频</w:t>
      </w:r>
    </w:p>
    <w:p>
      <w:pPr>
        <w:pStyle w:val="7"/>
        <w:framePr w:w="0" w:wrap="auto" w:vAnchor="margin" w:hAnchor="text" w:yAlign="inline"/>
        <w:numPr>
          <w:ilvl w:val="0"/>
          <w:numId w:val="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</w:tabs>
        <w:bidi w:val="0"/>
        <w:ind w:left="0" w:leftChars="0" w:right="0" w:firstLine="0"/>
        <w:jc w:val="left"/>
        <w:rPr>
          <w:rFonts w:hint="eastAsia" w:ascii="宋体" w:hAnsi="宋体" w:eastAsia="宋体" w:cs="宋体"/>
          <w:outline w:val="0"/>
          <w:color w:val="121212"/>
          <w:sz w:val="24"/>
          <w:szCs w:val="24"/>
        </w:rPr>
      </w:pPr>
      <w:r>
        <w:rPr>
          <w:rFonts w:hint="eastAsia" w:ascii="宋体" w:hAnsi="宋体" w:eastAsia="宋体" w:cs="宋体"/>
          <w:outline w:val="0"/>
          <w:color w:val="454545"/>
          <w:sz w:val="24"/>
          <w:szCs w:val="24"/>
          <w:lang w:val="zh-CN" w:eastAsia="zh-CN"/>
        </w:rPr>
        <w:t xml:space="preserve">  </w:t>
      </w:r>
      <w:r>
        <w:rPr>
          <w:rFonts w:hint="eastAsia" w:ascii="宋体" w:hAnsi="宋体" w:eastAsia="宋体" w:cs="宋体"/>
          <w:outline w:val="0"/>
          <w:color w:val="121212"/>
          <w:sz w:val="24"/>
          <w:szCs w:val="24"/>
          <w:lang w:val="zh-CN" w:eastAsia="zh-CN"/>
        </w:rPr>
        <w:t>我们就把这种在布，丝上面印染花纹方法叫做</w:t>
      </w:r>
      <w:r>
        <w:rPr>
          <w:rFonts w:hint="eastAsia" w:ascii="宋体" w:hAnsi="宋体" w:eastAsia="宋体" w:cs="宋体"/>
          <w:outline w:val="0"/>
          <w:color w:val="121212"/>
          <w:sz w:val="24"/>
          <w:szCs w:val="24"/>
        </w:rPr>
        <w:t>“</w:t>
      </w:r>
      <w:r>
        <w:rPr>
          <w:rFonts w:hint="eastAsia" w:ascii="宋体" w:hAnsi="宋体" w:eastAsia="宋体" w:cs="宋体"/>
          <w:outline w:val="0"/>
          <w:color w:val="121212"/>
          <w:sz w:val="24"/>
          <w:szCs w:val="24"/>
          <w:lang w:val="ja-JP" w:eastAsia="ja-JP"/>
        </w:rPr>
        <w:t>缬技</w:t>
      </w:r>
      <w:r>
        <w:rPr>
          <w:rFonts w:hint="eastAsia" w:ascii="宋体" w:hAnsi="宋体" w:eastAsia="宋体" w:cs="宋体"/>
          <w:outline w:val="0"/>
          <w:color w:val="121212"/>
          <w:sz w:val="24"/>
          <w:szCs w:val="24"/>
          <w:lang w:val="en-US"/>
        </w:rPr>
        <w:t>”———</w:t>
      </w:r>
      <w:r>
        <w:rPr>
          <w:rFonts w:hint="eastAsia" w:ascii="宋体" w:hAnsi="宋体" w:eastAsia="宋体" w:cs="宋体"/>
          <w:outline w:val="0"/>
          <w:color w:val="121212"/>
          <w:sz w:val="24"/>
          <w:szCs w:val="24"/>
          <w:lang w:val="zh-CN" w:eastAsia="zh-CN"/>
        </w:rPr>
        <w:t>引入课题《中国民间美术》缬技。</w:t>
      </w:r>
    </w:p>
    <w:p>
      <w:pPr>
        <w:framePr w:w="0" w:wrap="auto" w:vAnchor="margin" w:hAnchor="text" w:yAlign="inline"/>
        <w:numPr>
          <w:ilvl w:val="0"/>
          <w:numId w:val="0"/>
        </w:numPr>
        <w:ind w:left="0" w:leftChars="0" w:firstLine="0" w:firstLineChars="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  <w:br w:type="textWrapping"/>
      </w:r>
      <w:r>
        <w:rPr>
          <w:rFonts w:hint="eastAsia" w:ascii="宋体" w:hAnsi="宋体" w:eastAsia="宋体" w:cs="宋体"/>
          <w:b/>
          <w:bCs/>
          <w:sz w:val="24"/>
          <w:szCs w:val="24"/>
          <w:lang w:val="zh-TW" w:eastAsia="zh-TW"/>
        </w:rPr>
        <w:t>活动二：新课讲授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  <w:br w:type="textWrapping"/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/>
        </w:rPr>
        <w:t xml:space="preserve">  (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一</w:t>
      </w:r>
      <w:r>
        <w:rPr>
          <w:rFonts w:hint="eastAsia" w:ascii="宋体" w:hAnsi="宋体" w:eastAsia="宋体" w:cs="宋体"/>
          <w:sz w:val="24"/>
          <w:szCs w:val="24"/>
          <w:lang w:val="en-US"/>
        </w:rPr>
        <w:t>)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直观感知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  <w:br w:type="textWrapping"/>
      </w:r>
    </w:p>
    <w:p>
      <w:pPr>
        <w:framePr w:w="0" w:wrap="auto" w:vAnchor="margin" w:hAnchor="text" w:yAlign="inline"/>
        <w:numPr>
          <w:ilvl w:val="0"/>
          <w:numId w:val="0"/>
        </w:numPr>
        <w:ind w:left="0" w:leftChars="0" w:firstLine="0" w:firstLineChars="0"/>
        <w:jc w:val="left"/>
        <w:rPr>
          <w:rFonts w:hint="eastAsia" w:ascii="宋体" w:hAnsi="宋体" w:eastAsia="宋体" w:cs="宋体"/>
          <w:sz w:val="24"/>
          <w:szCs w:val="24"/>
          <w:lang w:val="zh-TW" w:eastAsia="zh-TW"/>
        </w:rPr>
      </w:pPr>
      <w:r>
        <w:rPr>
          <w:rFonts w:hint="eastAsia" w:ascii="宋体" w:hAnsi="宋体" w:eastAsia="宋体" w:cs="宋体"/>
          <w:sz w:val="24"/>
          <w:szCs w:val="24"/>
          <w:lang w:val="en-US"/>
        </w:rPr>
        <w:t>1.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缬技起源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定</w:t>
      </w:r>
      <w:r>
        <w:rPr>
          <w:rFonts w:hint="eastAsia" w:ascii="宋体" w:hAnsi="宋体" w:eastAsia="宋体" w:cs="宋体"/>
          <w:sz w:val="24"/>
          <w:szCs w:val="24"/>
          <w:lang w:val="zh-TW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义：缬，古汉语专指具有花纹图案的丝织品。那么，</w:t>
      </w:r>
      <w:r>
        <w:rPr>
          <w:rFonts w:hint="eastAsia" w:ascii="宋体" w:hAnsi="宋体" w:eastAsia="宋体" w:cs="宋体"/>
          <w:sz w:val="24"/>
          <w:szCs w:val="24"/>
          <w:lang w:val="en-US"/>
        </w:rPr>
        <w:t>“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缬技</w:t>
      </w:r>
      <w:r>
        <w:rPr>
          <w:rFonts w:hint="eastAsia" w:ascii="宋体" w:hAnsi="宋体" w:eastAsia="宋体" w:cs="宋体"/>
          <w:sz w:val="24"/>
          <w:szCs w:val="24"/>
          <w:lang w:val="en-US"/>
        </w:rPr>
        <w:t>”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就是纺织品的花纹制作工艺。中国古代的缬技，始于秦汉，而盛行于唐朝。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  <w:br w:type="textWrapping"/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．历史发展</w:t>
      </w:r>
      <w:r>
        <w:rPr>
          <w:rFonts w:hint="eastAsia" w:ascii="宋体" w:hAnsi="宋体" w:eastAsia="宋体" w:cs="宋体"/>
          <w:sz w:val="24"/>
          <w:szCs w:val="24"/>
          <w:lang w:val="en-US"/>
        </w:rPr>
        <w:t>: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  <w:br w:type="textWrapping"/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缬技在中国约有</w:t>
      </w:r>
      <w:r>
        <w:rPr>
          <w:rFonts w:hint="eastAsia" w:ascii="宋体" w:hAnsi="宋体" w:eastAsia="宋体" w:cs="宋体"/>
          <w:sz w:val="24"/>
          <w:szCs w:val="24"/>
          <w:lang w:val="en-US"/>
        </w:rPr>
        <w:t>1500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年的历史，起源于黄河流域。早在东晋时已经发展成熟，盛行于唐朝。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  <w:br w:type="textWrapping"/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．缬技的染料</w:t>
      </w:r>
      <w:r>
        <w:rPr>
          <w:rFonts w:hint="eastAsia" w:ascii="宋体" w:hAnsi="宋体" w:eastAsia="宋体" w:cs="宋体"/>
          <w:sz w:val="24"/>
          <w:szCs w:val="24"/>
          <w:lang w:val="en-US"/>
        </w:rPr>
        <w:t>——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草木染。</w:t>
      </w:r>
    </w:p>
    <w:p>
      <w:pPr>
        <w:framePr w:w="0" w:wrap="auto" w:vAnchor="margin" w:hAnchor="text" w:yAlign="inline"/>
        <w:numPr>
          <w:ilvl w:val="0"/>
          <w:numId w:val="0"/>
        </w:numPr>
        <w:ind w:left="0" w:leftChars="0" w:firstLine="0" w:firstLineChars="0"/>
        <w:jc w:val="left"/>
        <w:rPr>
          <w:rFonts w:hint="eastAsia" w:ascii="宋体" w:hAnsi="宋体" w:eastAsia="宋体" w:cs="宋体"/>
          <w:sz w:val="24"/>
          <w:szCs w:val="24"/>
          <w:lang w:val="zh-TW" w:eastAsia="zh-TW"/>
        </w:rPr>
      </w:pPr>
    </w:p>
    <w:p>
      <w:pPr>
        <w:framePr w:w="0" w:wrap="auto" w:vAnchor="margin" w:hAnchor="text" w:yAlign="inline"/>
        <w:numPr>
          <w:ilvl w:val="0"/>
          <w:numId w:val="0"/>
        </w:numPr>
        <w:ind w:left="0" w:leftChars="0" w:firstLine="0" w:firstLineChars="0"/>
        <w:jc w:val="left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/>
        </w:rPr>
        <w:t>(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二</w:t>
      </w:r>
      <w:r>
        <w:rPr>
          <w:rFonts w:hint="eastAsia" w:ascii="宋体" w:hAnsi="宋体" w:eastAsia="宋体" w:cs="宋体"/>
          <w:sz w:val="24"/>
          <w:szCs w:val="24"/>
          <w:lang w:val="en-US"/>
        </w:rPr>
        <w:t>)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缬技的分类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主要分三种：夹缬、蜡缬和绞缬。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  <w:br w:type="textWrapping"/>
      </w:r>
    </w:p>
    <w:p>
      <w:pPr>
        <w:framePr w:w="0" w:wrap="auto" w:vAnchor="margin" w:hAnchor="text" w:yAlign="inline"/>
        <w:numPr>
          <w:ilvl w:val="0"/>
          <w:numId w:val="0"/>
        </w:numPr>
        <w:ind w:left="0" w:leftChars="0" w:firstLine="0" w:firstLineChars="0"/>
        <w:jc w:val="left"/>
        <w:rPr>
          <w:rFonts w:hint="eastAsia" w:ascii="宋体" w:hAnsi="宋体" w:eastAsia="宋体" w:cs="宋体"/>
          <w:color w:val="121212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TW" w:eastAsia="zh-TW"/>
        </w:rPr>
        <w:t>夹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TW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TW" w:eastAsia="zh-TW"/>
        </w:rPr>
        <w:t>缬</w:t>
      </w:r>
      <w:r>
        <w:rPr>
          <w:rFonts w:hint="eastAsia" w:ascii="宋体" w:hAnsi="宋体" w:eastAsia="宋体" w:cs="宋体"/>
          <w:sz w:val="24"/>
          <w:szCs w:val="24"/>
          <w:lang w:val="en-US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 xml:space="preserve">    （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视频导入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）</w:t>
      </w:r>
    </w:p>
    <w:p>
      <w:pPr>
        <w:pStyle w:val="7"/>
        <w:framePr w:w="0" w:wrap="auto" w:vAnchor="margin" w:hAnchor="text" w:yAlign="inline"/>
        <w:numPr>
          <w:ilvl w:val="0"/>
          <w:numId w:val="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</w:tabs>
        <w:bidi w:val="0"/>
        <w:ind w:left="0" w:leftChars="0" w:right="0" w:firstLine="0"/>
        <w:jc w:val="left"/>
        <w:rPr>
          <w:rFonts w:hint="eastAsia" w:ascii="宋体" w:hAnsi="宋体" w:eastAsia="宋体" w:cs="宋体"/>
          <w:outline w:val="0"/>
          <w:color w:val="121212"/>
          <w:sz w:val="24"/>
          <w:szCs w:val="24"/>
        </w:rPr>
      </w:pPr>
      <w:r>
        <w:rPr>
          <w:rFonts w:hint="eastAsia" w:ascii="宋体" w:hAnsi="宋体" w:eastAsia="宋体" w:cs="宋体"/>
          <w:outline w:val="0"/>
          <w:color w:val="121212"/>
          <w:sz w:val="24"/>
          <w:szCs w:val="24"/>
          <w:lang w:val="zh-CN" w:eastAsia="zh-CN"/>
        </w:rPr>
        <w:t xml:space="preserve">  夹缬曾是唐代流行的印染工艺，衰于宋，元。它由于工艺的复杂，图案的精美，位于三缬之首，它堪称我国传统印染工艺的活化石，是一种具有不可估量的学术价值和历史文化价值的民间手工技艺。</w:t>
      </w:r>
    </w:p>
    <w:p>
      <w:pPr>
        <w:pStyle w:val="7"/>
        <w:framePr w:w="0" w:wrap="auto" w:vAnchor="margin" w:hAnchor="text" w:yAlign="inline"/>
        <w:numPr>
          <w:ilvl w:val="0"/>
          <w:numId w:val="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</w:tabs>
        <w:bidi w:val="0"/>
        <w:ind w:left="0" w:leftChars="0" w:right="0" w:firstLine="0"/>
        <w:jc w:val="left"/>
        <w:rPr>
          <w:rFonts w:hint="eastAsia" w:ascii="宋体" w:hAnsi="宋体" w:eastAsia="宋体" w:cs="宋体"/>
          <w:outline w:val="0"/>
          <w:color w:val="121212"/>
          <w:sz w:val="24"/>
          <w:szCs w:val="24"/>
          <w:lang w:val="zh-TW" w:eastAsia="zh-TW"/>
        </w:rPr>
      </w:pPr>
    </w:p>
    <w:p>
      <w:pPr>
        <w:framePr w:w="0" w:wrap="auto" w:vAnchor="margin" w:hAnchor="text" w:yAlign="inline"/>
        <w:numPr>
          <w:ilvl w:val="0"/>
          <w:numId w:val="0"/>
        </w:numPr>
        <w:ind w:left="0" w:leftChars="0"/>
        <w:jc w:val="left"/>
        <w:rPr>
          <w:rFonts w:hint="eastAsia" w:ascii="宋体" w:hAnsi="宋体" w:eastAsia="宋体" w:cs="宋体"/>
          <w:sz w:val="24"/>
          <w:szCs w:val="24"/>
          <w:lang w:val="zh-TW" w:eastAsia="zh-TW"/>
        </w:rPr>
      </w:pPr>
      <w:r>
        <w:rPr>
          <w:rFonts w:hint="eastAsia" w:ascii="宋体" w:hAnsi="宋体" w:eastAsia="宋体" w:cs="宋体"/>
          <w:color w:val="121212"/>
          <w:sz w:val="24"/>
          <w:szCs w:val="24"/>
          <w:lang w:val="zh-CN" w:eastAsia="zh-CN"/>
        </w:rPr>
        <w:t>定 义：</w:t>
      </w:r>
      <w:r>
        <w:rPr>
          <w:rFonts w:hint="eastAsia" w:ascii="宋体" w:hAnsi="宋体" w:eastAsia="宋体" w:cs="宋体"/>
          <w:color w:val="121212"/>
          <w:sz w:val="24"/>
          <w:szCs w:val="24"/>
          <w:lang w:val="zh-TW" w:eastAsia="zh-TW"/>
        </w:rPr>
        <w:t>镂空型版双面防染印花技术。将织物夹持于镂空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版之间加以紧固，将夹紧织物的刻板浸入染缸，刻板留有让染料流入的沟槽让布料染色，被夹紧的部分则保留本色。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drawing>
          <wp:anchor distT="57150" distB="57150" distL="57150" distR="57150" simplePos="0" relativeHeight="251660288" behindDoc="0" locked="0" layoutInCell="1" allowOverlap="1">
            <wp:simplePos x="0" y="0"/>
            <wp:positionH relativeFrom="margin">
              <wp:posOffset>-77470</wp:posOffset>
            </wp:positionH>
            <wp:positionV relativeFrom="line">
              <wp:posOffset>263525</wp:posOffset>
            </wp:positionV>
            <wp:extent cx="2021840" cy="2435860"/>
            <wp:effectExtent l="0" t="0" r="0" b="0"/>
            <wp:wrapSquare wrapText="bothSides"/>
            <wp:docPr id="1073741825" name="officeArt object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 descr="图片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21801" cy="2436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framePr w:w="0" w:wrap="auto" w:vAnchor="margin" w:hAnchor="text" w:yAlign="inline"/>
        <w:numPr>
          <w:ilvl w:val="0"/>
          <w:numId w:val="0"/>
        </w:numPr>
        <w:ind w:left="0" w:leftChars="0"/>
        <w:jc w:val="left"/>
        <w:rPr>
          <w:rFonts w:hint="eastAsia" w:ascii="宋体" w:hAnsi="宋体" w:eastAsia="宋体" w:cs="宋体"/>
          <w:sz w:val="24"/>
          <w:szCs w:val="24"/>
          <w:lang w:val="zh-TW" w:eastAsia="zh-TW"/>
        </w:rPr>
      </w:pPr>
    </w:p>
    <w:p>
      <w:pPr>
        <w:framePr w:w="0" w:wrap="auto" w:vAnchor="margin" w:hAnchor="text" w:yAlign="inline"/>
        <w:numPr>
          <w:ilvl w:val="0"/>
          <w:numId w:val="0"/>
        </w:numPr>
        <w:ind w:left="0" w:leftChars="0" w:firstLine="0" w:firstLine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图案特点：</w:t>
      </w:r>
    </w:p>
    <w:p>
      <w:pPr>
        <w:framePr w:w="0" w:wrap="auto" w:vAnchor="margin" w:hAnchor="text" w:yAlign="inline"/>
        <w:numPr>
          <w:ilvl w:val="0"/>
          <w:numId w:val="0"/>
        </w:numPr>
        <w:ind w:left="0" w:leftChars="0" w:firstLine="241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（1）</w:t>
      </w:r>
      <w:r>
        <w:rPr>
          <w:rFonts w:hint="eastAsia" w:ascii="宋体" w:hAnsi="宋体" w:eastAsia="宋体" w:cs="宋体"/>
          <w:sz w:val="24"/>
          <w:szCs w:val="24"/>
          <w:lang w:val="en-US"/>
        </w:rPr>
        <w:t>长方形构图，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每件由12～16个相对独立的图案组成，每个图案都是对称的，具有均衡、秩序之美，形象简洁生动，线条精炼。</w:t>
      </w:r>
    </w:p>
    <w:p>
      <w:pPr>
        <w:framePr w:w="0" w:wrap="auto" w:vAnchor="margin" w:hAnchor="text" w:yAlign="inline"/>
        <w:numPr>
          <w:ilvl w:val="0"/>
          <w:numId w:val="0"/>
        </w:numPr>
        <w:ind w:left="0" w:leftChars="0" w:firstLine="241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（2）以花、鸟、人物图案为主，运用谐音、象征、隐喻表达吉祥、多福的寓意。</w:t>
      </w:r>
    </w:p>
    <w:p>
      <w:pPr>
        <w:framePr w:w="0" w:wrap="auto" w:vAnchor="margin" w:hAnchor="text" w:yAlign="inline"/>
        <w:numPr>
          <w:ilvl w:val="0"/>
          <w:numId w:val="0"/>
        </w:numPr>
        <w:ind w:left="0" w:leftChars="0" w:firstLine="241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（3）结构上分为：主图、辅图、中间线。主图为整个图案中心，辅图丰富画面或表达美好寓意，中心线将图案分为左右对称图形。</w:t>
      </w:r>
    </w:p>
    <w:p>
      <w:pPr>
        <w:framePr w:w="0" w:wrap="auto" w:vAnchor="margin" w:hAnchor="text" w:yAlign="inline"/>
        <w:numPr>
          <w:ilvl w:val="0"/>
          <w:numId w:val="0"/>
        </w:numPr>
        <w:ind w:left="0" w:leftChars="0" w:firstLine="241"/>
        <w:jc w:val="left"/>
        <w:rPr>
          <w:rFonts w:hint="eastAsia" w:ascii="宋体" w:hAnsi="宋体" w:eastAsia="宋体" w:cs="宋体"/>
          <w:sz w:val="24"/>
          <w:szCs w:val="24"/>
          <w:lang w:val="zh-TW" w:eastAsia="zh-TW"/>
        </w:rPr>
      </w:pP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（4）隋唐时期以红、黄、蓝、绿等色为主，色彩绚丽，宋元趋向单色。</w:t>
      </w:r>
    </w:p>
    <w:p>
      <w:pPr>
        <w:framePr w:w="0" w:wrap="auto" w:vAnchor="margin" w:hAnchor="text" w:yAlign="inline"/>
        <w:numPr>
          <w:ilvl w:val="0"/>
          <w:numId w:val="0"/>
        </w:numPr>
        <w:ind w:left="0" w:leftChars="0" w:firstLine="241"/>
        <w:jc w:val="left"/>
        <w:rPr>
          <w:rFonts w:hint="eastAsia" w:ascii="宋体" w:hAnsi="宋体" w:eastAsia="宋体" w:cs="宋体"/>
          <w:sz w:val="24"/>
          <w:szCs w:val="24"/>
          <w:lang w:val="en-US"/>
        </w:rPr>
      </w:pPr>
    </w:p>
    <w:p>
      <w:pPr>
        <w:framePr w:w="0" w:wrap="auto" w:vAnchor="margin" w:hAnchor="text" w:yAlign="inline"/>
        <w:numPr>
          <w:ilvl w:val="0"/>
          <w:numId w:val="0"/>
        </w:numPr>
        <w:ind w:left="0" w:leftChars="0" w:firstLine="241"/>
        <w:jc w:val="left"/>
        <w:rPr>
          <w:rFonts w:hint="eastAsia" w:ascii="宋体" w:hAnsi="宋体" w:eastAsia="宋体" w:cs="宋体"/>
          <w:sz w:val="24"/>
          <w:szCs w:val="24"/>
          <w:lang w:val="en-US"/>
        </w:rPr>
      </w:pPr>
    </w:p>
    <w:p>
      <w:pPr>
        <w:framePr w:w="0" w:wrap="auto" w:vAnchor="margin" w:hAnchor="text" w:yAlign="inline"/>
        <w:numPr>
          <w:ilvl w:val="0"/>
          <w:numId w:val="0"/>
        </w:numPr>
        <w:ind w:left="0" w:leftChars="0" w:firstLine="241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TW" w:eastAsia="zh-TW"/>
        </w:rPr>
        <w:t>蜡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TW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TW" w:eastAsia="zh-TW"/>
        </w:rPr>
        <w:t>缬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TW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zh-TW" w:eastAsia="zh-CN"/>
        </w:rPr>
        <w:t>（视频导入）</w:t>
      </w:r>
    </w:p>
    <w:p>
      <w:pPr>
        <w:framePr w:w="0" w:wrap="auto" w:vAnchor="margin" w:hAnchor="text" w:yAlign="inline"/>
        <w:numPr>
          <w:ilvl w:val="0"/>
          <w:numId w:val="0"/>
        </w:numPr>
        <w:ind w:left="0" w:leftChars="0" w:firstLine="0" w:firstLineChars="0"/>
        <w:jc w:val="left"/>
        <w:rPr>
          <w:rFonts w:hint="eastAsia" w:ascii="宋体" w:hAnsi="宋体" w:eastAsia="宋体" w:cs="宋体"/>
          <w:sz w:val="24"/>
          <w:szCs w:val="24"/>
          <w:lang w:val="zh-TW" w:eastAsia="zh-TW"/>
        </w:rPr>
      </w:pP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定义：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用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蜂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蜡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或石蜡，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在织物上画出图案，然后入染，最后沸煮去蜡，则成为色底白花的印染品。</w:t>
      </w:r>
    </w:p>
    <w:p>
      <w:pPr>
        <w:framePr w:w="0" w:wrap="auto" w:vAnchor="margin" w:hAnchor="text" w:yAlign="inline"/>
        <w:numPr>
          <w:ilvl w:val="0"/>
          <w:numId w:val="0"/>
        </w:numPr>
        <w:ind w:left="0" w:leftChars="0" w:firstLine="0" w:firstLineChars="0"/>
        <w:jc w:val="left"/>
        <w:rPr>
          <w:rFonts w:hint="eastAsia" w:ascii="宋体" w:hAnsi="宋体" w:eastAsia="宋体" w:cs="宋体"/>
          <w:sz w:val="24"/>
          <w:szCs w:val="24"/>
          <w:lang w:val="zh-TW" w:eastAsia="zh-TW"/>
        </w:rPr>
      </w:pP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图案特点：</w:t>
      </w:r>
    </w:p>
    <w:p>
      <w:pPr>
        <w:framePr w:w="0" w:wrap="auto" w:vAnchor="margin" w:hAnchor="text" w:yAlign="inline"/>
        <w:numPr>
          <w:ilvl w:val="0"/>
          <w:numId w:val="0"/>
        </w:numPr>
        <w:ind w:left="0" w:leftChars="0" w:firstLine="240"/>
        <w:jc w:val="left"/>
        <w:rPr>
          <w:rFonts w:hint="eastAsia" w:ascii="宋体" w:hAnsi="宋体" w:eastAsia="宋体" w:cs="宋体"/>
          <w:sz w:val="24"/>
          <w:szCs w:val="24"/>
          <w:lang w:val="zh-TW" w:eastAsia="zh-TW"/>
        </w:rPr>
      </w:pP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（1）以日常生活接触中的，花、鸟、鱼、虫、日月山水和几何图案，如圆形、方形、菱形、之字形为主，也有传说故事。以线描为主，它的造型不受自然形象细节的约束，进行了大胆的变化和夸张，结构严谨，线条流畅，以饱满，齐全为美。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3342640</wp:posOffset>
            </wp:positionH>
            <wp:positionV relativeFrom="line">
              <wp:posOffset>-204470</wp:posOffset>
            </wp:positionV>
            <wp:extent cx="1907540" cy="1925320"/>
            <wp:effectExtent l="0" t="0" r="1270" b="2540"/>
            <wp:wrapThrough wrapText="bothSides">
              <wp:wrapPolygon>
                <wp:start x="0" y="0"/>
                <wp:lineTo x="0" y="21671"/>
                <wp:lineTo x="21658" y="21671"/>
                <wp:lineTo x="21658" y="0"/>
                <wp:lineTo x="0" y="0"/>
              </wp:wrapPolygon>
            </wp:wrapThrough>
            <wp:docPr id="1" name="officeArt object" descr="/private/var/mobile/Containers/Data/Application/23E177FC-E77D-4F75-B467-93CFE6AD20F0/tmp/insert_image_tmp_dir/2019-11-28 07:16:57.235000.png2019-11-28 07:16:57.23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fficeArt object" descr="/private/var/mobile/Containers/Data/Application/23E177FC-E77D-4F75-B467-93CFE6AD20F0/tmp/insert_image_tmp_dir/2019-11-28 07:16:57.235000.png2019-11-28 07:16:57.235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19253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framePr w:w="0" w:wrap="auto" w:vAnchor="margin" w:hAnchor="text" w:yAlign="inline"/>
        <w:numPr>
          <w:ilvl w:val="0"/>
          <w:numId w:val="0"/>
        </w:numPr>
        <w:ind w:left="0" w:leftChars="0" w:firstLine="240"/>
        <w:jc w:val="left"/>
        <w:rPr>
          <w:rFonts w:hint="eastAsia" w:ascii="宋体" w:hAnsi="宋体" w:eastAsia="宋体" w:cs="宋体"/>
          <w:sz w:val="24"/>
          <w:szCs w:val="24"/>
          <w:lang w:val="zh-TW" w:eastAsia="zh-TW"/>
        </w:rPr>
      </w:pP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（2）是以苗族人的生产、生活、战争、迁徙等场景按照自然的规律和心理活动逻辑进行而成的“人化自然”的心灵符号，是图腾崇拜的印记，组成的一种理想化的图案。寄托热爱生活的情感和祈福消灾的愿望。</w:t>
      </w:r>
    </w:p>
    <w:p>
      <w:pPr>
        <w:framePr w:w="0" w:wrap="auto" w:vAnchor="margin" w:hAnchor="text" w:yAlign="inline"/>
        <w:numPr>
          <w:ilvl w:val="0"/>
          <w:numId w:val="0"/>
        </w:numPr>
        <w:ind w:left="0" w:leftChars="0" w:firstLine="0" w:firstLineChars="0"/>
        <w:jc w:val="left"/>
        <w:rPr>
          <w:rFonts w:hint="eastAsia" w:ascii="宋体" w:hAnsi="宋体" w:eastAsia="宋体" w:cs="宋体"/>
          <w:sz w:val="24"/>
          <w:szCs w:val="24"/>
          <w:lang w:val="en-US"/>
        </w:rPr>
      </w:pPr>
    </w:p>
    <w:p>
      <w:pPr>
        <w:framePr w:w="0" w:wrap="auto" w:vAnchor="margin" w:hAnchor="text" w:yAlign="inline"/>
        <w:numPr>
          <w:ilvl w:val="0"/>
          <w:numId w:val="0"/>
        </w:numPr>
        <w:ind w:left="0" w:leftChars="0" w:firstLine="0" w:firstLineChars="0"/>
        <w:jc w:val="left"/>
        <w:rPr>
          <w:rFonts w:hint="eastAsia" w:ascii="宋体" w:hAnsi="宋体" w:eastAsia="宋体" w:cs="宋体"/>
          <w:sz w:val="24"/>
          <w:szCs w:val="24"/>
          <w:lang w:val="en-US"/>
        </w:rPr>
      </w:pPr>
    </w:p>
    <w:p>
      <w:pPr>
        <w:framePr w:w="0" w:wrap="auto" w:vAnchor="margin" w:hAnchor="text" w:yAlign="inline"/>
        <w:numPr>
          <w:ilvl w:val="0"/>
          <w:numId w:val="0"/>
        </w:numPr>
        <w:ind w:left="0" w:leftChars="0" w:firstLine="0" w:firstLineChars="0"/>
        <w:jc w:val="left"/>
        <w:rPr>
          <w:rFonts w:hint="eastAsia" w:ascii="宋体" w:hAnsi="宋体" w:eastAsia="宋体" w:cs="宋体"/>
          <w:sz w:val="24"/>
          <w:szCs w:val="24"/>
          <w:lang w:val="en-US"/>
        </w:rPr>
      </w:pPr>
    </w:p>
    <w:p>
      <w:pPr>
        <w:framePr w:w="0" w:wrap="auto" w:vAnchor="margin" w:hAnchor="text" w:yAlign="inline"/>
        <w:numPr>
          <w:ilvl w:val="0"/>
          <w:numId w:val="0"/>
        </w:numPr>
        <w:ind w:left="0" w:leftChars="0" w:firstLine="0" w:firstLineChars="0"/>
        <w:jc w:val="left"/>
        <w:rPr>
          <w:rFonts w:hint="eastAsia" w:ascii="宋体" w:hAnsi="宋体" w:eastAsia="宋体" w:cs="宋体"/>
          <w:sz w:val="24"/>
          <w:szCs w:val="24"/>
          <w:lang w:val="zh-TW" w:eastAsia="zh-TW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TW" w:eastAsia="zh-TW"/>
        </w:rPr>
        <w:t>绞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TW" w:eastAsia="zh-CN"/>
        </w:rPr>
        <w:t xml:space="preserve">  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TW" w:eastAsia="zh-TW"/>
        </w:rPr>
        <w:t>缬</w:t>
      </w:r>
      <w:r>
        <w:rPr>
          <w:rFonts w:hint="eastAsia" w:ascii="宋体" w:hAnsi="宋体" w:eastAsia="宋体" w:cs="宋体"/>
          <w:sz w:val="24"/>
          <w:szCs w:val="24"/>
          <w:lang w:val="zh-TW" w:eastAsia="zh-CN"/>
        </w:rPr>
        <w:t xml:space="preserve">   （视频导入）</w:t>
      </w:r>
    </w:p>
    <w:p>
      <w:pPr>
        <w:framePr w:w="0" w:wrap="auto" w:vAnchor="margin" w:hAnchor="text" w:yAlign="inline"/>
        <w:numPr>
          <w:ilvl w:val="0"/>
          <w:numId w:val="0"/>
        </w:numPr>
        <w:ind w:left="0" w:leftChars="0" w:firstLine="24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古代染缬中的奇葩，天然成趣，以秀、清新、淳朴、富有民间特色而蜚声国内外。</w:t>
      </w:r>
    </w:p>
    <w:p>
      <w:pPr>
        <w:framePr w:w="0" w:wrap="auto" w:vAnchor="margin" w:hAnchor="text" w:yAlign="inline"/>
        <w:numPr>
          <w:ilvl w:val="0"/>
          <w:numId w:val="0"/>
        </w:numPr>
        <w:ind w:left="0" w:leftChars="0" w:firstLine="0" w:firstLineChars="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定  义：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依据一定的花纹图案，用针和线将织物缝成一定形状，或直接用线捆扎，然后抽紧扎牢，使织物皱拢重叠，染色时折叠处不易上染，而未扎结处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margin">
              <wp:posOffset>152400</wp:posOffset>
            </wp:positionH>
            <wp:positionV relativeFrom="line">
              <wp:posOffset>-441960</wp:posOffset>
            </wp:positionV>
            <wp:extent cx="1517015" cy="2326005"/>
            <wp:effectExtent l="0" t="0" r="3175" b="1905"/>
            <wp:wrapSquare wrapText="bothSides"/>
            <wp:docPr id="1073741827" name="officeArt object" descr="/private/var/mobile/Containers/Data/Application/23E177FC-E77D-4F75-B467-93CFE6AD20F0/tmp/insert_image_tmp_dir/2019-11-28 07:24:26.437000.png2019-11-28 07:24:26.43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fficeArt object" descr="/private/var/mobile/Containers/Data/Application/23E177FC-E77D-4F75-B467-93CFE6AD20F0/tmp/insert_image_tmp_dir/2019-11-28 07:24:26.437000.png2019-11-28 07:24:26.437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23260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容易着色，染毕，拆开缝线，在已染和未染区域之间会形成一个渐变色区，从而产生一种类似水墨画的墨晕效果。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  <w:br w:type="textWrapping"/>
      </w:r>
    </w:p>
    <w:p>
      <w:pPr>
        <w:framePr w:w="0" w:wrap="auto" w:vAnchor="margin" w:hAnchor="text" w:yAlign="inline"/>
        <w:numPr>
          <w:ilvl w:val="0"/>
          <w:numId w:val="0"/>
        </w:numPr>
        <w:ind w:left="0" w:leftChars="0" w:firstLine="0" w:firstLine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图案特点：</w:t>
      </w:r>
    </w:p>
    <w:p>
      <w:pPr>
        <w:framePr w:w="0" w:wrap="auto" w:vAnchor="margin" w:hAnchor="text" w:yAlign="inline"/>
        <w:numPr>
          <w:ilvl w:val="0"/>
          <w:numId w:val="0"/>
        </w:numPr>
        <w:ind w:left="0" w:leftChars="0" w:firstLine="0" w:firstLine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 xml:space="preserve">  分为“串扎”和“撮扎”两种方式，前者图案犹如露珠点点，文静典雅，后者对比强烈，活泼。既有朴实浑厚的原始类，又有变换流动的现代美，具有中国画水墨韵味的美和神奇的朦胧美，给人们留下了巨大的艺术想象空间。</w:t>
      </w:r>
    </w:p>
    <w:p>
      <w:pPr>
        <w:framePr w:w="0" w:wrap="auto" w:vAnchor="margin" w:hAnchor="text" w:yAlign="inline"/>
        <w:numPr>
          <w:ilvl w:val="0"/>
          <w:numId w:val="0"/>
        </w:numPr>
        <w:ind w:left="0" w:leftChars="0" w:firstLine="480"/>
        <w:jc w:val="left"/>
        <w:rPr>
          <w:rFonts w:hint="eastAsia" w:ascii="宋体" w:hAnsi="宋体" w:eastAsia="宋体" w:cs="宋体"/>
          <w:sz w:val="24"/>
          <w:szCs w:val="24"/>
        </w:rPr>
      </w:pPr>
    </w:p>
    <w:p>
      <w:pPr>
        <w:framePr w:w="0" w:wrap="auto" w:vAnchor="margin" w:hAnchor="text" w:yAlign="inline"/>
        <w:numPr>
          <w:ilvl w:val="0"/>
          <w:numId w:val="0"/>
        </w:numPr>
        <w:ind w:left="0" w:leftChars="0" w:firstLine="0" w:firstLineChars="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/>
        </w:rPr>
        <w:t>(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三</w:t>
      </w:r>
      <w:r>
        <w:rPr>
          <w:rFonts w:hint="eastAsia" w:ascii="宋体" w:hAnsi="宋体" w:eastAsia="宋体" w:cs="宋体"/>
          <w:sz w:val="24"/>
          <w:szCs w:val="24"/>
          <w:lang w:val="en-US"/>
        </w:rPr>
        <w:t>)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示范讲解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  <w:br w:type="textWrapping"/>
      </w:r>
    </w:p>
    <w:p>
      <w:pPr>
        <w:framePr w:w="0" w:wrap="auto" w:vAnchor="margin" w:hAnchor="text" w:yAlign="inline"/>
        <w:numPr>
          <w:ilvl w:val="0"/>
          <w:numId w:val="0"/>
        </w:numPr>
        <w:ind w:left="0" w:leftChars="0" w:firstLine="0" w:firstLineChars="0"/>
        <w:jc w:val="left"/>
        <w:rPr>
          <w:rFonts w:hint="eastAsia" w:ascii="宋体" w:hAnsi="宋体" w:eastAsia="宋体" w:cs="宋体"/>
          <w:color w:val="121212"/>
          <w:sz w:val="24"/>
          <w:szCs w:val="24"/>
          <w:lang w:val="zh-TW" w:eastAsia="zh-TW"/>
        </w:rPr>
      </w:pP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缬技的制作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教师示范绞缬（扎染）制作过程：描绘图稿</w:t>
      </w:r>
      <w:r>
        <w:rPr>
          <w:rFonts w:hint="eastAsia" w:ascii="宋体" w:hAnsi="宋体" w:eastAsia="宋体" w:cs="宋体"/>
          <w:sz w:val="24"/>
          <w:szCs w:val="24"/>
          <w:lang w:val="en-US"/>
        </w:rPr>
        <w:t>——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扎结</w:t>
      </w:r>
      <w:r>
        <w:rPr>
          <w:rFonts w:hint="eastAsia" w:ascii="宋体" w:hAnsi="宋体" w:eastAsia="宋体" w:cs="宋体"/>
          <w:sz w:val="24"/>
          <w:szCs w:val="24"/>
          <w:lang w:val="en-US"/>
        </w:rPr>
        <w:t>——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染色</w:t>
      </w:r>
      <w:r>
        <w:rPr>
          <w:rFonts w:hint="eastAsia" w:ascii="宋体" w:hAnsi="宋体" w:eastAsia="宋体" w:cs="宋体"/>
          <w:sz w:val="24"/>
          <w:szCs w:val="24"/>
          <w:lang w:val="en-US"/>
        </w:rPr>
        <w:t>——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水洗</w:t>
      </w:r>
      <w:r>
        <w:rPr>
          <w:rFonts w:hint="eastAsia" w:ascii="宋体" w:hAnsi="宋体" w:eastAsia="宋体" w:cs="宋体"/>
          <w:sz w:val="24"/>
          <w:szCs w:val="24"/>
          <w:lang w:val="en-US"/>
        </w:rPr>
        <w:t>——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拆线。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  <w:br w:type="textWrapping"/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  <w:br w:type="textWrapping"/>
      </w:r>
      <w:r>
        <w:rPr>
          <w:rFonts w:hint="eastAsia" w:ascii="宋体" w:hAnsi="宋体" w:eastAsia="宋体" w:cs="宋体"/>
          <w:b/>
          <w:bCs/>
          <w:sz w:val="24"/>
          <w:szCs w:val="24"/>
          <w:lang w:val="zh-TW" w:eastAsia="zh-TW"/>
        </w:rPr>
        <w:t>活动三：巩固提高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  <w:br w:type="textWrapping"/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/>
        </w:rPr>
        <w:t>1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）游戏环节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  <w:br w:type="textWrapping"/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扎缬成品与半成品配对游戏。（加深印染图案形成原理的理解，扎的部分，被遮挡的部分是白色图案，没有扎的部分是染色部位）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  <w:br w:type="textWrapping"/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/>
        </w:rPr>
        <w:t>2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）学生制作，体验扎缬。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学生运用所学的缬技制作方法，设计一件缬技作品，并分小组展示。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  <w:br w:type="textWrapping"/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/>
        </w:rPr>
        <w:t>3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）知识点升华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师：学习我国国家级非物质文化遗产《缬技》的意义是什么？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/>
        </w:rPr>
        <w:br w:type="textWrapping"/>
      </w:r>
      <w:r>
        <w:rPr>
          <w:rFonts w:hint="eastAsia" w:ascii="宋体" w:hAnsi="宋体" w:eastAsia="宋体" w:cs="宋体"/>
          <w:color w:val="121212"/>
          <w:sz w:val="24"/>
          <w:szCs w:val="24"/>
          <w:lang w:val="zh-TW" w:eastAsia="zh-TW"/>
        </w:rPr>
        <w:t>学生小组讨论，并派代表回答。</w:t>
      </w:r>
    </w:p>
    <w:p>
      <w:pPr>
        <w:framePr w:w="0" w:wrap="auto" w:vAnchor="margin" w:hAnchor="text" w:yAlign="inline"/>
        <w:numPr>
          <w:ilvl w:val="0"/>
          <w:numId w:val="0"/>
        </w:numPr>
        <w:ind w:left="0" w:leftChars="0" w:firstLine="480"/>
        <w:jc w:val="left"/>
        <w:rPr>
          <w:rFonts w:hint="eastAsia" w:ascii="宋体" w:hAnsi="宋体" w:eastAsia="宋体" w:cs="宋体"/>
          <w:color w:val="121212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121212"/>
          <w:sz w:val="24"/>
          <w:szCs w:val="24"/>
          <w:lang w:val="en-US"/>
        </w:rPr>
        <w:br w:type="textWrapping"/>
      </w:r>
      <w:r>
        <w:rPr>
          <w:rFonts w:hint="eastAsia" w:ascii="宋体" w:hAnsi="宋体" w:eastAsia="宋体" w:cs="宋体"/>
          <w:color w:val="121212"/>
          <w:sz w:val="24"/>
          <w:szCs w:val="24"/>
          <w:lang w:val="zh-TW" w:eastAsia="zh-TW"/>
        </w:rPr>
        <w:t>教师总结：</w:t>
      </w:r>
      <w:r>
        <w:rPr>
          <w:rFonts w:hint="eastAsia" w:ascii="宋体" w:hAnsi="宋体" w:eastAsia="宋体" w:cs="宋体"/>
          <w:color w:val="121212"/>
          <w:sz w:val="24"/>
          <w:szCs w:val="24"/>
          <w:lang w:val="zh-CN" w:eastAsia="zh-CN"/>
        </w:rPr>
        <w:t>同学们这节课马上要结束了，我想问一下同学们你们知道我们为什么要学习《缬技》这一课吗？</w:t>
      </w:r>
    </w:p>
    <w:p>
      <w:pPr>
        <w:pStyle w:val="7"/>
        <w:framePr w:w="0" w:wrap="auto" w:vAnchor="margin" w:hAnchor="text" w:yAlign="inline"/>
        <w:numPr>
          <w:ilvl w:val="0"/>
          <w:numId w:val="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</w:tabs>
        <w:bidi w:val="0"/>
        <w:ind w:left="0" w:leftChars="0" w:right="0" w:firstLine="0"/>
        <w:jc w:val="left"/>
        <w:rPr>
          <w:rFonts w:hint="eastAsia" w:ascii="宋体" w:hAnsi="宋体" w:eastAsia="宋体" w:cs="宋体"/>
          <w:outline w:val="0"/>
          <w:color w:val="121212"/>
          <w:sz w:val="24"/>
          <w:szCs w:val="24"/>
        </w:rPr>
      </w:pPr>
      <w:r>
        <w:rPr>
          <w:rFonts w:hint="eastAsia" w:ascii="宋体" w:hAnsi="宋体" w:eastAsia="宋体" w:cs="宋体"/>
          <w:outline w:val="0"/>
          <w:color w:val="121212"/>
          <w:sz w:val="24"/>
          <w:szCs w:val="24"/>
          <w:lang w:val="zh-CN" w:eastAsia="zh-CN"/>
        </w:rPr>
        <w:t xml:space="preserve">  当我们回望历史回到盛世大唐，当时的长安和现在的纽约巴黎一样，是国际之都，是引领国际时尚潮流的一个策源地。但现在在强势的西方审美文化中，我们迷失了。</w:t>
      </w:r>
    </w:p>
    <w:p>
      <w:pPr>
        <w:pStyle w:val="7"/>
        <w:framePr w:w="0" w:wrap="auto" w:vAnchor="margin" w:hAnchor="text" w:yAlign="inline"/>
        <w:numPr>
          <w:ilvl w:val="0"/>
          <w:numId w:val="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</w:tabs>
        <w:bidi w:val="0"/>
        <w:ind w:left="0" w:leftChars="0" w:right="0" w:firstLine="0"/>
        <w:jc w:val="left"/>
        <w:rPr>
          <w:rFonts w:hint="eastAsia" w:ascii="宋体" w:hAnsi="宋体" w:eastAsia="宋体" w:cs="宋体"/>
          <w:outline w:val="0"/>
          <w:color w:val="121212"/>
          <w:sz w:val="24"/>
          <w:szCs w:val="24"/>
        </w:rPr>
      </w:pPr>
      <w:r>
        <w:rPr>
          <w:rFonts w:hint="eastAsia" w:ascii="宋体" w:hAnsi="宋体" w:eastAsia="宋体" w:cs="宋体"/>
          <w:outline w:val="0"/>
          <w:color w:val="121212"/>
          <w:sz w:val="24"/>
          <w:szCs w:val="24"/>
          <w:lang w:val="zh-CN" w:eastAsia="zh-CN"/>
        </w:rPr>
        <w:t xml:space="preserve">  我为什么花这么多时间和精力和材料，给大家上《缬技》这一课，并不是要大家真的去刻一块儿夹缬木板，而是我们就要用这样一个笨功夫，一点一点地通过对传统文化的挖掘和整理，去找那一份非常高级的，最美的品味，在这个过程中找回属于我们中国的审美精神。</w:t>
      </w:r>
    </w:p>
    <w:p>
      <w:pPr>
        <w:pStyle w:val="7"/>
        <w:framePr w:w="0" w:wrap="auto" w:vAnchor="margin" w:hAnchor="text" w:yAlign="inline"/>
        <w:numPr>
          <w:ilvl w:val="0"/>
          <w:numId w:val="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</w:tabs>
        <w:bidi w:val="0"/>
        <w:ind w:left="0" w:leftChars="0" w:right="0" w:firstLine="0"/>
        <w:jc w:val="left"/>
        <w:rPr>
          <w:rFonts w:hint="eastAsia" w:ascii="宋体" w:hAnsi="宋体" w:eastAsia="宋体" w:cs="宋体"/>
          <w:outline w:val="0"/>
          <w:color w:val="121212"/>
          <w:sz w:val="24"/>
          <w:szCs w:val="24"/>
        </w:rPr>
      </w:pPr>
      <w:r>
        <w:rPr>
          <w:rFonts w:hint="eastAsia" w:ascii="宋体" w:hAnsi="宋体" w:eastAsia="宋体" w:cs="宋体"/>
          <w:outline w:val="0"/>
          <w:color w:val="121212"/>
          <w:sz w:val="24"/>
          <w:szCs w:val="24"/>
          <w:lang w:val="zh-CN" w:eastAsia="zh-CN"/>
        </w:rPr>
        <w:t xml:space="preserve">  说到底总结六个字：</w:t>
      </w:r>
      <w:r>
        <w:rPr>
          <w:rFonts w:hint="eastAsia" w:ascii="宋体" w:hAnsi="宋体" w:eastAsia="宋体" w:cs="宋体"/>
          <w:outline w:val="0"/>
          <w:color w:val="121212"/>
          <w:sz w:val="24"/>
          <w:szCs w:val="24"/>
        </w:rPr>
        <w:t>“</w:t>
      </w:r>
      <w:r>
        <w:rPr>
          <w:rFonts w:hint="eastAsia" w:ascii="宋体" w:hAnsi="宋体" w:eastAsia="宋体" w:cs="宋体"/>
          <w:outline w:val="0"/>
          <w:color w:val="121212"/>
          <w:sz w:val="24"/>
          <w:szCs w:val="24"/>
          <w:lang w:val="zh-CN" w:eastAsia="zh-CN"/>
        </w:rPr>
        <w:t>知来处，明去处。</w:t>
      </w:r>
      <w:r>
        <w:rPr>
          <w:rFonts w:hint="eastAsia" w:ascii="宋体" w:hAnsi="宋体" w:eastAsia="宋体" w:cs="宋体"/>
          <w:outline w:val="0"/>
          <w:color w:val="121212"/>
          <w:sz w:val="24"/>
          <w:szCs w:val="24"/>
        </w:rPr>
        <w:t>”</w:t>
      </w:r>
    </w:p>
    <w:p>
      <w:pPr>
        <w:pStyle w:val="7"/>
        <w:framePr w:w="0" w:wrap="auto" w:vAnchor="margin" w:hAnchor="text" w:yAlign="inline"/>
        <w:numPr>
          <w:ilvl w:val="0"/>
          <w:numId w:val="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</w:tabs>
        <w:bidi w:val="0"/>
        <w:ind w:left="0" w:leftChars="0" w:right="0" w:firstLine="0"/>
        <w:jc w:val="left"/>
        <w:rPr>
          <w:rFonts w:hint="eastAsia" w:ascii="宋体" w:hAnsi="宋体" w:eastAsia="宋体" w:cs="宋体"/>
          <w:outline w:val="0"/>
          <w:color w:val="121212"/>
          <w:sz w:val="24"/>
          <w:szCs w:val="24"/>
        </w:rPr>
      </w:pPr>
    </w:p>
    <w:p>
      <w:pPr>
        <w:pStyle w:val="7"/>
        <w:framePr w:w="0" w:wrap="auto" w:vAnchor="margin" w:hAnchor="text" w:yAlign="inline"/>
        <w:numPr>
          <w:ilvl w:val="0"/>
          <w:numId w:val="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</w:tabs>
        <w:bidi w:val="0"/>
        <w:ind w:left="0" w:leftChars="0" w:right="0" w:firstLine="0"/>
        <w:jc w:val="left"/>
        <w:rPr>
          <w:rFonts w:hint="eastAsia" w:ascii="宋体" w:hAnsi="宋体" w:eastAsia="宋体" w:cs="宋体"/>
          <w:outline w:val="0"/>
          <w:color w:val="121212"/>
          <w:sz w:val="24"/>
          <w:szCs w:val="24"/>
        </w:rPr>
      </w:pPr>
    </w:p>
    <w:p>
      <w:pPr>
        <w:pStyle w:val="7"/>
        <w:framePr w:w="0" w:wrap="auto" w:vAnchor="margin" w:hAnchor="text" w:yAlign="inline"/>
        <w:numPr>
          <w:ilvl w:val="0"/>
          <w:numId w:val="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</w:tabs>
        <w:bidi w:val="0"/>
        <w:ind w:left="0" w:leftChars="0" w:right="0" w:firstLine="0"/>
        <w:jc w:val="left"/>
        <w:rPr>
          <w:rFonts w:hint="eastAsia" w:ascii="宋体" w:hAnsi="宋体" w:eastAsia="宋体" w:cs="宋体"/>
          <w:outline w:val="0"/>
          <w:color w:val="121212"/>
          <w:sz w:val="24"/>
          <w:szCs w:val="24"/>
        </w:rPr>
      </w:pPr>
    </w:p>
    <w:p>
      <w:pPr>
        <w:pStyle w:val="7"/>
        <w:framePr w:w="0" w:wrap="auto" w:vAnchor="margin" w:hAnchor="text" w:yAlign="inline"/>
        <w:numPr>
          <w:ilvl w:val="0"/>
          <w:numId w:val="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</w:tabs>
        <w:bidi w:val="0"/>
        <w:ind w:left="0" w:leftChars="0" w:right="0" w:firstLine="0"/>
        <w:jc w:val="left"/>
        <w:rPr>
          <w:rFonts w:hint="eastAsia" w:ascii="宋体" w:hAnsi="宋体" w:eastAsia="宋体" w:cs="宋体"/>
          <w:outline w:val="0"/>
          <w:color w:val="121212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outline w:val="0"/>
          <w:color w:val="121212"/>
          <w:sz w:val="24"/>
          <w:szCs w:val="24"/>
          <w:lang w:val="en-US" w:eastAsia="zh-CN"/>
        </w:rPr>
        <w:t>后附课堂实录：</w:t>
      </w:r>
    </w:p>
    <w:p>
      <w:pPr>
        <w:pStyle w:val="7"/>
        <w:framePr w:w="0" w:wrap="auto" w:vAnchor="margin" w:hAnchor="text" w:yAlign="inline"/>
        <w:numPr>
          <w:ilvl w:val="0"/>
          <w:numId w:val="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</w:tabs>
        <w:bidi w:val="0"/>
        <w:ind w:left="0" w:leftChars="0" w:right="0" w:firstLine="0"/>
        <w:jc w:val="left"/>
        <w:rPr>
          <w:rFonts w:hint="eastAsia" w:ascii="宋体" w:hAnsi="宋体" w:eastAsia="宋体" w:cs="宋体"/>
          <w:outline w:val="0"/>
          <w:color w:val="121212"/>
          <w:sz w:val="24"/>
          <w:szCs w:val="24"/>
          <w:lang w:val="en-US" w:eastAsia="zh-CN"/>
        </w:rPr>
      </w:pPr>
    </w:p>
    <w:p>
      <w:pPr>
        <w:pStyle w:val="7"/>
        <w:framePr w:w="0" w:wrap="auto" w:vAnchor="margin" w:hAnchor="text" w:yAlign="inline"/>
        <w:numPr>
          <w:ilvl w:val="0"/>
          <w:numId w:val="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</w:tabs>
        <w:bidi w:val="0"/>
        <w:ind w:left="0" w:leftChars="0" w:right="0" w:firstLine="0"/>
        <w:jc w:val="left"/>
        <w:rPr>
          <w:rFonts w:hint="default" w:ascii="宋体" w:hAnsi="宋体" w:eastAsia="宋体" w:cs="宋体"/>
          <w:outline w:val="0"/>
          <w:color w:val="121212"/>
          <w:sz w:val="24"/>
          <w:szCs w:val="24"/>
          <w:lang w:val="en-US" w:eastAsia="zh-CN"/>
        </w:rPr>
      </w:pPr>
    </w:p>
    <w:p>
      <w:pPr>
        <w:pStyle w:val="7"/>
        <w:framePr w:w="0" w:wrap="auto" w:vAnchor="margin" w:hAnchor="text" w:yAlign="inline"/>
        <w:numPr>
          <w:ilvl w:val="0"/>
          <w:numId w:val="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</w:tabs>
        <w:bidi w:val="0"/>
        <w:ind w:left="0" w:leftChars="0" w:right="0" w:firstLine="0"/>
        <w:jc w:val="left"/>
        <w:rPr>
          <w:rFonts w:hint="default" w:ascii="宋体" w:hAnsi="宋体" w:eastAsia="宋体" w:cs="宋体"/>
          <w:outline w:val="0"/>
          <w:color w:val="121212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outline w:val="0"/>
          <w:color w:val="121212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294005</wp:posOffset>
            </wp:positionV>
            <wp:extent cx="5266690" cy="3950335"/>
            <wp:effectExtent l="0" t="0" r="10160" b="12065"/>
            <wp:wrapSquare wrapText="bothSides"/>
            <wp:docPr id="8" name="图片 8" descr="QQ图片20191209200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1912092003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framePr w:w="0" w:wrap="auto" w:vAnchor="margin" w:hAnchor="text" w:yAlign="inline"/>
        <w:numPr>
          <w:ilvl w:val="0"/>
          <w:numId w:val="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</w:tabs>
        <w:bidi w:val="0"/>
        <w:ind w:left="0" w:leftChars="0" w:right="0" w:firstLine="0"/>
        <w:jc w:val="left"/>
        <w:rPr>
          <w:rFonts w:hint="default" w:ascii="宋体" w:hAnsi="宋体" w:eastAsia="宋体" w:cs="宋体"/>
          <w:outline w:val="0"/>
          <w:color w:val="121212"/>
          <w:sz w:val="24"/>
          <w:szCs w:val="24"/>
          <w:lang w:val="en-US" w:eastAsia="zh-CN"/>
        </w:rPr>
      </w:pPr>
    </w:p>
    <w:p>
      <w:pPr>
        <w:pStyle w:val="7"/>
        <w:framePr w:w="0" w:wrap="auto" w:vAnchor="margin" w:hAnchor="text" w:yAlign="inline"/>
        <w:numPr>
          <w:ilvl w:val="0"/>
          <w:numId w:val="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</w:tabs>
        <w:bidi w:val="0"/>
        <w:ind w:left="0" w:leftChars="0" w:right="0" w:firstLine="0"/>
        <w:jc w:val="left"/>
        <w:rPr>
          <w:rFonts w:hint="default" w:ascii="宋体" w:hAnsi="宋体" w:eastAsia="宋体" w:cs="宋体"/>
          <w:outline w:val="0"/>
          <w:color w:val="121212"/>
          <w:sz w:val="24"/>
          <w:szCs w:val="24"/>
          <w:lang w:val="en-US" w:eastAsia="zh-CN"/>
        </w:rPr>
      </w:pPr>
    </w:p>
    <w:p>
      <w:pPr>
        <w:pStyle w:val="7"/>
        <w:framePr w:w="0" w:wrap="auto" w:vAnchor="margin" w:hAnchor="text" w:yAlign="inline"/>
        <w:numPr>
          <w:ilvl w:val="0"/>
          <w:numId w:val="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</w:tabs>
        <w:bidi w:val="0"/>
        <w:ind w:left="0" w:leftChars="0" w:right="0" w:firstLine="0"/>
        <w:jc w:val="left"/>
        <w:rPr>
          <w:rFonts w:hint="default" w:ascii="宋体" w:hAnsi="宋体" w:eastAsia="宋体" w:cs="宋体"/>
          <w:outline w:val="0"/>
          <w:color w:val="121212"/>
          <w:sz w:val="24"/>
          <w:szCs w:val="24"/>
          <w:lang w:val="en-US" w:eastAsia="zh-CN"/>
        </w:rPr>
      </w:pPr>
    </w:p>
    <w:p>
      <w:pPr>
        <w:pStyle w:val="7"/>
        <w:framePr w:w="0" w:wrap="auto" w:vAnchor="margin" w:hAnchor="text" w:yAlign="inline"/>
        <w:numPr>
          <w:ilvl w:val="0"/>
          <w:numId w:val="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</w:tabs>
        <w:bidi w:val="0"/>
        <w:ind w:left="0" w:leftChars="0" w:right="0" w:firstLine="0"/>
        <w:jc w:val="left"/>
        <w:rPr>
          <w:rFonts w:hint="default" w:ascii="宋体" w:hAnsi="宋体" w:eastAsia="宋体" w:cs="宋体"/>
          <w:outline w:val="0"/>
          <w:color w:val="121212"/>
          <w:sz w:val="24"/>
          <w:szCs w:val="24"/>
          <w:lang w:val="en-US" w:eastAsia="zh-CN"/>
        </w:rPr>
      </w:pPr>
    </w:p>
    <w:p>
      <w:pPr>
        <w:pStyle w:val="7"/>
        <w:framePr w:w="0" w:wrap="auto" w:vAnchor="margin" w:hAnchor="text" w:yAlign="inline"/>
        <w:numPr>
          <w:ilvl w:val="0"/>
          <w:numId w:val="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</w:tabs>
        <w:bidi w:val="0"/>
        <w:ind w:left="0" w:leftChars="0" w:right="0" w:firstLine="0"/>
        <w:jc w:val="left"/>
        <w:rPr>
          <w:rFonts w:hint="default" w:ascii="宋体" w:hAnsi="宋体" w:eastAsia="宋体" w:cs="宋体"/>
          <w:outline w:val="0"/>
          <w:color w:val="121212"/>
          <w:sz w:val="24"/>
          <w:szCs w:val="24"/>
          <w:lang w:val="en-US" w:eastAsia="zh-CN"/>
        </w:rPr>
      </w:pPr>
    </w:p>
    <w:p>
      <w:pPr>
        <w:pStyle w:val="7"/>
        <w:framePr w:w="0" w:wrap="auto" w:vAnchor="margin" w:hAnchor="text" w:yAlign="inline"/>
        <w:numPr>
          <w:ilvl w:val="0"/>
          <w:numId w:val="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</w:tabs>
        <w:bidi w:val="0"/>
        <w:ind w:left="0" w:leftChars="0" w:right="0" w:firstLine="0"/>
        <w:jc w:val="left"/>
        <w:rPr>
          <w:rFonts w:hint="default" w:ascii="宋体" w:hAnsi="宋体" w:eastAsia="宋体" w:cs="宋体"/>
          <w:outline w:val="0"/>
          <w:color w:val="121212"/>
          <w:sz w:val="24"/>
          <w:szCs w:val="24"/>
          <w:lang w:val="en-US" w:eastAsia="zh-CN"/>
        </w:rPr>
      </w:pPr>
    </w:p>
    <w:p>
      <w:pPr>
        <w:pStyle w:val="7"/>
        <w:framePr w:w="0" w:wrap="auto" w:vAnchor="margin" w:hAnchor="text" w:yAlign="inline"/>
        <w:numPr>
          <w:ilvl w:val="0"/>
          <w:numId w:val="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</w:tabs>
        <w:bidi w:val="0"/>
        <w:ind w:left="0" w:leftChars="0" w:right="0" w:firstLine="0"/>
        <w:jc w:val="left"/>
        <w:rPr>
          <w:rFonts w:hint="default" w:ascii="宋体" w:hAnsi="宋体" w:eastAsia="宋体" w:cs="宋体"/>
          <w:outline w:val="0"/>
          <w:color w:val="121212"/>
          <w:sz w:val="24"/>
          <w:szCs w:val="24"/>
          <w:lang w:val="en-US" w:eastAsia="zh-CN"/>
        </w:rPr>
      </w:pPr>
    </w:p>
    <w:p>
      <w:pPr>
        <w:pStyle w:val="7"/>
        <w:framePr w:w="0" w:wrap="auto" w:vAnchor="margin" w:hAnchor="text" w:yAlign="inline"/>
        <w:numPr>
          <w:ilvl w:val="0"/>
          <w:numId w:val="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</w:tabs>
        <w:bidi w:val="0"/>
        <w:ind w:left="0" w:leftChars="0" w:right="0" w:firstLine="0"/>
        <w:jc w:val="left"/>
        <w:rPr>
          <w:rFonts w:hint="default" w:ascii="宋体" w:hAnsi="宋体" w:eastAsia="宋体" w:cs="宋体"/>
          <w:outline w:val="0"/>
          <w:color w:val="121212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color w:val="121212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812800</wp:posOffset>
            </wp:positionH>
            <wp:positionV relativeFrom="paragraph">
              <wp:posOffset>2677160</wp:posOffset>
            </wp:positionV>
            <wp:extent cx="4112260" cy="3006090"/>
            <wp:effectExtent l="0" t="0" r="2540" b="3810"/>
            <wp:wrapSquare wrapText="bothSides"/>
            <wp:docPr id="7" name="图片 7" descr="QQ图片20191209200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图片201912092003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226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color w:val="121212"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2832100</wp:posOffset>
            </wp:positionH>
            <wp:positionV relativeFrom="paragraph">
              <wp:posOffset>126365</wp:posOffset>
            </wp:positionV>
            <wp:extent cx="3162935" cy="2372360"/>
            <wp:effectExtent l="0" t="0" r="37465" b="46990"/>
            <wp:wrapSquare wrapText="bothSides"/>
            <wp:docPr id="2" name="图片 2" descr="QQ图片2019120920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1912092004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62935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color w:val="121212"/>
          <w:sz w:val="24"/>
          <w:szCs w:val="24"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111125</wp:posOffset>
            </wp:positionV>
            <wp:extent cx="3231515" cy="2423795"/>
            <wp:effectExtent l="0" t="0" r="6985" b="14605"/>
            <wp:wrapTight wrapText="bothSides">
              <wp:wrapPolygon>
                <wp:start x="0" y="0"/>
                <wp:lineTo x="0" y="21391"/>
                <wp:lineTo x="21519" y="21391"/>
                <wp:lineTo x="21519" y="0"/>
                <wp:lineTo x="0" y="0"/>
              </wp:wrapPolygon>
            </wp:wrapTight>
            <wp:docPr id="3" name="图片 3" descr="QQ图片20191209200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1912092003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1515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framePr w:w="0" w:wrap="auto" w:vAnchor="margin" w:hAnchor="text" w:yAlign="inline"/>
        <w:numPr>
          <w:ilvl w:val="0"/>
          <w:numId w:val="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</w:tabs>
        <w:bidi w:val="0"/>
        <w:ind w:left="0" w:leftChars="0" w:right="0" w:firstLine="0"/>
        <w:jc w:val="left"/>
        <w:rPr>
          <w:rFonts w:hint="default" w:ascii="宋体" w:hAnsi="宋体" w:eastAsia="宋体" w:cs="宋体"/>
          <w:outline w:val="0"/>
          <w:color w:val="121212"/>
          <w:sz w:val="24"/>
          <w:szCs w:val="24"/>
          <w:lang w:val="en-US" w:eastAsia="zh-CN"/>
        </w:rPr>
      </w:pPr>
    </w:p>
    <w:p>
      <w:pPr>
        <w:pStyle w:val="7"/>
        <w:framePr w:w="0" w:wrap="auto" w:vAnchor="margin" w:hAnchor="text" w:yAlign="inline"/>
        <w:numPr>
          <w:ilvl w:val="0"/>
          <w:numId w:val="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</w:tabs>
        <w:bidi w:val="0"/>
        <w:ind w:left="0" w:leftChars="0" w:right="0" w:firstLine="0"/>
        <w:jc w:val="left"/>
        <w:rPr>
          <w:rFonts w:hint="default" w:ascii="宋体" w:hAnsi="宋体" w:eastAsia="宋体" w:cs="宋体"/>
          <w:outline w:val="0"/>
          <w:color w:val="121212"/>
          <w:sz w:val="24"/>
          <w:szCs w:val="24"/>
          <w:lang w:val="en-US" w:eastAsia="zh-CN"/>
        </w:rPr>
      </w:pPr>
    </w:p>
    <w:p>
      <w:pPr>
        <w:pStyle w:val="7"/>
        <w:framePr w:w="0" w:wrap="auto" w:vAnchor="margin" w:hAnchor="text" w:yAlign="inline"/>
        <w:numPr>
          <w:ilvl w:val="0"/>
          <w:numId w:val="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</w:tabs>
        <w:bidi w:val="0"/>
        <w:ind w:left="0" w:leftChars="0" w:right="0" w:firstLine="0"/>
        <w:jc w:val="left"/>
        <w:rPr>
          <w:rFonts w:hint="default" w:ascii="宋体" w:hAnsi="宋体" w:eastAsia="宋体" w:cs="宋体"/>
          <w:outline w:val="0"/>
          <w:color w:val="121212"/>
          <w:sz w:val="24"/>
          <w:szCs w:val="24"/>
          <w:lang w:val="en-US" w:eastAsia="zh-CN"/>
        </w:rPr>
      </w:pPr>
    </w:p>
    <w:p>
      <w:pPr>
        <w:pStyle w:val="7"/>
        <w:framePr w:w="0" w:wrap="auto" w:vAnchor="margin" w:hAnchor="text" w:yAlign="inline"/>
        <w:numPr>
          <w:ilvl w:val="0"/>
          <w:numId w:val="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</w:tabs>
        <w:bidi w:val="0"/>
        <w:ind w:left="0" w:leftChars="0" w:right="0" w:firstLine="0"/>
        <w:jc w:val="left"/>
        <w:rPr>
          <w:rFonts w:hint="default" w:ascii="宋体" w:hAnsi="宋体" w:eastAsia="宋体" w:cs="宋体"/>
          <w:outline w:val="0"/>
          <w:color w:val="121212"/>
          <w:sz w:val="24"/>
          <w:szCs w:val="24"/>
          <w:lang w:val="en-US" w:eastAsia="zh-CN"/>
        </w:rPr>
      </w:pPr>
    </w:p>
    <w:p>
      <w:pPr>
        <w:pStyle w:val="7"/>
        <w:framePr w:w="0" w:wrap="auto" w:vAnchor="margin" w:hAnchor="text" w:yAlign="inline"/>
        <w:numPr>
          <w:ilvl w:val="0"/>
          <w:numId w:val="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</w:tabs>
        <w:bidi w:val="0"/>
        <w:ind w:left="0" w:leftChars="0" w:right="0" w:firstLine="0"/>
        <w:jc w:val="left"/>
        <w:rPr>
          <w:rFonts w:hint="default" w:ascii="宋体" w:hAnsi="宋体" w:eastAsia="宋体" w:cs="宋体"/>
          <w:outline w:val="0"/>
          <w:color w:val="121212"/>
          <w:sz w:val="24"/>
          <w:szCs w:val="24"/>
          <w:lang w:val="en-US" w:eastAsia="zh-CN"/>
        </w:rPr>
      </w:pPr>
    </w:p>
    <w:p>
      <w:pPr>
        <w:pStyle w:val="7"/>
        <w:framePr w:w="0" w:wrap="auto" w:vAnchor="margin" w:hAnchor="text" w:yAlign="inline"/>
        <w:numPr>
          <w:ilvl w:val="0"/>
          <w:numId w:val="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</w:tabs>
        <w:bidi w:val="0"/>
        <w:ind w:left="0" w:leftChars="0" w:right="0" w:firstLine="0"/>
        <w:jc w:val="left"/>
        <w:rPr>
          <w:rFonts w:hint="default" w:ascii="宋体" w:hAnsi="宋体" w:eastAsia="宋体" w:cs="宋体"/>
          <w:outline w:val="0"/>
          <w:color w:val="121212"/>
          <w:sz w:val="24"/>
          <w:szCs w:val="24"/>
          <w:lang w:val="en-US" w:eastAsia="zh-CN"/>
        </w:rPr>
      </w:pPr>
    </w:p>
    <w:p>
      <w:pPr>
        <w:pStyle w:val="7"/>
        <w:framePr w:w="0" w:wrap="auto" w:vAnchor="margin" w:hAnchor="text" w:yAlign="inline"/>
        <w:numPr>
          <w:ilvl w:val="0"/>
          <w:numId w:val="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</w:tabs>
        <w:bidi w:val="0"/>
        <w:ind w:left="0" w:leftChars="0" w:right="0" w:firstLine="0"/>
        <w:jc w:val="left"/>
        <w:rPr>
          <w:rFonts w:hint="default" w:ascii="宋体" w:hAnsi="宋体" w:eastAsia="宋体" w:cs="宋体"/>
          <w:outline w:val="0"/>
          <w:color w:val="121212"/>
          <w:sz w:val="24"/>
          <w:szCs w:val="24"/>
          <w:lang w:val="en-US" w:eastAsia="zh-CN"/>
        </w:rPr>
      </w:pPr>
    </w:p>
    <w:p>
      <w:pPr>
        <w:pStyle w:val="7"/>
        <w:framePr w:w="0" w:wrap="auto" w:vAnchor="margin" w:hAnchor="text" w:yAlign="inline"/>
        <w:numPr>
          <w:ilvl w:val="0"/>
          <w:numId w:val="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</w:tabs>
        <w:bidi w:val="0"/>
        <w:ind w:left="0" w:leftChars="0" w:right="0" w:firstLine="0"/>
        <w:jc w:val="left"/>
        <w:rPr>
          <w:rFonts w:hint="default" w:ascii="宋体" w:hAnsi="宋体" w:eastAsia="宋体" w:cs="宋体"/>
          <w:color w:val="121212"/>
          <w:sz w:val="24"/>
          <w:szCs w:val="24"/>
          <w:lang w:val="en-US" w:eastAsia="zh-CN"/>
        </w:rPr>
      </w:pPr>
    </w:p>
    <w:p>
      <w:pPr>
        <w:pStyle w:val="7"/>
        <w:framePr w:w="0" w:wrap="auto" w:vAnchor="margin" w:hAnchor="text" w:yAlign="inline"/>
        <w:numPr>
          <w:ilvl w:val="0"/>
          <w:numId w:val="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</w:tabs>
        <w:bidi w:val="0"/>
        <w:ind w:left="0" w:leftChars="0" w:right="0" w:firstLine="0"/>
        <w:jc w:val="left"/>
        <w:rPr>
          <w:rFonts w:hint="default" w:ascii="宋体" w:hAnsi="宋体" w:eastAsia="宋体" w:cs="宋体"/>
          <w:outline w:val="0"/>
          <w:color w:val="121212"/>
          <w:sz w:val="24"/>
          <w:szCs w:val="24"/>
          <w:lang w:val="en-US" w:eastAsia="zh-CN"/>
        </w:rPr>
      </w:pPr>
    </w:p>
    <w:p>
      <w:pPr>
        <w:pStyle w:val="7"/>
        <w:framePr w:w="0" w:wrap="auto" w:vAnchor="margin" w:hAnchor="text" w:yAlign="inline"/>
        <w:numPr>
          <w:ilvl w:val="0"/>
          <w:numId w:val="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</w:tabs>
        <w:bidi w:val="0"/>
        <w:ind w:left="0" w:leftChars="0" w:right="0" w:firstLine="0"/>
        <w:jc w:val="left"/>
        <w:rPr>
          <w:rFonts w:hint="default" w:ascii="宋体" w:hAnsi="宋体" w:eastAsia="宋体" w:cs="宋体"/>
          <w:outline w:val="0"/>
          <w:color w:val="121212"/>
          <w:sz w:val="24"/>
          <w:szCs w:val="24"/>
          <w:lang w:val="en-US" w:eastAsia="zh-CN"/>
        </w:rPr>
      </w:pPr>
    </w:p>
    <w:p>
      <w:pPr>
        <w:pStyle w:val="7"/>
        <w:framePr w:w="0" w:wrap="auto" w:vAnchor="margin" w:hAnchor="text" w:yAlign="inline"/>
        <w:numPr>
          <w:ilvl w:val="0"/>
          <w:numId w:val="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</w:tabs>
        <w:bidi w:val="0"/>
        <w:ind w:left="0" w:leftChars="0" w:right="0" w:firstLine="0"/>
        <w:jc w:val="left"/>
        <w:rPr>
          <w:rFonts w:hint="default" w:ascii="宋体" w:hAnsi="宋体" w:eastAsia="宋体" w:cs="宋体"/>
          <w:outline w:val="0"/>
          <w:color w:val="121212"/>
          <w:sz w:val="24"/>
          <w:szCs w:val="24"/>
          <w:lang w:val="en-US" w:eastAsia="zh-CN"/>
        </w:rPr>
      </w:pPr>
    </w:p>
    <w:p>
      <w:pPr>
        <w:pStyle w:val="7"/>
        <w:framePr w:w="0" w:wrap="auto" w:vAnchor="margin" w:hAnchor="text" w:yAlign="inline"/>
        <w:numPr>
          <w:ilvl w:val="0"/>
          <w:numId w:val="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</w:tabs>
        <w:bidi w:val="0"/>
        <w:ind w:left="0" w:leftChars="0" w:right="0" w:firstLine="0"/>
        <w:jc w:val="left"/>
        <w:rPr>
          <w:rFonts w:hint="default" w:ascii="宋体" w:hAnsi="宋体" w:eastAsia="宋体" w:cs="宋体"/>
          <w:outline w:val="0"/>
          <w:color w:val="121212"/>
          <w:sz w:val="24"/>
          <w:szCs w:val="24"/>
          <w:lang w:val="en-US" w:eastAsia="zh-CN"/>
        </w:rPr>
      </w:pPr>
    </w:p>
    <w:p>
      <w:pPr>
        <w:pStyle w:val="7"/>
        <w:framePr w:w="0" w:wrap="auto" w:vAnchor="margin" w:hAnchor="text" w:yAlign="inline"/>
        <w:numPr>
          <w:ilvl w:val="0"/>
          <w:numId w:val="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</w:tabs>
        <w:bidi w:val="0"/>
        <w:ind w:left="0" w:leftChars="0" w:right="0" w:firstLine="0"/>
        <w:jc w:val="left"/>
        <w:rPr>
          <w:rFonts w:hint="default" w:ascii="宋体" w:hAnsi="宋体" w:eastAsia="宋体" w:cs="宋体"/>
          <w:outline w:val="0"/>
          <w:color w:val="121212"/>
          <w:sz w:val="24"/>
          <w:szCs w:val="24"/>
          <w:lang w:val="en-US" w:eastAsia="zh-CN"/>
        </w:rPr>
      </w:pPr>
    </w:p>
    <w:p>
      <w:pPr>
        <w:pStyle w:val="7"/>
        <w:framePr w:w="0" w:wrap="auto" w:vAnchor="margin" w:hAnchor="text" w:yAlign="inline"/>
        <w:numPr>
          <w:ilvl w:val="0"/>
          <w:numId w:val="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</w:tabs>
        <w:bidi w:val="0"/>
        <w:ind w:left="0" w:leftChars="0" w:right="0" w:firstLine="0"/>
        <w:jc w:val="left"/>
        <w:rPr>
          <w:rFonts w:hint="default" w:ascii="宋体" w:hAnsi="宋体" w:eastAsia="宋体" w:cs="宋体"/>
          <w:outline w:val="0"/>
          <w:color w:val="121212"/>
          <w:sz w:val="24"/>
          <w:szCs w:val="24"/>
          <w:lang w:val="en-US" w:eastAsia="zh-CN"/>
        </w:rPr>
      </w:pPr>
    </w:p>
    <w:p>
      <w:pPr>
        <w:pStyle w:val="7"/>
        <w:framePr w:w="0" w:wrap="auto" w:vAnchor="margin" w:hAnchor="text" w:yAlign="inline"/>
        <w:numPr>
          <w:ilvl w:val="0"/>
          <w:numId w:val="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</w:tabs>
        <w:bidi w:val="0"/>
        <w:ind w:left="0" w:leftChars="0" w:right="0" w:firstLine="0"/>
        <w:jc w:val="left"/>
        <w:rPr>
          <w:rFonts w:hint="default" w:ascii="宋体" w:hAnsi="宋体" w:eastAsia="宋体" w:cs="宋体"/>
          <w:outline w:val="0"/>
          <w:color w:val="121212"/>
          <w:sz w:val="24"/>
          <w:szCs w:val="24"/>
          <w:lang w:val="en-US" w:eastAsia="zh-CN"/>
        </w:rPr>
      </w:pPr>
    </w:p>
    <w:p>
      <w:pPr>
        <w:pStyle w:val="7"/>
        <w:framePr w:w="0" w:wrap="auto" w:vAnchor="margin" w:hAnchor="text" w:yAlign="inline"/>
        <w:numPr>
          <w:ilvl w:val="0"/>
          <w:numId w:val="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</w:tabs>
        <w:bidi w:val="0"/>
        <w:ind w:left="0" w:leftChars="0" w:right="0" w:firstLine="0"/>
        <w:jc w:val="left"/>
        <w:rPr>
          <w:rFonts w:hint="default" w:ascii="宋体" w:hAnsi="宋体" w:eastAsia="宋体" w:cs="宋体"/>
          <w:outline w:val="0"/>
          <w:color w:val="121212"/>
          <w:sz w:val="24"/>
          <w:szCs w:val="24"/>
          <w:lang w:val="en-US" w:eastAsia="zh-CN"/>
        </w:rPr>
      </w:pPr>
      <w:bookmarkStart w:id="0" w:name="_GoBack"/>
      <w:r>
        <w:rPr>
          <w:rFonts w:hint="default" w:ascii="宋体" w:hAnsi="宋体" w:eastAsia="宋体" w:cs="宋体"/>
          <w:outline w:val="0"/>
          <w:color w:val="121212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568325</wp:posOffset>
            </wp:positionH>
            <wp:positionV relativeFrom="paragraph">
              <wp:posOffset>171450</wp:posOffset>
            </wp:positionV>
            <wp:extent cx="4363085" cy="3272790"/>
            <wp:effectExtent l="0" t="0" r="18415" b="3810"/>
            <wp:wrapSquare wrapText="bothSides"/>
            <wp:docPr id="6" name="图片 6" descr="QQ图片20191209200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1912092003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63085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pStyle w:val="7"/>
        <w:framePr w:w="0" w:wrap="auto" w:vAnchor="margin" w:hAnchor="text" w:yAlign="inline"/>
        <w:numPr>
          <w:ilvl w:val="0"/>
          <w:numId w:val="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</w:tabs>
        <w:bidi w:val="0"/>
        <w:ind w:left="0" w:leftChars="0" w:right="0" w:firstLine="0"/>
        <w:jc w:val="left"/>
        <w:rPr>
          <w:rFonts w:hint="default" w:ascii="宋体" w:hAnsi="宋体" w:eastAsia="宋体" w:cs="宋体"/>
          <w:outline w:val="0"/>
          <w:color w:val="121212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0" w:h="16840"/>
      <w:pgMar w:top="1440" w:right="1800" w:bottom="1440" w:left="1800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Helvetica Neue">
    <w:altName w:val="Almonte Snow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lmonte Snow">
    <w:panose1 w:val="02000400000000000000"/>
    <w:charset w:val="00"/>
    <w:family w:val="auto"/>
    <w:pitch w:val="default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="0" w:wrap="auto" w:vAnchor="margin" w:hAnchor="text" w:yAlign="inline"/>
      <w:bidi w:val="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="0" w:wrap="auto" w:vAnchor="margin" w:hAnchor="text" w:yAlign="inline"/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 w:val="1"/>
  <w:bordersDoNotSurroundHeader w:val="0"/>
  <w:bordersDoNotSurroundFooter w:val="0"/>
  <w:documentProtection w:enforcement="0"/>
  <w:defaultTabStop w:val="420"/>
  <w:noLineBreaksAfter w:lang="zh-CN" w:val="‘“(〔[{〈《「『【⦅〘〖«〝︵︷︹︻︽︿﹁﹃﹇﹙﹛﹝｢"/>
  <w:noLineBreaksBefore w:lang="zh-CN" w:val="’”)〕]}〉"/>
  <w:compat>
    <w:useFELayout/>
    <w:compatSetting w:name="compatibilityMode" w:uri="http://schemas.microsoft.com/office/word" w:val="15"/>
  </w:compat>
  <w:rsids>
    <w:rsidRoot w:val="00000000"/>
    <w:rsid w:val="578B2421"/>
    <w:rsid w:val="7A472C3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Arial Unicode MS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eepNext w:val="0"/>
      <w:keepLines w:val="0"/>
      <w:pageBreakBefore w:val="0"/>
      <w:framePr w:w="0" w:wrap="around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Times New Roman" w:cs="Arial Unicode MS"/>
      <w:color w:val="000000"/>
      <w:spacing w:val="0"/>
      <w:w w:val="100"/>
      <w:kern w:val="2"/>
      <w:position w:val="0"/>
      <w:sz w:val="21"/>
      <w:szCs w:val="21"/>
      <w:u w:val="none" w:color="000000"/>
      <w:vertAlign w:val="baseline"/>
      <w:lang w:val="en-US"/>
    </w:rPr>
  </w:style>
  <w:style w:type="character" w:default="1" w:styleId="3">
    <w:name w:val="Default Paragraph Font"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qFormat/>
    <w:uiPriority w:val="0"/>
    <w:rPr>
      <w:u w:val="single"/>
    </w:rPr>
  </w:style>
  <w:style w:type="table" w:customStyle="1" w:styleId="5">
    <w:name w:val="Table Normal"/>
    <w:qFormat/>
    <w:uiPriority w:val="0"/>
    <w:tbl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paragraph" w:customStyle="1" w:styleId="6">
    <w:name w:val="页眉与页脚"/>
    <w:qFormat/>
    <w:uiPriority w:val="0"/>
    <w:pPr>
      <w:keepNext w:val="0"/>
      <w:keepLines w:val="0"/>
      <w:pageBreakBefore w:val="0"/>
      <w:framePr w:w="0"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tabs>
        <w:tab w:val="right" w:pos="9020"/>
      </w:tabs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Helvetica Neue" w:hAnsi="Helvetica Neue" w:eastAsia="Arial Unicode MS" w:cs="Arial Unicode MS"/>
      <w:color w:val="000000"/>
      <w:spacing w:val="0"/>
      <w:w w:val="100"/>
      <w:kern w:val="0"/>
      <w:position w:val="0"/>
      <w:sz w:val="24"/>
      <w:szCs w:val="24"/>
      <w:u w:val="none" w:color="auto"/>
      <w:vertAlign w:val="baseline"/>
    </w:rPr>
  </w:style>
  <w:style w:type="paragraph" w:customStyle="1" w:styleId="7">
    <w:name w:val="默认"/>
    <w:qFormat/>
    <w:uiPriority w:val="0"/>
    <w:pPr>
      <w:keepNext w:val="0"/>
      <w:keepLines w:val="0"/>
      <w:pageBreakBefore w:val="0"/>
      <w:framePr w:w="0"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Helvetica Neue" w:hAnsi="Helvetica Neue" w:eastAsia="Arial Unicode MS" w:cs="Arial Unicode MS"/>
      <w:color w:val="000000"/>
      <w:spacing w:val="0"/>
      <w:w w:val="100"/>
      <w:kern w:val="0"/>
      <w:position w:val="0"/>
      <w:sz w:val="22"/>
      <w:szCs w:val="22"/>
      <w:u w:val="none" w:color="auto"/>
      <w:vertAlign w:val="baseline"/>
      <w:lang w:val="zh-CN"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2019-11-28T06:44:00Z</dcterms:created>
  <dc:creator>joho</dc:creator>
  <cp:lastModifiedBy>向</cp:lastModifiedBy>
  <dcterms:modified xsi:type="dcterms:W3CDTF">2019-12-11T05:53:10Z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