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附件3</w:t>
      </w:r>
    </w:p>
    <w:p>
      <w:pPr>
        <w:spacing w:line="540" w:lineRule="exact"/>
        <w:jc w:val="center"/>
        <w:rPr>
          <w:rFonts w:ascii="方正小标宋简体" w:hAnsi="宋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hAnsi="宋体" w:eastAsia="方正小标宋简体"/>
          <w:sz w:val="44"/>
          <w:szCs w:val="44"/>
        </w:rPr>
        <w:t>全国足球特色幼儿园创建申报系统说明</w:t>
      </w:r>
    </w:p>
    <w:bookmarkEnd w:id="0"/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第一部分 申报流程及步骤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一、申报流程第一步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登录平台网站：使用电脑设备登录全国足球特色幼儿园系统平台（www.Prefootball.cn）进行注册。</w:t>
      </w:r>
    </w:p>
    <w:p>
      <w:pPr>
        <w:ind w:left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1.1</w:t>
      </w:r>
      <w:r>
        <w:rPr>
          <w:rFonts w:ascii="宋体" w:hAnsi="宋体" w:eastAsia="宋体"/>
          <w:sz w:val="28"/>
          <w:szCs w:val="28"/>
        </w:rPr>
        <w:t>点击【注册/登录】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162550" cy="2602230"/>
            <wp:effectExtent l="0" t="0" r="0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0600" cy="261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1.2</w:t>
      </w:r>
      <w:r>
        <w:rPr>
          <w:rFonts w:ascii="宋体" w:hAnsi="宋体" w:eastAsia="宋体"/>
          <w:sz w:val="28"/>
          <w:szCs w:val="28"/>
        </w:rPr>
        <w:t>点击【注册幼儿园】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082540" cy="2143125"/>
            <wp:effectExtent l="19050" t="0" r="381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278" cy="21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1.3</w:t>
      </w:r>
      <w:r>
        <w:rPr>
          <w:rFonts w:ascii="宋体" w:hAnsi="宋体" w:eastAsia="宋体"/>
          <w:sz w:val="28"/>
          <w:szCs w:val="28"/>
        </w:rPr>
        <w:t>完善信息后，点击【注册】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6850" cy="2660015"/>
            <wp:effectExtent l="0" t="0" r="0" b="698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472" cy="26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8"/>
          <w:szCs w:val="28"/>
        </w:rPr>
        <w:t>二、申报流程第二步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园所基本信息完善：使用园方账号进入“校园中心”，完善信息及上传园方有效证件。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点击【立刻完善信息】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19700" cy="2630805"/>
            <wp:effectExtent l="0" t="0" r="0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886" cy="263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2.2完善信息及上传园所有效证件后，点击【提交】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2654935"/>
            <wp:effectExtent l="0" t="0" r="0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800" cy="26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备注：如集团园或多个园使用同一个有效证件号码的，则由园最高领导机构进行统筹协调，对有效证件号码进行后缀分配（T1/2/3…）。例如，11112222为共用证件号码，则分园一为11112222T1、分园二为11112222T2，以此类推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三、申报流程第三步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班级录入：使用园方账号进入“校园中心”→“班级管理” ，进行幼儿园班级录入信息的完善。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3.1点击【添加班级＋】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52720" cy="2647950"/>
            <wp:effectExtent l="0" t="0" r="5080" b="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299" cy="26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3.2完善班级名称及所属年级后，点击【提交】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133975" cy="2587625"/>
            <wp:effectExtent l="0" t="0" r="0" b="3175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1778" cy="25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四、申报流程第四步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教师录入：使用园方账号进入“校园中心”→“教师管理”，进行幼儿园教师录入信息的完善。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4.1点击【添加教师＋】教师录入需全员录入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14620" cy="2628900"/>
            <wp:effectExtent l="0" t="0" r="5080" b="0"/>
            <wp:docPr id="8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367" cy="26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4.2完善教师信息，匹配教师所带班级（下拉框）；为教师创建平台账号和密码后，点击【提交】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2654935"/>
            <wp:effectExtent l="0" t="0" r="0" b="0"/>
            <wp:docPr id="9" name="图片 9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875" cy="267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五、申报流程第五步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学生录入：使用教师账号进入“校园中心”→“我的主页”→“班级主页” ，进行幼儿园学生录入信息的完善。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5.1点击【班级主页】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162550" cy="2602230"/>
            <wp:effectExtent l="0" t="0" r="0" b="7620"/>
            <wp:docPr id="10" name="图片 10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9008" cy="26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5.2点击【批量导入学生】学生录入需全员录入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52720" cy="2647950"/>
            <wp:effectExtent l="0" t="0" r="5080" b="0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373" cy="26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5.3点击【下载】后，严格按照要求（标红处）格式填写学生信息，完毕后再点【上传】即完成学生录入的信息完善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309235" cy="2676525"/>
            <wp:effectExtent l="0" t="0" r="5715" b="0"/>
            <wp:docPr id="12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0528" cy="26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六、申报流程第六步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申请足球特色幼儿园：使用园方账号进入“校园中心”→“学校主页”→“申请足球特色幼儿园”完成表格填写。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6.1“完善信息”需为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680085" cy="209550"/>
            <wp:effectExtent l="0" t="0" r="5715" b="0"/>
            <wp:docPr id="14" name="图片 1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1" cy="2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状态（园方需等待后台进行审核）时，方可进行下述操作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6.2点击【申请足球特色幼儿园】后，再点击弹框【确认】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57800" cy="2649855"/>
            <wp:effectExtent l="0" t="0" r="0" b="0"/>
            <wp:docPr id="13" name="图片 13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910" cy="26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6.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线上完成《足球特色幼儿园申报表》的填写后点击【提交】,即完成申请。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177155" cy="2609850"/>
            <wp:effectExtent l="0" t="0" r="4445" b="0"/>
            <wp:docPr id="15" name="图片 15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5993" cy="26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备注：如园方基础信息完善信息不全面，此页面即会跳出，点击【立即去认证】后完善信息，即进入上述“6.1.1项”按照流程操作即可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29225" cy="2635885"/>
            <wp:effectExtent l="0" t="0" r="0" b="0"/>
            <wp:docPr id="16" name="图片 16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028" cy="265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第二部分 </w:t>
      </w:r>
      <w:r>
        <w:rPr>
          <w:rFonts w:ascii="黑体" w:hAnsi="黑体" w:eastAsia="黑体"/>
          <w:sz w:val="28"/>
          <w:szCs w:val="28"/>
        </w:rPr>
        <w:t>2020年全国足球特色幼儿园申报条件及评选流程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73675" cy="1410335"/>
            <wp:effectExtent l="0" t="0" r="3175" b="18415"/>
            <wp:docPr id="17" name="图片 17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</w:t>
      </w:r>
      <w:r>
        <w:rPr>
          <w:rFonts w:ascii="宋体" w:hAnsi="宋体" w:eastAsia="宋体"/>
          <w:sz w:val="28"/>
          <w:szCs w:val="28"/>
        </w:rPr>
        <w:t>2020年全国足球特色幼儿园申报，在“全国足球特色幼儿园系统平台” (www.Prefootball.cn) 注册完成并提交申报信息。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</w:t>
      </w:r>
      <w:r>
        <w:rPr>
          <w:rFonts w:ascii="宋体" w:hAnsi="宋体" w:eastAsia="宋体"/>
          <w:sz w:val="28"/>
          <w:szCs w:val="28"/>
        </w:rPr>
        <w:t>全国提交申请幼儿园在系统平台注册后，完善相关信息（包括基本信息、班级信息、教师信息、学生信息等）后，在平台进行全面试用。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</w:t>
      </w:r>
      <w:r>
        <w:rPr>
          <w:rFonts w:ascii="宋体" w:hAnsi="宋体" w:eastAsia="宋体"/>
          <w:sz w:val="28"/>
          <w:szCs w:val="28"/>
        </w:rPr>
        <w:t>全国校足办将根据各省申报情况、平台积分、实地抽查等综合情况进行2020年全国足特园的</w:t>
      </w:r>
      <w:r>
        <w:rPr>
          <w:rFonts w:hint="eastAsia" w:ascii="宋体" w:hAnsi="宋体" w:eastAsia="宋体"/>
          <w:sz w:val="28"/>
          <w:szCs w:val="28"/>
        </w:rPr>
        <w:t>创建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400C"/>
    <w:rsid w:val="000C3DDB"/>
    <w:rsid w:val="000E1E22"/>
    <w:rsid w:val="001752ED"/>
    <w:rsid w:val="00183F6E"/>
    <w:rsid w:val="001E34C8"/>
    <w:rsid w:val="00261068"/>
    <w:rsid w:val="002B3CD3"/>
    <w:rsid w:val="0043400C"/>
    <w:rsid w:val="00440830"/>
    <w:rsid w:val="004B10B6"/>
    <w:rsid w:val="007349B0"/>
    <w:rsid w:val="0078078B"/>
    <w:rsid w:val="00781598"/>
    <w:rsid w:val="009560E5"/>
    <w:rsid w:val="0095728A"/>
    <w:rsid w:val="009D149B"/>
    <w:rsid w:val="009F2194"/>
    <w:rsid w:val="00A0129D"/>
    <w:rsid w:val="00AB70BC"/>
    <w:rsid w:val="00AC635E"/>
    <w:rsid w:val="00B75BA5"/>
    <w:rsid w:val="00C95A33"/>
    <w:rsid w:val="00E02FAA"/>
    <w:rsid w:val="00E577BB"/>
    <w:rsid w:val="00F82941"/>
    <w:rsid w:val="2C75146C"/>
    <w:rsid w:val="324C7E59"/>
    <w:rsid w:val="48760A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176</Words>
  <Characters>1004</Characters>
  <Lines>8</Lines>
  <Paragraphs>2</Paragraphs>
  <TotalTime>11</TotalTime>
  <ScaleCrop>false</ScaleCrop>
  <LinksUpToDate>false</LinksUpToDate>
  <CharactersWithSpaces>1178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2020-07-20T03:02:00Z</dcterms:created>
  <dc:creator>Admin</dc:creator>
  <cp:lastModifiedBy>孙赛</cp:lastModifiedBy>
  <dcterms:modified xsi:type="dcterms:W3CDTF">2020-08-06T07:21:55Z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