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6" w:right="105" w:rightChars="50" w:hanging="425" w:hangingChars="152"/>
        <w:jc w:val="left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highlight w:val="none"/>
          <w:lang w:val="en-US" w:eastAsia="zh-CN"/>
        </w:rPr>
        <w:t>附件</w:t>
      </w:r>
      <w:r>
        <w:rPr>
          <w:rFonts w:hint="default" w:ascii="Times New Roman" w:hAnsi="Times New Roman" w:eastAsia="方正小标宋简体" w:cs="Times New Roman"/>
          <w:bCs/>
          <w:color w:val="000000"/>
          <w:sz w:val="28"/>
          <w:szCs w:val="28"/>
          <w:highlight w:val="none"/>
          <w:lang w:val="en-US" w:eastAsia="zh-CN"/>
        </w:rPr>
        <w:t>2</w:t>
      </w:r>
    </w:p>
    <w:p>
      <w:pPr>
        <w:spacing w:line="360" w:lineRule="auto"/>
        <w:ind w:left="456" w:right="105" w:rightChars="50" w:hanging="425" w:hangingChars="152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highlight w:val="none"/>
          <w:lang w:val="en-US" w:eastAsia="zh-CN"/>
        </w:rPr>
        <w:t>网络培训选修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highlight w:val="none"/>
        </w:rPr>
        <w:t>课程列表</w:t>
      </w:r>
    </w:p>
    <w:tbl>
      <w:tblPr>
        <w:tblStyle w:val="4"/>
        <w:tblW w:w="9272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7"/>
        <w:gridCol w:w="1105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心理健康与压力管理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课程名称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主讲人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压力管理与心理健康促进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樊富珉</w:t>
            </w:r>
          </w:p>
        </w:tc>
        <w:tc>
          <w:tcPr>
            <w:tcW w:w="349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清华大学社会科学学院心理学系副主任、教授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积极心态、责任担当与压力调适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胡月星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科学应对压力，维护身心健康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祝卓宏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中国科学院心理研究所教授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网络互联时代与心理健康促进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张西超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大学生心理健康的自我维护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赵丽琴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北京工业大学教授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7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职业规划与就业指导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主讲人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国际职业资格证书和智慧学习工场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贾洪雷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人社部国家职业技能鉴定专家委员会专家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大学生职业生涯规划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蒋建荣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南开大学周恩来政府管理学院副教授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毕业生如何进行职业抉择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周晓凡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职场冲突处理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张鼎昆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北京欣乐土幸福教育研究院院长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沟通艺术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姚小玲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北京航空航天大学教授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会务礼仪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韩晓洁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27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道德修养与法律基础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课程名称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主讲人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走进音乐的世界——兼谈艺术对人生幸福与事业成功的重要性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周海宏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中央音乐学院原副院长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环境与健康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孙  英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中国农业大学教授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为什么要学习宪法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为什么必须学习宪法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中国宪法的由来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677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载入“新时代”的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2018年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宪法修正案</w:t>
            </w:r>
          </w:p>
        </w:tc>
        <w:tc>
          <w:tcPr>
            <w:tcW w:w="11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微  课</w:t>
            </w:r>
          </w:p>
        </w:tc>
        <w:tc>
          <w:tcPr>
            <w:tcW w:w="3490" w:type="dxa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pStyle w:val="8"/>
        <w:spacing w:line="360" w:lineRule="exact"/>
        <w:ind w:left="0" w:leftChars="0" w:right="-57" w:rightChars="-27" w:firstLine="0" w:firstLineChars="0"/>
        <w:rPr>
          <w:rFonts w:ascii="楷体" w:hAnsi="楷体" w:eastAsia="楷体" w:cs="仿宋"/>
          <w:color w:val="auto"/>
          <w:highlight w:val="none"/>
        </w:rPr>
      </w:pPr>
      <w:r>
        <w:rPr>
          <w:rFonts w:ascii="楷体" w:hAnsi="楷体" w:eastAsia="楷体" w:cs="仿宋"/>
          <w:color w:val="auto"/>
          <w:highlight w:val="none"/>
        </w:rPr>
        <w:t>说明</w:t>
      </w:r>
      <w:r>
        <w:rPr>
          <w:rFonts w:hint="eastAsia" w:ascii="楷体" w:hAnsi="楷体" w:eastAsia="楷体" w:cs="仿宋"/>
          <w:color w:val="auto"/>
          <w:highlight w:val="none"/>
        </w:rPr>
        <w:t>：</w:t>
      </w:r>
      <w:r>
        <w:rPr>
          <w:rFonts w:ascii="Times New Roman" w:hAnsi="Times New Roman" w:eastAsia="楷体"/>
          <w:color w:val="auto"/>
          <w:highlight w:val="none"/>
        </w:rPr>
        <w:t>1</w:t>
      </w:r>
      <w:r>
        <w:rPr>
          <w:rFonts w:hint="eastAsia" w:ascii="Times New Roman" w:hAnsi="Times New Roman" w:eastAsia="楷体"/>
          <w:color w:val="auto"/>
          <w:highlight w:val="none"/>
        </w:rPr>
        <w:t>.</w:t>
      </w:r>
      <w:r>
        <w:rPr>
          <w:rFonts w:hint="eastAsia" w:ascii="楷体" w:hAnsi="楷体" w:eastAsia="楷体" w:cs="仿宋"/>
          <w:color w:val="auto"/>
          <w:highlight w:val="none"/>
        </w:rPr>
        <w:t>个别课程或稍有调整，请以平台最终发布课程为准；</w:t>
      </w:r>
    </w:p>
    <w:p>
      <w:pPr>
        <w:pStyle w:val="8"/>
        <w:spacing w:line="360" w:lineRule="exact"/>
        <w:ind w:right="-57" w:rightChars="-27" w:firstLine="720" w:firstLineChars="300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ascii="Times New Roman" w:hAnsi="Times New Roman" w:eastAsia="楷体"/>
          <w:color w:val="auto"/>
          <w:highlight w:val="none"/>
        </w:rPr>
        <w:t>2.</w:t>
      </w:r>
      <w:r>
        <w:rPr>
          <w:rFonts w:ascii="楷体" w:hAnsi="楷体" w:eastAsia="楷体" w:cs="仿宋"/>
          <w:color w:val="auto"/>
          <w:highlight w:val="none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  <w:highlight w:val="none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5C0D7A"/>
    <w:rsid w:val="5CA153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customStyle="1" w:styleId="7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8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2020-09-09T01:48:54Z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