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before="156" w:beforeLines="50" w:after="156" w:afterLines="50"/>
        <w:jc w:val="center"/>
        <w:textAlignment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基地对口未摘帽贫困县安排表</w:t>
      </w:r>
    </w:p>
    <w:tbl>
      <w:tblPr>
        <w:tblStyle w:val="2"/>
        <w:tblW w:w="84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890"/>
        <w:gridCol w:w="1323"/>
        <w:gridCol w:w="3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lang w:bidi="ar"/>
              </w:rPr>
              <w:t>省（区）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lang w:bidi="ar"/>
              </w:rPr>
              <w:t>市（州、地区）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lang w:bidi="ar"/>
              </w:rPr>
              <w:t>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lang w:bidi="ar"/>
              </w:rPr>
              <w:t>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广西壮族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自治区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（8个）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河池市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都安县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大化县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广西民族大学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罗城县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赣南师范大学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柳州市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三江县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广西师范大学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融水县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南昌师范学院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百色市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隆林县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那坡县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暨南大学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乐业县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南宁师范大学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四川省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（7个）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布拖县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鲁东大学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昭觉县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华中师范大学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美姑县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华南师范大学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金阳县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黑龙江大学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普格县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江苏师范大学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喜德县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南京特殊教育师范学院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越西县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贵州省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（9个）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毕节市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威宁县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沧州师范学院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纳雍县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辽宁师范大学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赫章县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黔东南州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从江县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江西师范大学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榕江县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南京艺术学院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黔西南州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晴隆县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贵州师范大学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望谟县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浙江大学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铜仁市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沿河县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东北大学秦皇岛分校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安顺市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紫云县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东北师范大学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云南省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（9个）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怒江州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福贡县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泸水市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复旦大学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兰坪县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北京外国语大学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曲靖市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会泽县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曲靖师范学院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昭通市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镇雄县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云南师范大学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普洱市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澜沧县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文山州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广南县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丽江市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宁蒗县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中国传媒大学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红河州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屏边县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北京语言大学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甘肃省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（8个）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陇南市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西和县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太原师范学院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礼县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兰州交通大学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宕昌县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徐州幼儿师范高等专科学校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临夏州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东乡县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陕西师范大学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临夏县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西藏民族大学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定西市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通渭县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兰州大学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岷县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浙江传媒学院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庆阳市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镇原县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安徽大学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宁夏回族自治区（1个）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固原市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西吉县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福建师范大学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新疆维吾尔自治区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（10个）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和田地区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墨玉县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洛阳师范学院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皮山县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昌吉学院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于田县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洛浦县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天津师范大学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策勒县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塔里木大学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喀什地区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莎车县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华东师范大学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伽师县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华东师范大学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叶城县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新疆大学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英吉沙县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上海大学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克州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阿克陶县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江苏师范大学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C6"/>
    <w:rsid w:val="009E7CC6"/>
    <w:rsid w:val="00D951C9"/>
    <w:rsid w:val="0A0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134</Words>
  <Characters>765</Characters>
  <Lines>6</Lines>
  <Paragraphs>1</Paragraphs>
  <TotalTime>1</TotalTime>
  <ScaleCrop>false</ScaleCrop>
  <LinksUpToDate>false</LinksUpToDate>
  <CharactersWithSpaces>898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2020-04-02T10:41:00Z</dcterms:created>
  <dc:creator>user</dc:creator>
  <cp:lastModifiedBy>孙赛</cp:lastModifiedBy>
  <dcterms:modified xsi:type="dcterms:W3CDTF">2020-10-15T00:46:52Z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