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bCs/>
          <w:sz w:val="32"/>
          <w:szCs w:val="32"/>
        </w:rPr>
        <w:t>附件</w:t>
      </w:r>
      <w:r>
        <w:rPr>
          <w:rFonts w:ascii="仿宋_GB2312" w:hAnsi="黑体" w:eastAsia="仿宋_GB2312" w:cs="黑体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2020年度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中华经典诵读网络专项培训名额分配表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2"/>
        <w:tblW w:w="82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368"/>
        <w:gridCol w:w="1536"/>
        <w:gridCol w:w="1284"/>
        <w:gridCol w:w="1296"/>
        <w:gridCol w:w="1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28"/>
                <w:szCs w:val="28"/>
              </w:rPr>
              <w:t>学员名额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28"/>
                <w:szCs w:val="28"/>
              </w:rPr>
              <w:t>学员名额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pBdr>
                <w:bottom w:val="none" w:color="auto" w:sz="0" w:space="0"/>
              </w:pBdr>
              <w:snapToGrid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pBdr>
                <w:bottom w:val="none" w:color="auto" w:sz="0" w:space="0"/>
              </w:pBdr>
              <w:snapToGrid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兵团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5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8"/>
                <w:szCs w:val="28"/>
              </w:rPr>
              <w:t>10000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A5A4A"/>
    <w:rsid w:val="73D3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2020-04-20T06:31:00Z</dcterms:created>
  <dc:creator>edu</dc:creator>
  <cp:lastModifiedBy>孙赛</cp:lastModifiedBy>
  <dcterms:modified xsi:type="dcterms:W3CDTF">2020-10-15T01:00:44Z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