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2C" w:rsidRDefault="00477F62">
      <w:pPr>
        <w:pStyle w:val="1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F10D2C" w:rsidRDefault="00477F62">
      <w:pPr>
        <w:spacing w:line="520" w:lineRule="exact"/>
        <w:ind w:firstLineChars="200" w:firstLine="803"/>
        <w:jc w:val="center"/>
        <w:rPr>
          <w:rFonts w:ascii="仿宋" w:eastAsia="仿宋" w:hAnsi="仿宋"/>
          <w:b/>
          <w:color w:val="000000" w:themeColor="text1"/>
          <w:sz w:val="40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40"/>
          <w:szCs w:val="32"/>
        </w:rPr>
        <w:t>党员</w:t>
      </w:r>
      <w:r>
        <w:rPr>
          <w:rFonts w:ascii="仿宋" w:eastAsia="仿宋" w:hAnsi="仿宋" w:hint="eastAsia"/>
          <w:b/>
          <w:color w:val="000000" w:themeColor="text1"/>
          <w:sz w:val="40"/>
          <w:szCs w:val="32"/>
        </w:rPr>
        <w:t>专题培训”课程列表</w:t>
      </w:r>
    </w:p>
    <w:p w:rsidR="00F10D2C" w:rsidRDefault="00F10D2C"/>
    <w:tbl>
      <w:tblPr>
        <w:tblW w:w="93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820"/>
        <w:gridCol w:w="770"/>
        <w:gridCol w:w="3050"/>
      </w:tblGrid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开辟“中国之治”新境界——十九届四中全会总体精神解读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许耀桐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中央党校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国家行政学院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深入领会科学理论体系——学习《习近平新时代中国特色社会主义思想三十讲》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颜晓峰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天津大学马克思主义学院院长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国际关系：中国与世界如何管理“修昔底德陷阱”之风险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郭惠民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国际关系学院副校长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全球传播时代的网络文化与意识形态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史安斌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清华大学新闻与传播学院副院长、教授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“两弹一星”的辉煌成就与伟大精神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王兆宇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中国酒泉卫星发射中心党委书记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如何实现中华优秀传统文化创造性转化、创新性发展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齐勇锋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中国传媒大学文化发展研究院学术委员会主任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中国共产党与新中国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肖贵清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清华大学马克思主义学院教授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中国共产党与当代中国治理之道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丁元竹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中共中央党校（国家行政学院）社会和文化教研部副主任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新时代如何传承和弘扬英烈精神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李松林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首都师范大学马克思主义学院原院长、教授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红色传奇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II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F10D2C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深入学习十九大党章修正案，坚持制度治党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孙熙国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北京大学马克思主义学院执行院长、教授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《中国共产党纪律处分条例》解读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任进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中共中央党校（国家行政学院）教授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新时代全面加强党的政治建设——《中共中央关于加强党的政治建设的意见》解读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陈冬生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中共中央党校（国家行政学院）教授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《中国共产党国有企业基层组织工作条例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试行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》解读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陈凯龙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中央党校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国家行政学院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党建部教授</w:t>
            </w: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贯彻落实《中国共产党宣传工作条例》，努力做好新时代宣传工作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李俭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中宣部原政研所研究员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“三会一课”教学片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专题片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F10D2C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新时代稳妥有序开展不合格党员组织处置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孙林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中共中央党校（国家行政学院）教师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党性是什么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F10D2C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什么是党性缺失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F10D2C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党员为什么要加强党性修养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F10D2C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48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习近平七年知青岁月与梁家河“大学问”——从《习近平的七年知青岁月》和《梁家河》看青年习近平人生磨练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任晓伟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陕西师范大学党委常委、副校长</w:t>
            </w:r>
          </w:p>
        </w:tc>
      </w:tr>
      <w:tr w:rsidR="00F10D2C">
        <w:trPr>
          <w:trHeight w:val="400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牢记共产党人的初心使命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践行共产党人的责任担当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秦强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中宣部全国宣传干部学院教研部副主任，中国人民大学法律社会学研究所研究员</w:t>
            </w: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从毛泽东的逆境革命人生看共产党人的胸怀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F10D2C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扶贫之花黄文秀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专题片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F10D2C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F10D2C">
        <w:trPr>
          <w:trHeight w:val="291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守护初心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践行使命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做新时代优秀的共产党员——践行篇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477F6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微课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2C" w:rsidRDefault="00F10D2C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</w:tbl>
    <w:p w:rsidR="00F10D2C" w:rsidRDefault="00F10D2C"/>
    <w:sectPr w:rsidR="00F10D2C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62" w:rsidRDefault="00477F62">
      <w:r>
        <w:separator/>
      </w:r>
    </w:p>
  </w:endnote>
  <w:endnote w:type="continuationSeparator" w:id="0">
    <w:p w:rsidR="00477F62" w:rsidRDefault="0047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03937"/>
    </w:sdtPr>
    <w:sdtEndPr/>
    <w:sdtContent>
      <w:sdt>
        <w:sdtPr>
          <w:id w:val="-1705238520"/>
        </w:sdtPr>
        <w:sdtEndPr/>
        <w:sdtContent>
          <w:p w:rsidR="00F10D2C" w:rsidRDefault="00477F6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6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6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0D2C" w:rsidRDefault="00F10D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62" w:rsidRDefault="00477F62">
      <w:r>
        <w:separator/>
      </w:r>
    </w:p>
  </w:footnote>
  <w:footnote w:type="continuationSeparator" w:id="0">
    <w:p w:rsidR="00477F62" w:rsidRDefault="0047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054A"/>
    <w:rsid w:val="0022665E"/>
    <w:rsid w:val="00477F62"/>
    <w:rsid w:val="005E4667"/>
    <w:rsid w:val="00F10D2C"/>
    <w:rsid w:val="0168202E"/>
    <w:rsid w:val="04D04C47"/>
    <w:rsid w:val="0FDA6B03"/>
    <w:rsid w:val="151052C1"/>
    <w:rsid w:val="15787394"/>
    <w:rsid w:val="15A866AC"/>
    <w:rsid w:val="1697018F"/>
    <w:rsid w:val="185F277D"/>
    <w:rsid w:val="1AC40E03"/>
    <w:rsid w:val="1AEC6F4D"/>
    <w:rsid w:val="1F037046"/>
    <w:rsid w:val="207C1677"/>
    <w:rsid w:val="242E61CC"/>
    <w:rsid w:val="2A030B0E"/>
    <w:rsid w:val="2B400D3D"/>
    <w:rsid w:val="2D144F47"/>
    <w:rsid w:val="2FC44AED"/>
    <w:rsid w:val="2FCD3DE1"/>
    <w:rsid w:val="2FFD6E66"/>
    <w:rsid w:val="312E5362"/>
    <w:rsid w:val="320459B5"/>
    <w:rsid w:val="39733CE0"/>
    <w:rsid w:val="440C7E0C"/>
    <w:rsid w:val="44A17D0F"/>
    <w:rsid w:val="4B592527"/>
    <w:rsid w:val="4C91054A"/>
    <w:rsid w:val="4D865BE5"/>
    <w:rsid w:val="4FB00799"/>
    <w:rsid w:val="54064CBD"/>
    <w:rsid w:val="5B6B45D6"/>
    <w:rsid w:val="60FC2B94"/>
    <w:rsid w:val="63DA7D0E"/>
    <w:rsid w:val="6A671911"/>
    <w:rsid w:val="6FB11B10"/>
    <w:rsid w:val="6FE20109"/>
    <w:rsid w:val="78773113"/>
    <w:rsid w:val="7AEA313E"/>
    <w:rsid w:val="7B2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16EE7"/>
  <w15:docId w15:val="{9875A45A-D71A-400E-A179-530FA1A6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P R 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</dc:creator>
  <cp:lastModifiedBy>Windows User</cp:lastModifiedBy>
  <cp:revision>2</cp:revision>
  <dcterms:created xsi:type="dcterms:W3CDTF">2020-10-16T05:35:00Z</dcterms:created>
  <dcterms:modified xsi:type="dcterms:W3CDTF">2020-10-16T05:35:00Z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