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rPr>
          <w:rFonts w:ascii="黑体" w:hAnsi="黑体" w:eastAsia="黑体" w:cs="黑体"/>
          <w:b w:val="0"/>
          <w:bCs w:val="0"/>
          <w:kern w:val="44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0"/>
          <w:szCs w:val="30"/>
          <w:u w:color="000000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高等学校团学工作</w:t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  <w:lang w:val="en-US" w:eastAsia="zh-CN"/>
        </w:rPr>
        <w:t>者能力提升</w:t>
      </w: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专题网络培训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ascii="方正仿宋简体" w:hAnsi="方正仿宋简体" w:eastAsia="方正仿宋简体" w:cs="方正仿宋简体"/>
          <w:bCs w:val="0"/>
          <w:kern w:val="2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Cs w:val="0"/>
          <w:kern w:val="2"/>
          <w:sz w:val="36"/>
          <w:szCs w:val="36"/>
        </w:rPr>
        <w:t>课程列表（团委干部）</w:t>
      </w:r>
    </w:p>
    <w:tbl>
      <w:tblPr>
        <w:tblStyle w:val="3"/>
        <w:tblW w:w="93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4610"/>
        <w:gridCol w:w="984"/>
        <w:gridCol w:w="31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课程模块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特色思想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习近平新时代中国特色社会主义思想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秦  刚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中共中央党校（国家行政学院）科学社会主义教研部主任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深入学习习近平新时代中国特色社会主义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思想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颜晓峰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天津大学马克思主义学院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理想信念与卓越人才培养——《习近平的七年知青岁月》导读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刘力波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陕西师范大学马克思主义学院副院长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深入学习贯彻党的十九届四中全会精神，推进教育治理体系和治理能力现代化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张  力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教育部教育发展研究中心原主任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理论教育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《共产党宣言》的基本思想和现实意义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邓纯东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中国社会科学院马克思主义研究院党委书记、院长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《实践论》《矛盾论》《论十大关系》《关于正确处理人民内部矛盾的问题》之间的关系及其在毛泽东思想中的地位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陈冬生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中共中央党校（国家行政学院）马克思主义理论部教研室主任、教授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毛泽东思想活的灵魂在当代的运用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江  英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中国人民解放军军事科学院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中国特色社会主义理论体系概论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毛卫平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中共中央党校（国家行政学院）哲学部马克思主义哲学教研室主任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马克思主义及其在当代中国的运用和发展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孙熙国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北京大学马克思主义学院执行院长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党性修养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铭记瑞金：第一个全国性红色政权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戴立兴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中国社科院马研院党建党史室主任、研究员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学习党史  坚定信仰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蔡文成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兰州大学马克思主义学院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共青团历史概述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李玉琦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中国青少年研究中心研究员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党章党规背后的案例故事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微  课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入团第一课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专题片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爱国主义教育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理想信念——心中有了信仰，脚下才有力量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石国亮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北京首都师范大学政法学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聚焦习近平与社会主义核心价值观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专题片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《新时代爱国主义教育实施纲要》解读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黄  亮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中国青年政治学院（中央团校）副教授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东北抗联精神与爱国主义教育的时代意义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张鹏一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东北抗联史实陈列馆馆长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五四精神的实质——爱国主义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胡献忠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中国青少年研究中心办公室主任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知识拓展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建设现代化经济体系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孙蚌珠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北京大学马克思主义学院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改革开放四十年来四个历史阶段回顾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高尚全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中国经济体制改革研究会原名誉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文化建设与社会和谐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邴  正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吉林省社会科学院（社科联）党组书记、院长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中国古代生态哲学思想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刘晓青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中共中央党校（国家行政学院）哲学教研部讲师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当代中国社会思潮评析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左  鹏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北京科技大学马克思主义学院教授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从“一边倒”到“大国外交”——新中国成立70年来外交战略的演变及经验总结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宋  伟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中国人民大学国际关系学院教授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互联网：新时代认知重启的挑战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段永朝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苇草智酷创始合伙人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团建理论与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实践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团中央工作部署安排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团中央相关领导授课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如何做好新时期群团工作——学习习近平总书记对群团改革工作的重要指示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洪向华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中央党校(国家行政学院)督学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教授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从政治组织的适应性看共青团改革创新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胡献忠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团中央青运史档案馆常务副馆长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高校共青团改革和学生会（研究会）改革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柏贞尧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团中央基层建设部副部长（9月份录制）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青年工作</w:t>
            </w: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2020-2023年全国团干部教育培训规划》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文件解读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团中央相关领导授课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新时代需要堪当大任的青年干部——学习习近平总书记关于青年干部成长的重要论述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刘长军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中国青年政治学院马克思主义学院副院长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铸牢中华民族共同体意识与新时代青年担当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陈丽明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中国青年政治学院（中央团校）教授、团研所所长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“战疫一代”与中国未来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廉  思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对外经济贸易大学研究生院副院长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做一名新时代的青年共产主义者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微  课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6" w:beforeLines="50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pStyle w:val="6"/>
        <w:tabs>
          <w:tab w:val="left" w:pos="3119"/>
        </w:tabs>
        <w:ind w:firstLine="720" w:firstLineChars="300"/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2.课程主讲人职务为课程录制时的职务。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C1A7E"/>
    <w:rsid w:val="686C1A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basedOn w:val="4"/>
    <w:qFormat/>
    <w:uiPriority w:val="0"/>
    <w:rPr>
      <w:rFonts w:ascii="仿宋" w:hAnsi="仿宋" w:eastAsia="仿宋" w:cs="仿宋"/>
      <w:color w:val="FF0000"/>
      <w:sz w:val="24"/>
      <w:szCs w:val="24"/>
      <w:u w:val="none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2020-10-21T08:07:00Z</dcterms:created>
  <dc:creator>孙赛</dc:creator>
  <cp:lastModifiedBy>孙赛</cp:lastModifiedBy>
  <dcterms:modified xsi:type="dcterms:W3CDTF">2020-10-21T08:08:13Z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