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rPr>
          <w:rFonts w:ascii="黑体" w:hAnsi="黑体" w:eastAsia="黑体" w:cs="黑体"/>
          <w:b w:val="0"/>
          <w:bCs w:val="0"/>
          <w:kern w:val="44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kern w:val="44"/>
          <w:sz w:val="30"/>
          <w:szCs w:val="30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0"/>
          <w:szCs w:val="30"/>
          <w:u w:color="000000"/>
        </w:rPr>
        <w:t>1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Cs w:val="0"/>
          <w:kern w:val="2"/>
          <w:sz w:val="36"/>
          <w:szCs w:val="36"/>
        </w:rPr>
      </w:pPr>
      <w:r>
        <w:rPr>
          <w:rFonts w:hint="eastAsia" w:ascii="方正仿宋简体" w:hAnsi="方正仿宋简体" w:eastAsia="方正仿宋简体" w:cs="方正仿宋简体"/>
          <w:bCs w:val="0"/>
          <w:kern w:val="2"/>
          <w:sz w:val="36"/>
          <w:szCs w:val="36"/>
        </w:rPr>
        <w:t>高等学校团学工作</w:t>
      </w:r>
      <w:r>
        <w:rPr>
          <w:rFonts w:hint="eastAsia" w:ascii="方正仿宋简体" w:hAnsi="方正仿宋简体" w:eastAsia="方正仿宋简体" w:cs="方正仿宋简体"/>
          <w:bCs w:val="0"/>
          <w:kern w:val="2"/>
          <w:sz w:val="36"/>
          <w:szCs w:val="36"/>
          <w:lang w:val="en-US" w:eastAsia="zh-CN"/>
        </w:rPr>
        <w:t>者能力提升</w:t>
      </w:r>
      <w:r>
        <w:rPr>
          <w:rFonts w:hint="eastAsia" w:ascii="方正仿宋简体" w:hAnsi="方正仿宋简体" w:eastAsia="方正仿宋简体" w:cs="方正仿宋简体"/>
          <w:bCs w:val="0"/>
          <w:kern w:val="2"/>
          <w:sz w:val="36"/>
          <w:szCs w:val="36"/>
        </w:rPr>
        <w:t>专题网络培训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ascii="方正仿宋简体" w:hAnsi="方正仿宋简体" w:eastAsia="方正仿宋简体" w:cs="方正仿宋简体"/>
          <w:bCs w:val="0"/>
          <w:kern w:val="2"/>
          <w:sz w:val="36"/>
          <w:szCs w:val="36"/>
        </w:rPr>
      </w:pPr>
      <w:r>
        <w:rPr>
          <w:rFonts w:hint="eastAsia" w:ascii="方正仿宋简体" w:hAnsi="方正仿宋简体" w:eastAsia="方正仿宋简体" w:cs="方正仿宋简体"/>
          <w:bCs w:val="0"/>
          <w:kern w:val="2"/>
          <w:sz w:val="36"/>
          <w:szCs w:val="36"/>
        </w:rPr>
        <w:t>课程列表（团委干部）</w:t>
      </w:r>
    </w:p>
    <w:tbl>
      <w:tblPr>
        <w:tblStyle w:val="3"/>
        <w:tblW w:w="937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4610"/>
        <w:gridCol w:w="984"/>
        <w:gridCol w:w="31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课程模块</w:t>
            </w:r>
          </w:p>
        </w:tc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主讲人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单位职务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特色思想</w:t>
            </w:r>
          </w:p>
        </w:tc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习近平新时代中国特色社会主义思想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秦  刚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中共中央党校（国家行政学院）科学社会主义教研部主任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深入学习习近平新时代中国特色社会主义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思想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颜晓峰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天津大学马克思主义学院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理想信念与卓越人才培养——《习近平的七年知青岁月》导读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刘力波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陕西师范大学马克思主义学院副院长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深入学习贯彻党的十九届四中全会精神，推进教育治理体系和治理能力现代化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张  力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教育部教育发展研究中心原主任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理论教育</w:t>
            </w:r>
          </w:p>
        </w:tc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《共产党宣言》的基本思想和现实意义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邓纯东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中国社会科学院马克思主义研究院党委书记、院长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《实践论》《矛盾论》《论十大关系》《关于正确处理人民内部矛盾的问题》之间的关系及其在毛泽东思想中的地位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陈冬生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中共中央党校（国家行政学院）马克思主义理论部教研室主任、教授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毛泽东思想活的灵魂在当代的运用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江  英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中国人民解放军军事科学院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中国特色社会主义理论体系概论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毛卫平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中共中央党校（国家行政学院）哲学部马克思主义哲学教研室主任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马克思主义及其在当代中国的运用和发展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孙熙国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北京大学马克思主义学院执行院长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党性修养</w:t>
            </w:r>
          </w:p>
        </w:tc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铭记瑞金：第一个全国性红色政权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戴立兴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中国社科院马研院党建党史室主任、研究员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学习党史  坚定信仰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蔡文成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兰州大学马克思主义学院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党委书记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共青团历史概述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李玉琦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中国青少年研究中心研究员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党章党规背后的案例故事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微  课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入团第一课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专题片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爱国主义教育</w:t>
            </w:r>
          </w:p>
        </w:tc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理想信念——心中有了信仰，脚下才有力量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石国亮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北京首都师范大学政法学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聚焦习近平与社会主义核心价值观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专题片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《新时代爱国主义教育实施纲要》解读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黄  亮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中国青年政治学院（中央团校）副教授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东北抗联精神与爱国主义教育的时代意义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张鹏一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东北抗联史实陈列馆馆长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五四精神的实质——爱国主义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胡献忠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中国青少年研究中心办公室主任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知识拓展</w:t>
            </w:r>
          </w:p>
        </w:tc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建设现代化经济体系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孙蚌珠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北京大学马克思主义学院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党委书记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改革开放四十年来四个历史阶段回顾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高尚全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中国经济体制改革研究会原名誉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文化建设与社会和谐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邴  正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吉林省社会科学院（社科联）党组书记、院长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中国古代生态哲学思想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刘晓青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中共中央党校（国家行政学院）哲学教研部讲师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当代中国社会思潮评析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左  鹏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北京科技大学马克思主义学院教授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从“一边倒”到“大国外交”——新中国成立70年来外交战略的演变及经验总结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宋  伟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中国人民大学国际关系学院教授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互联网：新时代认知重启的挑战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段永朝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苇草智酷创始合伙人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团建理论与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实践</w:t>
            </w:r>
          </w:p>
        </w:tc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团中央工作部署安排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团中央相关领导授课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如何做好新时期群团工作——学习习近平总书记对群团改革工作的重要指示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洪向华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中央党校(国家行政学院)督学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教授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从政治组织的适应性看共青团改革创新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胡献忠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团中央青运史档案馆常务副馆长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高校共青团改革和学生会（研究会）改革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柏贞尧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团中央基层建设部副部长（9月份录制）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青年工作</w:t>
            </w:r>
          </w:p>
        </w:tc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2020-2023年全国团干部教育培训规划》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文件解读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团中央相关领导授课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新时代需要堪当大任的青年干部——学习习近平总书记关于青年干部成长的重要论述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刘长军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中国青年政治学院马克思主义学院副院长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铸牢中华民族共同体意识与新时代青年担当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陈丽明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中国青年政治学院（中央团校）教授、团研所所长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“战疫一代”与中国未来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廉  思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对外经济贸易大学研究生院副院长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做一名新时代的青年共产主义者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微  课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156" w:beforeLines="50"/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说明：1.实施中个别课程或稍有调整，请以平台最终发布课程为准；</w:t>
      </w:r>
    </w:p>
    <w:p>
      <w:pPr>
        <w:pStyle w:val="6"/>
        <w:tabs>
          <w:tab w:val="left" w:pos="3119"/>
        </w:tabs>
        <w:ind w:firstLine="720" w:firstLineChars="300"/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2.课程主讲人职务为课程录制时的职务。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C1A7E"/>
    <w:rsid w:val="686C1A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41"/>
    <w:basedOn w:val="4"/>
    <w:qFormat/>
    <w:uiPriority w:val="0"/>
    <w:rPr>
      <w:rFonts w:ascii="仿宋" w:hAnsi="仿宋" w:eastAsia="仿宋" w:cs="仿宋"/>
      <w:color w:val="FF0000"/>
      <w:sz w:val="24"/>
      <w:szCs w:val="24"/>
      <w:u w:val="none"/>
    </w:rPr>
  </w:style>
  <w:style w:type="paragraph" w:customStyle="1" w:styleId="6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2020-10-21T08:07:00Z</dcterms:created>
  <dc:creator>孙赛</dc:creator>
  <cp:lastModifiedBy>孙赛</cp:lastModifiedBy>
  <dcterms:modified xsi:type="dcterms:W3CDTF">2020-10-21T08:08:13Z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