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ascii="仿宋" w:hAnsi="仿宋" w:eastAsia="仿宋" w:cs="黑体"/>
          <w:b/>
          <w:sz w:val="30"/>
          <w:szCs w:val="30"/>
        </w:rPr>
      </w:pPr>
      <w:r>
        <w:rPr>
          <w:rFonts w:ascii="仿宋" w:hAnsi="仿宋" w:eastAsia="仿宋" w:cs="黑体"/>
          <w:b/>
          <w:sz w:val="30"/>
          <w:szCs w:val="30"/>
        </w:rPr>
        <w:t>附件</w:t>
      </w:r>
      <w:r>
        <w:rPr>
          <w:rFonts w:hint="eastAsia" w:ascii="仿宋" w:hAnsi="仿宋" w:eastAsia="仿宋" w:cs="黑体"/>
          <w:b/>
          <w:sz w:val="30"/>
          <w:szCs w:val="30"/>
        </w:rPr>
        <w:t>3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28"/>
          <w:szCs w:val="32"/>
        </w:rPr>
      </w:pPr>
      <w:r>
        <w:rPr>
          <w:rFonts w:hint="eastAsia" w:ascii="方正小标宋简体" w:hAnsi="宋体" w:eastAsia="方正小标宋简体" w:cs="黑体"/>
          <w:sz w:val="28"/>
          <w:szCs w:val="32"/>
        </w:rPr>
        <w:t>湖北省高校</w:t>
      </w:r>
      <w:r>
        <w:rPr>
          <w:rFonts w:hint="eastAsia" w:ascii="方正小标宋简体" w:hAnsi="宋体" w:eastAsia="方正小标宋简体" w:cs="黑体"/>
          <w:sz w:val="28"/>
          <w:szCs w:val="32"/>
          <w:lang w:eastAsia="zh-CN"/>
        </w:rPr>
        <w:t>学生工作骨干</w:t>
      </w:r>
      <w:r>
        <w:rPr>
          <w:rFonts w:hint="eastAsia" w:ascii="方正小标宋简体" w:hAnsi="宋体" w:eastAsia="方正小标宋简体" w:cs="黑体"/>
          <w:sz w:val="28"/>
          <w:szCs w:val="32"/>
        </w:rPr>
        <w:t>能力提升集中面授研修班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28"/>
          <w:szCs w:val="32"/>
        </w:rPr>
      </w:pPr>
      <w:r>
        <w:rPr>
          <w:rFonts w:hint="eastAsia" w:ascii="方正小标宋简体" w:hAnsi="宋体" w:eastAsia="方正小标宋简体" w:cs="黑体"/>
          <w:sz w:val="28"/>
          <w:szCs w:val="32"/>
        </w:rPr>
        <w:t>网上报名操作指南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为贯彻《2010—2020年干部教育培训改革纲要》要求，提高干部培训管理信息化水平，国家教育行政学院培训招生于2018年开始实行网上报名。学员用户具体操作流程如下：</w:t>
      </w:r>
    </w:p>
    <w:p>
      <w:pPr>
        <w:spacing w:line="360" w:lineRule="auto"/>
        <w:ind w:firstLine="562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1.进入网上报名页面。</w:t>
      </w:r>
      <w:r>
        <w:rPr>
          <w:rFonts w:eastAsia="仿宋"/>
          <w:sz w:val="28"/>
          <w:szCs w:val="28"/>
        </w:rPr>
        <w:t>进入高校辅导员网络学院</w:t>
      </w:r>
      <w:r>
        <w:rPr>
          <w:rFonts w:hint="eastAsia" w:eastAsia="仿宋"/>
          <w:sz w:val="28"/>
          <w:szCs w:val="28"/>
        </w:rPr>
        <w:t>（www.ausc.edu.cn）找到湖北省</w:t>
      </w:r>
      <w:r>
        <w:rPr>
          <w:rFonts w:eastAsia="仿宋"/>
          <w:sz w:val="28"/>
          <w:szCs w:val="28"/>
        </w:rPr>
        <w:t>高校</w:t>
      </w:r>
      <w:r>
        <w:rPr>
          <w:rFonts w:hint="eastAsia" w:eastAsia="仿宋"/>
          <w:sz w:val="28"/>
          <w:szCs w:val="28"/>
          <w:lang w:eastAsia="zh-CN"/>
        </w:rPr>
        <w:t>学生工作骨干</w:t>
      </w:r>
      <w:r>
        <w:rPr>
          <w:rFonts w:hint="eastAsia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高校教师心理育人能力提升线上线下一体化培训专题页面点击【</w:t>
      </w:r>
      <w:r>
        <w:rPr>
          <w:rFonts w:hint="eastAsia" w:eastAsia="仿宋"/>
          <w:sz w:val="28"/>
          <w:szCs w:val="28"/>
        </w:rPr>
        <w:t>开始报名</w:t>
      </w:r>
      <w:r>
        <w:rPr>
          <w:rFonts w:eastAsia="仿宋"/>
          <w:sz w:val="28"/>
          <w:szCs w:val="28"/>
        </w:rPr>
        <w:t>】。</w:t>
      </w:r>
    </w:p>
    <w:p>
      <w:pPr>
        <w:spacing w:line="360" w:lineRule="auto"/>
        <w:ind w:firstLine="562" w:firstLineChars="200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2.登录。</w:t>
      </w:r>
      <w:r>
        <w:rPr>
          <w:rFonts w:eastAsia="仿宋"/>
          <w:sz w:val="28"/>
          <w:szCs w:val="28"/>
        </w:rPr>
        <w:t>输入短信推送的账号（身份证号）和密码（手机号码后六位）登录。</w:t>
      </w:r>
    </w:p>
    <w:p>
      <w:pPr>
        <w:spacing w:line="360" w:lineRule="auto"/>
        <w:ind w:firstLine="562" w:firstLineChars="200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3.填写学员情况登记表。</w:t>
      </w:r>
      <w:r>
        <w:rPr>
          <w:rFonts w:eastAsia="仿宋"/>
          <w:sz w:val="28"/>
          <w:szCs w:val="28"/>
        </w:rPr>
        <w:t>点击【招生班次】</w:t>
      </w:r>
      <w:r>
        <w:rPr>
          <w:rFonts w:hint="eastAsia" w:eastAsia="仿宋"/>
          <w:sz w:val="28"/>
          <w:szCs w:val="28"/>
        </w:rPr>
        <w:t>—</w:t>
      </w:r>
      <w:r>
        <w:rPr>
          <w:rFonts w:eastAsia="仿宋"/>
          <w:sz w:val="28"/>
          <w:szCs w:val="28"/>
        </w:rPr>
        <w:t>&gt;点击【报名信息】</w:t>
      </w:r>
      <w:r>
        <w:rPr>
          <w:rFonts w:hint="eastAsia" w:eastAsia="仿宋"/>
          <w:sz w:val="28"/>
          <w:szCs w:val="28"/>
        </w:rPr>
        <w:t>—</w:t>
      </w:r>
      <w:r>
        <w:rPr>
          <w:rFonts w:eastAsia="仿宋"/>
          <w:sz w:val="28"/>
          <w:szCs w:val="28"/>
        </w:rPr>
        <w:t>&gt;填写登记表</w:t>
      </w:r>
      <w:r>
        <w:rPr>
          <w:rFonts w:hint="eastAsia" w:eastAsia="仿宋"/>
          <w:sz w:val="28"/>
          <w:szCs w:val="28"/>
        </w:rPr>
        <w:t>—</w:t>
      </w:r>
      <w:r>
        <w:rPr>
          <w:rFonts w:eastAsia="仿宋"/>
          <w:sz w:val="28"/>
          <w:szCs w:val="28"/>
        </w:rPr>
        <w:t>&gt;点击【提交】</w:t>
      </w:r>
      <w:r>
        <w:rPr>
          <w:rFonts w:hint="eastAsia" w:eastAsia="仿宋"/>
          <w:sz w:val="28"/>
          <w:szCs w:val="28"/>
        </w:rPr>
        <w:t>—</w:t>
      </w:r>
      <w:r>
        <w:rPr>
          <w:rFonts w:eastAsia="仿宋"/>
          <w:sz w:val="28"/>
          <w:szCs w:val="28"/>
        </w:rPr>
        <w:t>&gt;点击【打印】（加盖单位公章并贴好照片后于报到时交签到处）。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rFonts w:hint="eastAsia"/>
        <w:lang w:eastAsia="zh-CN"/>
      </w:rPr>
      <w:t>6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15B5E"/>
    <w:rsid w:val="285429D0"/>
    <w:rsid w:val="29DA24DA"/>
    <w:rsid w:val="36C55F21"/>
    <w:rsid w:val="4F575A91"/>
    <w:rsid w:val="667B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2020-10-22T05:43:49Z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