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83" w:rsidRPr="00DB63E7" w:rsidRDefault="00971D83" w:rsidP="00971D83">
      <w:pPr>
        <w:pStyle w:val="A5"/>
        <w:tabs>
          <w:tab w:val="left" w:pos="3119"/>
        </w:tabs>
        <w:spacing w:line="560" w:lineRule="exact"/>
        <w:jc w:val="left"/>
        <w:rPr>
          <w:rFonts w:ascii="仿宋_GB2312" w:eastAsia="仿宋_GB2312" w:hAnsi="黑体" w:cs="Times New Roman"/>
          <w:b/>
          <w:sz w:val="32"/>
          <w:szCs w:val="32"/>
        </w:rPr>
      </w:pPr>
      <w:r w:rsidRPr="00DB63E7">
        <w:rPr>
          <w:rFonts w:ascii="仿宋_GB2312" w:eastAsia="仿宋_GB2312" w:hAnsi="黑体" w:hint="eastAsia"/>
          <w:b/>
          <w:sz w:val="32"/>
          <w:szCs w:val="32"/>
        </w:rPr>
        <w:t>附件</w:t>
      </w:r>
      <w:r w:rsidRPr="00DB63E7">
        <w:rPr>
          <w:rFonts w:ascii="仿宋_GB2312" w:eastAsia="仿宋_GB2312" w:hAnsi="黑体" w:cs="Times New Roman" w:hint="eastAsia"/>
          <w:b/>
          <w:sz w:val="32"/>
          <w:szCs w:val="32"/>
        </w:rPr>
        <w:t>1</w:t>
      </w:r>
    </w:p>
    <w:p w:rsidR="00971D83" w:rsidRDefault="00971D83" w:rsidP="00971D83">
      <w:pPr>
        <w:pStyle w:val="A5"/>
        <w:tabs>
          <w:tab w:val="left" w:pos="3119"/>
        </w:tabs>
        <w:spacing w:afterLines="50" w:line="56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DB63E7">
        <w:rPr>
          <w:rFonts w:ascii="华文中宋" w:eastAsia="华文中宋" w:hAnsi="华文中宋" w:cs="方正小标宋简体" w:hint="eastAsia"/>
          <w:b/>
          <w:sz w:val="36"/>
          <w:szCs w:val="36"/>
        </w:rPr>
        <w:t>“党史、新中国史、改革开放史、社会主义发展史”</w:t>
      </w:r>
    </w:p>
    <w:p w:rsidR="00971D83" w:rsidRPr="00DB63E7" w:rsidRDefault="00971D83" w:rsidP="00971D83">
      <w:pPr>
        <w:pStyle w:val="A5"/>
        <w:tabs>
          <w:tab w:val="left" w:pos="3119"/>
        </w:tabs>
        <w:spacing w:afterLines="50" w:line="56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DB63E7">
        <w:rPr>
          <w:rFonts w:ascii="华文中宋" w:eastAsia="华文中宋" w:hAnsi="华文中宋" w:cs="方正小标宋简体" w:hint="eastAsia"/>
          <w:b/>
          <w:sz w:val="36"/>
          <w:szCs w:val="36"/>
        </w:rPr>
        <w:t>专题培训课程模块与专题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center"/>
              <w:textAlignment w:val="center"/>
              <w:rPr>
                <w:rStyle w:val="a6"/>
                <w:rFonts w:ascii="仿宋_GB2312" w:eastAsia="仿宋_GB2312" w:hAnsi="仿宋"/>
                <w:sz w:val="24"/>
                <w:szCs w:val="24"/>
                <w:shd w:val="clear" w:color="auto" w:fill="FCFCFC"/>
              </w:rPr>
            </w:pPr>
            <w:r w:rsidRPr="00C7103B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>模块一</w:t>
            </w: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C7103B">
              <w:rPr>
                <w:rFonts w:ascii="仿宋_GB2312" w:eastAsia="仿宋_GB2312" w:hAnsi="黑体" w:cs="Times New Roman" w:hint="eastAsia"/>
                <w:b/>
                <w:sz w:val="28"/>
                <w:szCs w:val="28"/>
              </w:rPr>
              <w:t>学党史，明初心，知使命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b/>
                <w:kern w:val="0"/>
                <w:sz w:val="24"/>
                <w:szCs w:val="24"/>
              </w:rPr>
            </w:pPr>
            <w:r w:rsidRPr="00C334DD">
              <w:rPr>
                <w:rStyle w:val="a6"/>
                <w:rFonts w:ascii="仿宋_GB2312" w:eastAsia="仿宋_GB2312" w:hAnsi="仿宋" w:hint="eastAsia"/>
                <w:sz w:val="24"/>
                <w:szCs w:val="24"/>
                <w:shd w:val="clear" w:color="auto" w:fill="FCFCFC"/>
              </w:rPr>
              <w:t>中国共产党的创立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Style w:val="a6"/>
                <w:rFonts w:ascii="仿宋_GB2312" w:eastAsia="仿宋_GB2312" w:hAnsi="仿宋"/>
                <w:b w:val="0"/>
                <w:sz w:val="24"/>
                <w:szCs w:val="24"/>
                <w:shd w:val="clear" w:color="auto" w:fill="FCFCFC"/>
              </w:rPr>
            </w:pPr>
            <w:r w:rsidRPr="00C334DD">
              <w:rPr>
                <w:rStyle w:val="a6"/>
                <w:rFonts w:ascii="仿宋_GB2312" w:eastAsia="仿宋_GB2312" w:hAnsi="仿宋" w:hint="eastAsia"/>
                <w:sz w:val="24"/>
                <w:szCs w:val="24"/>
                <w:shd w:val="clear" w:color="auto" w:fill="FCFCFC"/>
              </w:rPr>
              <w:t>“红船精神”新长征路上的精神底蕴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Style w:val="a6"/>
                <w:rFonts w:ascii="仿宋_GB2312" w:eastAsia="仿宋_GB2312" w:hAnsi="仿宋"/>
                <w:sz w:val="24"/>
                <w:szCs w:val="24"/>
                <w:shd w:val="clear" w:color="auto" w:fill="FCFCFC"/>
              </w:rPr>
            </w:pPr>
            <w:r w:rsidRPr="00C334DD"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轰轰烈烈的大革命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C334DD"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开创农村革命根据地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C334DD"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“井冈山精神”的内涵及其当代价值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rPr>
                <w:rStyle w:val="a6"/>
                <w:rFonts w:ascii="仿宋_GB2312" w:eastAsia="仿宋_GB2312" w:hAnsi="仿宋" w:cs="Times New Roman"/>
                <w:bCs w:val="0"/>
                <w:kern w:val="0"/>
                <w:sz w:val="24"/>
                <w:szCs w:val="24"/>
              </w:rPr>
            </w:pPr>
            <w:r w:rsidRPr="00C334DD">
              <w:rPr>
                <w:rFonts w:ascii="仿宋_GB2312" w:eastAsia="仿宋_GB2312" w:hAnsi="仿宋" w:cs="Times New Roman" w:hint="eastAsia"/>
                <w:kern w:val="0"/>
                <w:sz w:val="24"/>
                <w:szCs w:val="24"/>
              </w:rPr>
              <w:t>国共两党与抗日战争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Fonts w:ascii="仿宋_GB2312" w:eastAsia="仿宋_GB2312" w:hAnsi="仿宋" w:cs="黑体"/>
                <w:b/>
                <w:kern w:val="0"/>
                <w:sz w:val="24"/>
                <w:szCs w:val="24"/>
              </w:rPr>
            </w:pPr>
            <w:r w:rsidRPr="00C334DD">
              <w:rPr>
                <w:rStyle w:val="a6"/>
                <w:rFonts w:ascii="仿宋_GB2312" w:eastAsia="仿宋_GB2312" w:hAnsi="仿宋" w:hint="eastAsia"/>
                <w:sz w:val="24"/>
                <w:szCs w:val="24"/>
                <w:shd w:val="clear" w:color="auto" w:fill="FCFCFC"/>
              </w:rPr>
              <w:t>历史记忆中的长征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b/>
                <w:kern w:val="0"/>
                <w:sz w:val="24"/>
                <w:szCs w:val="24"/>
              </w:rPr>
            </w:pPr>
            <w:r w:rsidRPr="00C334DD">
              <w:rPr>
                <w:rStyle w:val="a6"/>
                <w:rFonts w:ascii="仿宋_GB2312" w:eastAsia="仿宋_GB2312" w:hAnsi="仿宋" w:hint="eastAsia"/>
                <w:sz w:val="24"/>
                <w:szCs w:val="24"/>
                <w:shd w:val="clear" w:color="auto" w:fill="FCFCFC"/>
              </w:rPr>
              <w:t>遵义会议，中国共产党历史上一次重大的历史转折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334DD" w:rsidRDefault="00971D83" w:rsidP="00454B93">
            <w:pPr>
              <w:widowControl/>
              <w:textAlignment w:val="center"/>
              <w:rPr>
                <w:rStyle w:val="a6"/>
                <w:rFonts w:ascii="仿宋_GB2312" w:eastAsia="仿宋_GB2312" w:hAnsi="仿宋"/>
                <w:b w:val="0"/>
                <w:sz w:val="24"/>
                <w:szCs w:val="24"/>
                <w:shd w:val="clear" w:color="auto" w:fill="FCFCFC"/>
              </w:rPr>
            </w:pPr>
            <w:r w:rsidRPr="00C334DD">
              <w:rPr>
                <w:rStyle w:val="a6"/>
                <w:rFonts w:ascii="仿宋_GB2312" w:eastAsia="仿宋_GB2312" w:hAnsi="仿宋" w:hint="eastAsia"/>
                <w:sz w:val="24"/>
                <w:szCs w:val="24"/>
                <w:shd w:val="clear" w:color="auto" w:fill="FCFCFC"/>
              </w:rPr>
              <w:t>“延安精神”的时代价值与现实意义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hint="eastAsia"/>
                <w:sz w:val="24"/>
                <w:szCs w:val="24"/>
              </w:rPr>
              <w:t>新中国的诞生与社会主义制度的确立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hint="eastAsia"/>
                <w:sz w:val="24"/>
                <w:szCs w:val="24"/>
              </w:rPr>
              <w:t>探索中国社会主义道路的良好开端与“左”倾错误的发展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hint="eastAsia"/>
                <w:sz w:val="24"/>
                <w:szCs w:val="24"/>
              </w:rPr>
              <w:t>六十年代初期国民经济的调整和初步恢复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hint="eastAsia"/>
                <w:sz w:val="24"/>
                <w:szCs w:val="24"/>
              </w:rPr>
              <w:t>“文化大革命”与社会主义建设的曲折发展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十一届三中全会与伟大历史转折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hint="eastAsia"/>
                <w:sz w:val="24"/>
                <w:szCs w:val="24"/>
              </w:rPr>
              <w:t>改革开放的展开与中国特色社会主义道路的开辟</w:t>
            </w:r>
          </w:p>
        </w:tc>
      </w:tr>
      <w:tr w:rsidR="00971D83" w:rsidRPr="00C7103B" w:rsidTr="00454B93">
        <w:trPr>
          <w:trHeight w:val="603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7103B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>模块二</w:t>
            </w: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C7103B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>学新中国史，坚定信念，砥砺前行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宋体" w:cs="黑体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中华人民共和国成立70周年光辉历程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新中国70年发展与中国共产党的领导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从一穷二白到世界第二大经济体</w:t>
            </w:r>
          </w:p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——新中国成立70年来经济发展的回顾和展望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播撒公平正义的法治之光，让法治力量浸润人心</w:t>
            </w:r>
          </w:p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——新中国成立70年来社会主义法治建设的成就与经验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坚定文化自信，建设新时代社会主义文化强国</w:t>
            </w:r>
          </w:p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——新中国成立70年来文化体制改革与文化发展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从文盲大国到人力资源大国</w:t>
            </w:r>
          </w:p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——建国70周年中国教育改革发展辉煌成就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从“一边倒”到“大国外交”</w:t>
            </w:r>
          </w:p>
          <w:p w:rsidR="00971D83" w:rsidRPr="00C7103B" w:rsidRDefault="00971D83" w:rsidP="00454B93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——新中国成立70年来外交战略的演变及经验总结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从晴天一身灰、雨天一身泥到综合立体交通加速构建、海陆空四通八达</w:t>
            </w:r>
          </w:p>
          <w:p w:rsidR="00971D83" w:rsidRPr="00C7103B" w:rsidRDefault="00971D83" w:rsidP="00454B93">
            <w:pPr>
              <w:widowControl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——新中国成立70周年交通规划发展回顾与展望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>模块三</w:t>
            </w: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C7103B"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8"/>
                <w:szCs w:val="28"/>
              </w:rPr>
              <w:t>学改革开放史，继往开来，迈向复兴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改革开放促进中国的伟大飞跃</w:t>
            </w:r>
          </w:p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——学习贯彻习近平总书记在庆祝改革开放四十周年大会重要讲话精神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改革开放四十年来四个历史阶段回顾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中国改革为什么能成功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中国改革40年若干深层理论思考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改革开放与中国特色社会主义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改革开放新征程中的中国宏观经济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改革开放40年社会政策的发展与理念变化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在党的坚强领导下继往开来踏上改革开放新征程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改革开放以来我国高等学校的法治建设及其时代发展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>模块四</w:t>
            </w:r>
            <w:r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 xml:space="preserve">　</w:t>
            </w:r>
            <w:r w:rsidRPr="00C7103B"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>学社会主义发展史，为人类对更好社会制度的探索提供中国方案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坚持和完善党的领导制度体系，提高党科学执政、民主执政、依法执政水平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坚持和完善人民当家作主制度体系，发展社会主义民主政治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坚持和完善中国特色社会主义法治体系，提高党依法治国、依法执政能力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坚持和完善社会主义基本经济制度，推动经济高质量发展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坚持和完善繁荣发展社会主义先进文化的制度，巩固全体人民团结奋斗的共同思想基础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坚持和完善共建共治共享的社会治理制度，保持社会稳定、维护国家安全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坚持和完善中国特色社会主义行政体制，构建职责明确、依法行政的政府治理体系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坚持和完善统筹城乡的民生保障制度，满足人民日益增长的美好生活需要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坚持和完善生态文明制度体系，促进人与自然和谐共生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坚持和完善党对人民军队的绝对领导制度，确保人民军队忠实履行新时代使命任务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坚持和完善“一国两制”制度体系，推进祖国和平统一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坚持和完善独立自主的和平外交政策，推动构建人类命运共同体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vAlign w:val="center"/>
          </w:tcPr>
          <w:p w:rsidR="00971D83" w:rsidRPr="00C7103B" w:rsidRDefault="00971D83" w:rsidP="00454B93">
            <w:pPr>
              <w:widowControl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>模块五</w:t>
            </w:r>
            <w:r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 xml:space="preserve">　</w:t>
            </w:r>
            <w:r w:rsidRPr="00C7103B">
              <w:rPr>
                <w:rFonts w:ascii="仿宋_GB2312" w:eastAsia="仿宋_GB2312" w:hAnsi="黑体" w:cs="黑体" w:hint="eastAsia"/>
                <w:b/>
                <w:kern w:val="0"/>
                <w:sz w:val="28"/>
                <w:szCs w:val="28"/>
              </w:rPr>
              <w:t>学优秀传统文化 铸就中华文化新辉煌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中国传统文化的智慧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发掘传统文化资源，充实价值认知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核心价值观必须立足中华优秀传统文化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《论语》和孔子的教育之道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《孟子》与中国传统文化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魅力诗经：中国人的精神家底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《史记》与中国传统文化</w:t>
            </w:r>
          </w:p>
        </w:tc>
      </w:tr>
      <w:tr w:rsidR="00971D83" w:rsidRPr="00C7103B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老子的“道”与“路”</w:t>
            </w:r>
          </w:p>
          <w:p w:rsidR="00971D83" w:rsidRPr="00C7103B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——老子的文化形象与《道德经》的解读途径</w:t>
            </w:r>
          </w:p>
        </w:tc>
      </w:tr>
      <w:tr w:rsidR="00971D83" w:rsidTr="00454B93">
        <w:trPr>
          <w:trHeight w:val="6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83" w:rsidRPr="00A322B0" w:rsidRDefault="00971D83" w:rsidP="00454B9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7103B">
              <w:rPr>
                <w:rFonts w:ascii="仿宋_GB2312" w:eastAsia="仿宋_GB2312" w:hAnsi="仿宋" w:cs="仿宋" w:hint="eastAsia"/>
                <w:sz w:val="24"/>
                <w:szCs w:val="24"/>
              </w:rPr>
              <w:t>《周易》哲学与东方智慧</w:t>
            </w:r>
          </w:p>
        </w:tc>
      </w:tr>
    </w:tbl>
    <w:p w:rsidR="00E76773" w:rsidRPr="00971D83" w:rsidRDefault="00E76773"/>
    <w:sectPr w:rsidR="00E76773" w:rsidRPr="0097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773" w:rsidRDefault="00E76773" w:rsidP="00971D83">
      <w:r>
        <w:separator/>
      </w:r>
    </w:p>
  </w:endnote>
  <w:endnote w:type="continuationSeparator" w:id="1">
    <w:p w:rsidR="00E76773" w:rsidRDefault="00E76773" w:rsidP="00971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773" w:rsidRDefault="00E76773" w:rsidP="00971D83">
      <w:r>
        <w:separator/>
      </w:r>
    </w:p>
  </w:footnote>
  <w:footnote w:type="continuationSeparator" w:id="1">
    <w:p w:rsidR="00E76773" w:rsidRDefault="00E76773" w:rsidP="00971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D83"/>
    <w:rsid w:val="00971D83"/>
    <w:rsid w:val="00E7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D83"/>
    <w:rPr>
      <w:sz w:val="18"/>
      <w:szCs w:val="18"/>
    </w:rPr>
  </w:style>
  <w:style w:type="paragraph" w:customStyle="1" w:styleId="A5">
    <w:name w:val="正文 A"/>
    <w:qFormat/>
    <w:rsid w:val="00971D83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styleId="a6">
    <w:name w:val="Strong"/>
    <w:basedOn w:val="a0"/>
    <w:uiPriority w:val="22"/>
    <w:qFormat/>
    <w:rsid w:val="00971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2020-10-22T10:04:00Z</dcterms:created>
  <dcterms:modified xsi:type="dcterms:W3CDTF">2020-10-22T10:04:00Z</dcterms:modified>
</cp:coreProperties>
</file>