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pStyle w:val="6"/>
        <w:tabs>
          <w:tab w:val="left" w:pos="3119"/>
        </w:tabs>
        <w:spacing w:after="100" w:afterAutospacing="1" w:line="460" w:lineRule="exact"/>
        <w:jc w:val="center"/>
        <w:rPr>
          <w:rFonts w:eastAsia="方正小标宋简体" w:cs="Times New Roman"/>
          <w:sz w:val="32"/>
          <w:szCs w:val="32"/>
        </w:rPr>
      </w:pPr>
      <w:r>
        <w:rPr>
          <w:rFonts w:hint="eastAsia" w:eastAsia="方正小标宋简体" w:cs="Times New Roman"/>
          <w:sz w:val="32"/>
          <w:szCs w:val="32"/>
        </w:rPr>
        <w:t>全国高校心理危机预防干预网络培训管理团队</w:t>
      </w:r>
      <w:r>
        <w:rPr>
          <w:rStyle w:val="7"/>
          <w:rFonts w:hint="eastAsia" w:eastAsia="方正小标宋简体" w:cs="Times New Roman"/>
          <w:b/>
          <w:sz w:val="32"/>
          <w:szCs w:val="32"/>
          <w:lang w:val="zh-TW"/>
        </w:rPr>
        <w:t>回执表</w:t>
      </w:r>
    </w:p>
    <w:tbl>
      <w:tblPr>
        <w:tblStyle w:val="4"/>
        <w:tblpPr w:leftFromText="180" w:rightFromText="180" w:vertAnchor="text" w:horzAnchor="margin" w:tblpXSpec="center" w:tblpY="107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276"/>
        <w:gridCol w:w="992"/>
        <w:gridCol w:w="2127"/>
        <w:gridCol w:w="1984"/>
        <w:gridCol w:w="1843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5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lang w:bidi="ar"/>
              </w:rPr>
              <w:t>省（自治区、直辖市）教育行政部门：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lang w:bidi="ar"/>
              </w:rPr>
              <w:t>省级负责人及联系人信息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管理人员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姓名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单位职务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办公电话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手机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邮箱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省级负责人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省级联系人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lang w:bidi="ar"/>
              </w:rPr>
              <w:t>学校负责人及联系人信息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学校名称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lang w:bidi="ar"/>
              </w:rPr>
              <w:t>参训人数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管理人员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姓名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单位职务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办公电话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手机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邮箱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XX学校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X人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负责人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联系人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XX学校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X人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负责人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联系人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合计</w:t>
            </w:r>
          </w:p>
        </w:tc>
        <w:tc>
          <w:tcPr>
            <w:tcW w:w="1020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</w:rPr>
              <w:t>高校数量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</w:rPr>
              <w:t>所，学员数量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5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 xml:space="preserve">                                                                                           单位盖章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 xml:space="preserve">                                                                                           年    月    日</w:t>
            </w:r>
          </w:p>
        </w:tc>
      </w:tr>
    </w:tbl>
    <w:p>
      <w:pPr>
        <w:spacing w:line="420" w:lineRule="exact"/>
        <w:ind w:left="-578" w:leftChars="-275" w:right="-907" w:rightChars="-432" w:firstLine="576" w:firstLineChars="240"/>
        <w:jc w:val="left"/>
        <w:rPr>
          <w:rFonts w:hint="eastAsia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说明：各省级联系人可优先汇总此表信息，确定高校负责人、联系人及省内参训学员数量，于</w:t>
      </w:r>
      <w:r>
        <w:rPr>
          <w:rFonts w:ascii="Times New Roman" w:hAnsi="Times New Roman" w:eastAsia="仿宋_GB2312" w:cs="Times New Roman"/>
          <w:sz w:val="24"/>
        </w:rPr>
        <w:t>11月25日</w:t>
      </w:r>
      <w:r>
        <w:rPr>
          <w:rFonts w:hint="eastAsia" w:ascii="Times New Roman" w:hAnsi="Times New Roman" w:eastAsia="仿宋_GB2312" w:cs="Times New Roman"/>
          <w:sz w:val="24"/>
        </w:rPr>
        <w:t>前将此表发送至报名邮箱</w:t>
      </w:r>
    </w:p>
    <w:p>
      <w:pPr>
        <w:pStyle w:val="2"/>
        <w:rPr>
          <w:rFonts w:ascii="Times New Roman" w:hAnsi="Times New Roman" w:cs="Times New Roman"/>
        </w:rPr>
        <w:sectPr>
          <w:pgSz w:w="16838" w:h="11906" w:orient="landscape"/>
          <w:pgMar w:top="1803" w:right="1440" w:bottom="1803" w:left="1440" w:header="851" w:footer="992" w:gutter="0"/>
          <w:pgNumType w:start="2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70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kern w:val="0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2020-11-18T01:36:39Z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