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after="100" w:afterAutospacing="1"/>
        <w:jc w:val="center"/>
        <w:rPr>
          <w:rFonts w:ascii="方正小标宋简体" w:hAnsi="华文中宋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黑体"/>
          <w:sz w:val="36"/>
          <w:szCs w:val="36"/>
        </w:rPr>
        <w:t>2021年中小学校党员教育网络培训计划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279"/>
        <w:gridCol w:w="3259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24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培训对象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启动时间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0"/>
                <w:szCs w:val="20"/>
              </w:rPr>
              <w:t>学习时长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2"/>
                <w:szCs w:val="20"/>
              </w:rPr>
              <w:t>“深入学习党的十九届五中全会精神 开创‘十四五’时期教育高质量发展新局面”专题网络培训</w:t>
            </w:r>
          </w:p>
        </w:tc>
        <w:tc>
          <w:tcPr>
            <w:tcW w:w="1912" w:type="pc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各级教育行政部门相关处室负责同志，中小学校（含中职学校、幼儿园）党组织书记、校长和中层管理干部、党员教师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2021年1月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20学时/2个月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2"/>
                <w:szCs w:val="20"/>
              </w:rPr>
              <w:t>“追溯建党初心，共话百年辉煌”</w:t>
            </w:r>
          </w:p>
          <w:p>
            <w:pPr>
              <w:rPr>
                <w:rFonts w:ascii="仿宋_GB2312" w:hAnsi="Times New Roman" w:eastAsia="仿宋_GB2312"/>
                <w:b/>
                <w:kern w:val="0"/>
                <w:sz w:val="2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2"/>
                <w:szCs w:val="20"/>
              </w:rPr>
              <w:t>专题网络培训</w:t>
            </w:r>
          </w:p>
        </w:tc>
        <w:tc>
          <w:tcPr>
            <w:tcW w:w="1912" w:type="pc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各级教育行政部门相关处室负责同志，中小学校（含中等职业学校、幼儿园）党务工作者和党员教师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2021年1月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30学时/2个月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Times New Roman" w:hAnsi="Times New Roman" w:eastAsia="仿宋_GB2312"/>
                <w:b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2"/>
              </w:rPr>
              <w:t>“深入学习习近平法治思想 加强中小学校法治工作队伍建设”专题网络培训</w:t>
            </w:r>
          </w:p>
        </w:tc>
        <w:tc>
          <w:tcPr>
            <w:tcW w:w="1912" w:type="pc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各级教育行政部门相关处室负责同志，中小学校（含中等职业学校、幼儿园）党组织书记、校长和中层管理干部。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2021年3月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20学时/2个月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Times New Roman" w:hAnsi="Times New Roman" w:eastAsia="仿宋_GB2312"/>
                <w:b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2"/>
              </w:rPr>
              <w:t>学党史悟思想</w:t>
            </w:r>
            <w:r>
              <w:rPr>
                <w:rFonts w:hint="eastAsia" w:ascii="Times New Roman" w:hAnsi="Times New Roman" w:eastAsia="仿宋_GB2312"/>
                <w:b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2"/>
              </w:rPr>
              <w:t>强党建促发展—第五期全国中小学校党务工作者专题网络培训</w:t>
            </w:r>
          </w:p>
        </w:tc>
        <w:tc>
          <w:tcPr>
            <w:tcW w:w="1912" w:type="pc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 xml:space="preserve">各级教育行政部门相关处室负责同志，中小学校（含中等职业学校、幼儿园）党组织书记、副书记等党务工作者         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2021年3月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32学时/3个月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2"/>
              </w:rPr>
            </w:pPr>
            <w:r>
              <w:rPr>
                <w:rFonts w:ascii="Times New Roman" w:hAnsi="Times New Roman" w:eastAsia="仿宋_GB2312"/>
                <w:b/>
                <w:sz w:val="22"/>
              </w:rPr>
              <w:t>2021年全国中小学校教师党员发展与党性修养提升网络培训</w:t>
            </w:r>
          </w:p>
          <w:p>
            <w:pPr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1. 入党积极分子培训班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2. 发展对象培训班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3. 预备党员培训班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4. 新党员培训班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1912" w:type="pct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中小学校（含中等职业学校、幼儿园）教职工入党积极分子、发展对象、预备党员和新党员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2021年3月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30学时/2个月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924" w:type="pct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b/>
                <w:sz w:val="22"/>
              </w:rPr>
              <w:t>新时代纪检监察干部履职能力提升网络培训</w:t>
            </w:r>
          </w:p>
        </w:tc>
        <w:tc>
          <w:tcPr>
            <w:tcW w:w="1912" w:type="pct"/>
            <w:vAlign w:val="center"/>
          </w:tcPr>
          <w:p>
            <w:pPr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</w:rPr>
              <w:t>各级教育行政部门纪检监察干部、中小学校党组织书记、副书记等党务干部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2021年1月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20学时/2个月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全年接受报名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8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718" w:type="pct"/>
            <w:gridSpan w:val="3"/>
            <w:vAlign w:val="center"/>
          </w:tcPr>
          <w:p>
            <w:pPr>
              <w:spacing w:line="360" w:lineRule="auto"/>
              <w:ind w:firstLine="442" w:firstLineChars="200"/>
              <w:rPr>
                <w:rFonts w:ascii="黑体" w:hAnsi="Times New Roman" w:eastAsia="黑体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22"/>
              </w:rPr>
              <w:t>为满足各地教育行政部门、中小学校党员干部多元化、个性化发展需求，我院充分发挥专家团队优势及课程资源和平台优势，可量身提供各级各类干部和党员定制化研修服务，引导和帮助党员干部丰富专业知识、提升专业能力、锤炼党性修养，不断提高适应新时代中国特色社会主义发展要求的能力。</w:t>
            </w:r>
          </w:p>
        </w:tc>
      </w:tr>
    </w:tbl>
    <w:p>
      <w:pPr>
        <w:spacing w:line="360" w:lineRule="auto"/>
        <w:ind w:right="-199" w:rightChars="-95"/>
        <w:jc w:val="left"/>
        <w:rPr>
          <w:rFonts w:ascii="黑体" w:hAnsi="Times New Roman" w:eastAsia="黑体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237D"/>
    <w:rsid w:val="61242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2021-03-18T06:06:00Z</dcterms:created>
  <dc:creator>孙赛</dc:creator>
  <cp:lastModifiedBy>孙赛</cp:lastModifiedBy>
  <dcterms:modified xsi:type="dcterms:W3CDTF">2021-03-18T06:07:08Z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