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8" w:after="48" w:line="360" w:lineRule="auto"/>
        <w:jc w:val="both"/>
        <w:rPr>
          <w:rFonts w:hint="default" w:ascii="黑体" w:hAnsi="黑体" w:eastAsia="黑体" w:cs="黑体"/>
          <w:sz w:val="24"/>
          <w:szCs w:val="24"/>
          <w:lang w:val="en-US" w:eastAsia="zh-CN"/>
        </w:rPr>
      </w:pPr>
      <w:r>
        <w:rPr>
          <w:rFonts w:hint="eastAsia" w:ascii="黑体" w:hAnsi="黑体" w:eastAsia="黑体" w:cs="黑体"/>
          <w:sz w:val="24"/>
          <w:szCs w:val="24"/>
          <w:lang w:val="en-US" w:eastAsia="zh-CN"/>
        </w:rPr>
        <w:t>附件</w:t>
      </w:r>
    </w:p>
    <w:p>
      <w:pPr>
        <w:jc w:val="center"/>
        <w:rPr>
          <w:rFonts w:ascii="黑体" w:hAnsi="黑体" w:eastAsia="黑体" w:cs="黑体"/>
          <w:sz w:val="24"/>
          <w:szCs w:val="24"/>
        </w:rPr>
      </w:pPr>
      <w:r>
        <w:rPr>
          <w:rFonts w:hint="eastAsia" w:ascii="方正小标宋简体" w:hAnsi="方正小标宋简体" w:eastAsia="方正小标宋简体" w:cs="方正小标宋简体"/>
          <w:b/>
          <w:bCs/>
          <w:sz w:val="24"/>
          <w:szCs w:val="24"/>
          <w:lang w:val="en-US" w:eastAsia="zh-CN"/>
        </w:rPr>
        <w:t>第一期幼儿园保育员岗位能力</w:t>
      </w:r>
      <w:r>
        <w:rPr>
          <w:rFonts w:hint="eastAsia" w:ascii="方正小标宋简体" w:hAnsi="方正小标宋简体" w:eastAsia="方正小标宋简体" w:cs="方正小标宋简体"/>
          <w:b/>
          <w:bCs/>
          <w:sz w:val="24"/>
          <w:szCs w:val="24"/>
        </w:rPr>
        <w:t>提升</w:t>
      </w:r>
      <w:r>
        <w:rPr>
          <w:rFonts w:hint="eastAsia" w:ascii="方正小标宋简体" w:hAnsi="方正小标宋简体" w:eastAsia="方正小标宋简体" w:cs="方正小标宋简体"/>
          <w:b/>
          <w:bCs/>
          <w:sz w:val="24"/>
          <w:szCs w:val="24"/>
          <w:lang w:val="en-US" w:eastAsia="zh-CN"/>
        </w:rPr>
        <w:t>专题</w:t>
      </w:r>
      <w:r>
        <w:rPr>
          <w:rFonts w:hint="eastAsia" w:ascii="方正小标宋简体" w:hAnsi="方正小标宋简体" w:eastAsia="方正小标宋简体" w:cs="方正小标宋简体"/>
          <w:b/>
          <w:bCs/>
          <w:sz w:val="24"/>
          <w:szCs w:val="24"/>
        </w:rPr>
        <w:t>网络培训课程</w:t>
      </w:r>
      <w:r>
        <w:rPr>
          <w:rFonts w:hint="eastAsia" w:ascii="方正小标宋简体" w:hAnsi="方正小标宋简体" w:eastAsia="方正小标宋简体" w:cs="方正小标宋简体"/>
          <w:b/>
          <w:bCs/>
          <w:sz w:val="24"/>
          <w:szCs w:val="24"/>
          <w:lang w:val="en-US" w:eastAsia="zh-CN"/>
        </w:rPr>
        <w:t>列</w:t>
      </w:r>
      <w:r>
        <w:rPr>
          <w:rFonts w:hint="eastAsia" w:ascii="方正小标宋简体" w:hAnsi="方正小标宋简体" w:eastAsia="方正小标宋简体" w:cs="方正小标宋简体"/>
          <w:b/>
          <w:bCs/>
          <w:sz w:val="24"/>
          <w:szCs w:val="24"/>
        </w:rPr>
        <w:t>表</w:t>
      </w:r>
    </w:p>
    <w:p>
      <w:pPr>
        <w:widowControl w:val="0"/>
        <w:spacing w:before="156" w:beforeLines="50"/>
        <w:jc w:val="center"/>
        <w:rPr>
          <w:rFonts w:ascii="仿宋" w:hAnsi="仿宋" w:eastAsia="仿宋" w:cs="仿宋"/>
          <w:szCs w:val="21"/>
        </w:rPr>
      </w:pPr>
      <w:r>
        <w:rPr>
          <w:rFonts w:hint="eastAsia" w:ascii="仿宋" w:hAnsi="仿宋" w:eastAsia="仿宋" w:cs="仿宋"/>
          <w:szCs w:val="21"/>
        </w:rPr>
        <w:t>(提供</w:t>
      </w:r>
      <w:r>
        <w:rPr>
          <w:rFonts w:hint="eastAsia" w:ascii="仿宋" w:hAnsi="仿宋" w:eastAsia="仿宋" w:cs="仿宋"/>
          <w:szCs w:val="21"/>
          <w:lang w:val="en-US" w:eastAsia="zh-CN"/>
        </w:rPr>
        <w:t>60</w:t>
      </w:r>
      <w:r>
        <w:rPr>
          <w:rFonts w:hint="eastAsia" w:ascii="仿宋" w:hAnsi="仿宋" w:eastAsia="仿宋" w:cs="仿宋"/>
          <w:szCs w:val="21"/>
        </w:rPr>
        <w:t>学时课程</w:t>
      </w:r>
      <w:r>
        <w:rPr>
          <w:rFonts w:hint="eastAsia" w:ascii="仿宋" w:hAnsi="仿宋" w:eastAsia="仿宋" w:cs="仿宋"/>
          <w:szCs w:val="21"/>
          <w:lang w:val="en-US" w:eastAsia="zh-CN"/>
        </w:rPr>
        <w:t>,选修40学时即可</w:t>
      </w:r>
      <w:r>
        <w:rPr>
          <w:rFonts w:hint="eastAsia" w:ascii="仿宋" w:hAnsi="仿宋" w:eastAsia="仿宋" w:cs="仿宋"/>
          <w:szCs w:val="21"/>
        </w:rPr>
        <w:t>,</w:t>
      </w:r>
      <w:r>
        <w:rPr>
          <w:rFonts w:hint="eastAsia" w:ascii="仿宋" w:hAnsi="仿宋" w:eastAsia="仿宋" w:cs="仿宋"/>
          <w:szCs w:val="21"/>
          <w:lang w:val="en-US" w:eastAsia="zh-CN"/>
        </w:rPr>
        <w:t>45</w:t>
      </w:r>
      <w:r>
        <w:rPr>
          <w:rFonts w:hint="eastAsia" w:ascii="仿宋" w:hAnsi="仿宋" w:eastAsia="仿宋" w:cs="仿宋"/>
          <w:szCs w:val="21"/>
        </w:rPr>
        <w:t>分钟/学时)</w:t>
      </w:r>
    </w:p>
    <w:tbl>
      <w:tblPr>
        <w:tblStyle w:val="2"/>
        <w:tblW w:w="5534" w:type="pct"/>
        <w:jc w:val="center"/>
        <w:tblLayout w:type="autofit"/>
        <w:tblCellMar>
          <w:top w:w="0" w:type="dxa"/>
          <w:left w:w="0" w:type="dxa"/>
          <w:bottom w:w="0" w:type="dxa"/>
          <w:right w:w="0" w:type="dxa"/>
        </w:tblCellMar>
      </w:tblPr>
      <w:tblGrid>
        <w:gridCol w:w="880"/>
        <w:gridCol w:w="3159"/>
        <w:gridCol w:w="977"/>
        <w:gridCol w:w="2888"/>
        <w:gridCol w:w="1311"/>
      </w:tblGrid>
      <w:tr>
        <w:tblPrEx>
          <w:tblCellMar>
            <w:top w:w="0" w:type="dxa"/>
            <w:left w:w="0" w:type="dxa"/>
            <w:bottom w:w="0" w:type="dxa"/>
            <w:right w:w="0" w:type="dxa"/>
          </w:tblCellMar>
        </w:tblPrEx>
        <w:trPr>
          <w:trHeight w:val="280" w:hRule="atLeast"/>
          <w:jc w:val="center"/>
        </w:trPr>
        <w:tc>
          <w:tcPr>
            <w:tcW w:w="477" w:type="pc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 w:hAnsi="仿宋" w:eastAsia="仿宋" w:cs="仿宋"/>
                <w:b/>
                <w:color w:val="000000"/>
                <w:sz w:val="21"/>
                <w:szCs w:val="21"/>
                <w:highlight w:val="none"/>
              </w:rPr>
            </w:pPr>
            <w:r>
              <w:rPr>
                <w:rFonts w:hint="eastAsia" w:ascii="仿宋" w:hAnsi="仿宋" w:eastAsia="仿宋" w:cs="仿宋"/>
                <w:b/>
                <w:color w:val="000000"/>
                <w:kern w:val="0"/>
                <w:sz w:val="21"/>
                <w:szCs w:val="21"/>
                <w:highlight w:val="none"/>
                <w:lang w:bidi="ar"/>
              </w:rPr>
              <w:t>课程模块</w:t>
            </w:r>
          </w:p>
        </w:tc>
        <w:tc>
          <w:tcPr>
            <w:tcW w:w="1713" w:type="pc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 w:hAnsi="仿宋" w:eastAsia="仿宋" w:cs="仿宋"/>
                <w:b/>
                <w:color w:val="000000"/>
                <w:sz w:val="21"/>
                <w:szCs w:val="21"/>
              </w:rPr>
            </w:pPr>
            <w:r>
              <w:rPr>
                <w:rFonts w:hint="eastAsia" w:ascii="仿宋" w:hAnsi="仿宋" w:eastAsia="仿宋" w:cs="仿宋"/>
                <w:b/>
                <w:color w:val="000000"/>
                <w:kern w:val="0"/>
                <w:sz w:val="21"/>
                <w:szCs w:val="21"/>
                <w:lang w:bidi="ar"/>
              </w:rPr>
              <w:t>课程名称</w:t>
            </w:r>
          </w:p>
        </w:tc>
        <w:tc>
          <w:tcPr>
            <w:tcW w:w="530" w:type="pc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 w:hAnsi="仿宋" w:eastAsia="仿宋" w:cs="仿宋"/>
                <w:b/>
                <w:color w:val="000000"/>
                <w:sz w:val="21"/>
                <w:szCs w:val="21"/>
              </w:rPr>
            </w:pPr>
            <w:r>
              <w:rPr>
                <w:rFonts w:hint="eastAsia" w:ascii="仿宋" w:hAnsi="仿宋" w:eastAsia="仿宋" w:cs="仿宋"/>
                <w:b/>
                <w:color w:val="000000"/>
                <w:kern w:val="0"/>
                <w:sz w:val="21"/>
                <w:szCs w:val="21"/>
                <w:lang w:bidi="ar"/>
              </w:rPr>
              <w:t>主讲人</w:t>
            </w:r>
          </w:p>
        </w:tc>
        <w:tc>
          <w:tcPr>
            <w:tcW w:w="1566" w:type="pc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 w:hAnsi="仿宋" w:eastAsia="仿宋" w:cs="仿宋"/>
                <w:b/>
                <w:color w:val="000000"/>
                <w:sz w:val="21"/>
                <w:szCs w:val="21"/>
              </w:rPr>
            </w:pPr>
            <w:r>
              <w:rPr>
                <w:rFonts w:hint="eastAsia" w:ascii="仿宋" w:hAnsi="仿宋" w:eastAsia="仿宋" w:cs="仿宋"/>
                <w:b/>
                <w:color w:val="000000"/>
                <w:kern w:val="0"/>
                <w:sz w:val="21"/>
                <w:szCs w:val="21"/>
                <w:lang w:bidi="ar"/>
              </w:rPr>
              <w:t>职务职称</w:t>
            </w:r>
          </w:p>
        </w:tc>
        <w:tc>
          <w:tcPr>
            <w:tcW w:w="711" w:type="pc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 w:hAnsi="仿宋" w:eastAsia="仿宋" w:cs="仿宋"/>
                <w:b/>
                <w:color w:val="000000"/>
                <w:sz w:val="21"/>
                <w:szCs w:val="21"/>
                <w:lang w:val="en-US" w:eastAsia="zh-CN"/>
              </w:rPr>
            </w:pPr>
            <w:r>
              <w:rPr>
                <w:rFonts w:hint="eastAsia" w:ascii="仿宋" w:hAnsi="仿宋" w:eastAsia="仿宋" w:cs="仿宋"/>
                <w:b/>
                <w:color w:val="000000"/>
                <w:sz w:val="21"/>
                <w:szCs w:val="21"/>
                <w:lang w:val="en-US" w:eastAsia="zh-CN"/>
              </w:rPr>
              <w:t>时长</w:t>
            </w:r>
          </w:p>
          <w:p>
            <w:pPr>
              <w:widowControl/>
              <w:jc w:val="center"/>
              <w:textAlignment w:val="center"/>
              <w:rPr>
                <w:rFonts w:hint="eastAsia" w:ascii="仿宋" w:hAnsi="仿宋" w:eastAsia="仿宋" w:cs="仿宋"/>
                <w:b/>
                <w:color w:val="000000"/>
                <w:sz w:val="21"/>
                <w:szCs w:val="21"/>
                <w:lang w:val="en-US" w:eastAsia="zh-CN"/>
              </w:rPr>
            </w:pPr>
            <w:r>
              <w:rPr>
                <w:rFonts w:hint="eastAsia" w:ascii="仿宋" w:hAnsi="仿宋" w:eastAsia="仿宋" w:cs="仿宋"/>
                <w:b/>
                <w:color w:val="000000"/>
                <w:sz w:val="21"/>
                <w:szCs w:val="21"/>
                <w:lang w:val="en-US" w:eastAsia="zh-CN"/>
              </w:rPr>
              <w:t>（分钟）</w:t>
            </w:r>
          </w:p>
        </w:tc>
      </w:tr>
      <w:tr>
        <w:tblPrEx>
          <w:tblCellMar>
            <w:top w:w="0" w:type="dxa"/>
            <w:left w:w="0" w:type="dxa"/>
            <w:bottom w:w="0" w:type="dxa"/>
            <w:right w:w="0" w:type="dxa"/>
          </w:tblCellMar>
        </w:tblPrEx>
        <w:trPr>
          <w:trHeight w:val="280" w:hRule="atLeast"/>
          <w:jc w:val="center"/>
        </w:trPr>
        <w:tc>
          <w:tcPr>
            <w:tcW w:w="477" w:type="pct"/>
            <w:vMerge w:val="restart"/>
            <w:tcBorders>
              <w:top w:val="single" w:color="000000" w:sz="4" w:space="0"/>
              <w:left w:val="single" w:color="000000" w:sz="4" w:space="0"/>
              <w:right w:val="single" w:color="000000" w:sz="4" w:space="0"/>
            </w:tcBorders>
            <w:tcMar>
              <w:top w:w="10" w:type="dxa"/>
              <w:left w:w="10" w:type="dxa"/>
              <w:right w:w="10" w:type="dxa"/>
            </w:tcMar>
            <w:vAlign w:val="center"/>
          </w:tcPr>
          <w:p>
            <w:pPr>
              <w:widowControl/>
              <w:jc w:val="center"/>
              <w:textAlignment w:val="center"/>
              <w:rPr>
                <w:rFonts w:hint="default" w:ascii="仿宋" w:hAnsi="仿宋" w:eastAsia="仿宋" w:cs="仿宋"/>
                <w:b/>
                <w:color w:val="000000"/>
                <w:kern w:val="0"/>
                <w:sz w:val="21"/>
                <w:szCs w:val="21"/>
                <w:highlight w:val="none"/>
                <w:lang w:val="en-US" w:eastAsia="zh-CN" w:bidi="ar"/>
              </w:rPr>
            </w:pPr>
            <w:r>
              <w:rPr>
                <w:rFonts w:hint="eastAsia" w:ascii="仿宋" w:hAnsi="仿宋" w:eastAsia="仿宋" w:cs="仿宋"/>
                <w:b/>
                <w:color w:val="000000"/>
                <w:kern w:val="0"/>
                <w:sz w:val="21"/>
                <w:szCs w:val="21"/>
                <w:highlight w:val="none"/>
                <w:lang w:val="en-US" w:eastAsia="zh-CN" w:bidi="ar"/>
              </w:rPr>
              <w:t>师德修养与理念</w:t>
            </w:r>
          </w:p>
        </w:tc>
        <w:tc>
          <w:tcPr>
            <w:tcW w:w="1713" w:type="pc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textAlignment w:val="top"/>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认同基础上的师德建构</w:t>
            </w:r>
          </w:p>
        </w:tc>
        <w:tc>
          <w:tcPr>
            <w:tcW w:w="530" w:type="pc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舒  荣</w:t>
            </w:r>
          </w:p>
        </w:tc>
        <w:tc>
          <w:tcPr>
            <w:tcW w:w="1566" w:type="pc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textAlignment w:val="top"/>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西安文理学院政治学院副教授</w:t>
            </w:r>
          </w:p>
        </w:tc>
        <w:tc>
          <w:tcPr>
            <w:tcW w:w="711" w:type="pc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仿宋" w:hAnsi="仿宋" w:eastAsia="仿宋" w:cs="仿宋"/>
                <w:color w:val="000000"/>
                <w:kern w:val="2"/>
                <w:sz w:val="21"/>
                <w:szCs w:val="21"/>
                <w:highlight w:val="none"/>
                <w:lang w:val="en-US" w:eastAsia="zh-CN" w:bidi="ar-SA"/>
              </w:rPr>
            </w:pPr>
            <w:r>
              <w:rPr>
                <w:rFonts w:hint="eastAsia" w:ascii="仿宋" w:hAnsi="仿宋" w:eastAsia="仿宋" w:cs="仿宋"/>
                <w:color w:val="000000"/>
                <w:kern w:val="2"/>
                <w:sz w:val="21"/>
                <w:szCs w:val="21"/>
                <w:highlight w:val="none"/>
                <w:lang w:val="en-US" w:eastAsia="zh-CN" w:bidi="ar-SA"/>
              </w:rPr>
              <w:t>77</w:t>
            </w:r>
          </w:p>
        </w:tc>
      </w:tr>
      <w:tr>
        <w:tblPrEx>
          <w:tblCellMar>
            <w:top w:w="0" w:type="dxa"/>
            <w:left w:w="0" w:type="dxa"/>
            <w:bottom w:w="0" w:type="dxa"/>
            <w:right w:w="0" w:type="dxa"/>
          </w:tblCellMar>
        </w:tblPrEx>
        <w:trPr>
          <w:trHeight w:val="280" w:hRule="atLeast"/>
          <w:jc w:val="center"/>
        </w:trPr>
        <w:tc>
          <w:tcPr>
            <w:tcW w:w="477" w:type="pct"/>
            <w:vMerge w:val="continue"/>
            <w:tcBorders>
              <w:left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 w:hAnsi="仿宋" w:eastAsia="仿宋" w:cs="仿宋"/>
                <w:b/>
                <w:color w:val="000000"/>
                <w:kern w:val="0"/>
                <w:sz w:val="21"/>
                <w:szCs w:val="21"/>
                <w:highlight w:val="none"/>
                <w:lang w:val="en-US" w:eastAsia="zh-CN" w:bidi="ar"/>
              </w:rPr>
            </w:pPr>
          </w:p>
        </w:tc>
        <w:tc>
          <w:tcPr>
            <w:tcW w:w="1713" w:type="pc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textAlignment w:val="top"/>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fldChar w:fldCharType="begin"/>
            </w:r>
            <w:r>
              <w:rPr>
                <w:rFonts w:hint="eastAsia" w:ascii="仿宋" w:hAnsi="仿宋" w:eastAsia="仿宋" w:cs="仿宋"/>
                <w:color w:val="000000"/>
                <w:kern w:val="0"/>
                <w:sz w:val="21"/>
                <w:szCs w:val="21"/>
              </w:rPr>
              <w:instrText xml:space="preserve"> HYPERLINK "https://study.enaea.edu.cn/kecheng/detail_286822" \o "传统文化视角下的教师修身" \t "https://study.enaea.edu.cn/_blank" </w:instrText>
            </w:r>
            <w:r>
              <w:rPr>
                <w:rFonts w:hint="eastAsia" w:ascii="仿宋" w:hAnsi="仿宋" w:eastAsia="仿宋" w:cs="仿宋"/>
                <w:color w:val="000000"/>
                <w:kern w:val="0"/>
                <w:sz w:val="21"/>
                <w:szCs w:val="21"/>
              </w:rPr>
              <w:fldChar w:fldCharType="separate"/>
            </w:r>
            <w:r>
              <w:rPr>
                <w:rFonts w:hint="default" w:ascii="仿宋" w:hAnsi="仿宋" w:eastAsia="仿宋" w:cs="仿宋"/>
                <w:color w:val="000000"/>
                <w:kern w:val="0"/>
                <w:sz w:val="21"/>
                <w:szCs w:val="21"/>
              </w:rPr>
              <w:t>传统文化视角下的教师修身</w:t>
            </w:r>
            <w:r>
              <w:rPr>
                <w:rFonts w:hint="default" w:ascii="仿宋" w:hAnsi="仿宋" w:eastAsia="仿宋" w:cs="仿宋"/>
                <w:color w:val="000000"/>
                <w:kern w:val="0"/>
                <w:sz w:val="21"/>
                <w:szCs w:val="21"/>
              </w:rPr>
              <w:fldChar w:fldCharType="end"/>
            </w:r>
          </w:p>
        </w:tc>
        <w:tc>
          <w:tcPr>
            <w:tcW w:w="530" w:type="pc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textAlignment w:val="top"/>
              <w:rPr>
                <w:rFonts w:hint="eastAsia" w:ascii="仿宋" w:hAnsi="仿宋" w:eastAsia="仿宋" w:cs="仿宋"/>
                <w:color w:val="000000"/>
                <w:kern w:val="0"/>
                <w:sz w:val="21"/>
                <w:szCs w:val="21"/>
                <w:highlight w:val="none"/>
                <w:lang w:val="en-US" w:eastAsia="zh-CN" w:bidi="ar-SA"/>
              </w:rPr>
            </w:pPr>
            <w:r>
              <w:rPr>
                <w:rFonts w:hint="eastAsia" w:ascii="仿宋" w:hAnsi="仿宋" w:eastAsia="仿宋" w:cs="仿宋"/>
                <w:color w:val="000000"/>
                <w:kern w:val="0"/>
                <w:sz w:val="21"/>
                <w:szCs w:val="21"/>
                <w:highlight w:val="none"/>
                <w:lang w:val="en-US" w:eastAsia="zh-CN"/>
              </w:rPr>
              <w:t>王  祺</w:t>
            </w:r>
          </w:p>
        </w:tc>
        <w:tc>
          <w:tcPr>
            <w:tcW w:w="1566" w:type="pc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textAlignment w:val="top"/>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北京市第五十中学党总支书记</w:t>
            </w:r>
          </w:p>
        </w:tc>
        <w:tc>
          <w:tcPr>
            <w:tcW w:w="711" w:type="pc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eastAsia" w:ascii="仿宋" w:hAnsi="仿宋" w:eastAsia="仿宋" w:cs="仿宋"/>
                <w:color w:val="000000"/>
                <w:kern w:val="2"/>
                <w:sz w:val="21"/>
                <w:szCs w:val="21"/>
                <w:highlight w:val="none"/>
                <w:lang w:val="en-US" w:eastAsia="zh-CN" w:bidi="ar-SA"/>
              </w:rPr>
            </w:pPr>
            <w:r>
              <w:rPr>
                <w:rFonts w:hint="eastAsia" w:ascii="仿宋" w:hAnsi="仿宋" w:eastAsia="仿宋" w:cs="仿宋"/>
                <w:color w:val="000000"/>
                <w:kern w:val="2"/>
                <w:sz w:val="21"/>
                <w:szCs w:val="21"/>
                <w:highlight w:val="none"/>
                <w:lang w:val="en-US" w:eastAsia="zh-CN" w:bidi="ar-SA"/>
              </w:rPr>
              <w:t>115</w:t>
            </w:r>
          </w:p>
        </w:tc>
      </w:tr>
      <w:tr>
        <w:tblPrEx>
          <w:tblCellMar>
            <w:top w:w="0" w:type="dxa"/>
            <w:left w:w="0" w:type="dxa"/>
            <w:bottom w:w="0" w:type="dxa"/>
            <w:right w:w="0" w:type="dxa"/>
          </w:tblCellMar>
        </w:tblPrEx>
        <w:trPr>
          <w:trHeight w:val="280" w:hRule="atLeast"/>
          <w:jc w:val="center"/>
        </w:trPr>
        <w:tc>
          <w:tcPr>
            <w:tcW w:w="477" w:type="pct"/>
            <w:vMerge w:val="continue"/>
            <w:tcBorders>
              <w:left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 w:hAnsi="仿宋" w:eastAsia="仿宋" w:cs="仿宋"/>
                <w:b/>
                <w:color w:val="000000"/>
                <w:kern w:val="0"/>
                <w:sz w:val="21"/>
                <w:szCs w:val="21"/>
                <w:highlight w:val="none"/>
                <w:lang w:val="en-US" w:eastAsia="zh-CN" w:bidi="ar"/>
              </w:rPr>
            </w:pPr>
          </w:p>
        </w:tc>
        <w:tc>
          <w:tcPr>
            <w:tcW w:w="1713" w:type="pc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textAlignment w:val="top"/>
              <w:rPr>
                <w:rFonts w:hint="eastAsia" w:ascii="仿宋" w:hAnsi="仿宋" w:eastAsia="仿宋" w:cs="仿宋"/>
                <w:color w:val="000000"/>
                <w:kern w:val="0"/>
                <w:sz w:val="21"/>
                <w:szCs w:val="21"/>
                <w:highlight w:val="none"/>
                <w:lang w:val="en-US" w:eastAsia="zh-CN" w:bidi="ar-SA"/>
              </w:rPr>
            </w:pPr>
            <w:r>
              <w:rPr>
                <w:rFonts w:hint="eastAsia" w:ascii="仿宋" w:hAnsi="仿宋" w:eastAsia="仿宋" w:cs="仿宋"/>
                <w:color w:val="000000"/>
                <w:kern w:val="0"/>
                <w:sz w:val="21"/>
                <w:szCs w:val="21"/>
                <w:highlight w:val="none"/>
              </w:rPr>
              <w:t>教育影视中的师德——以《可爱的你》为例</w:t>
            </w:r>
          </w:p>
        </w:tc>
        <w:tc>
          <w:tcPr>
            <w:tcW w:w="530" w:type="pc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textAlignment w:val="top"/>
              <w:rPr>
                <w:rFonts w:hint="eastAsia" w:ascii="仿宋" w:hAnsi="仿宋" w:eastAsia="仿宋" w:cs="仿宋"/>
                <w:color w:val="000000"/>
                <w:kern w:val="0"/>
                <w:sz w:val="21"/>
                <w:szCs w:val="21"/>
                <w:highlight w:val="none"/>
                <w:lang w:val="en-US" w:eastAsia="zh-CN" w:bidi="ar-SA"/>
              </w:rPr>
            </w:pPr>
            <w:r>
              <w:rPr>
                <w:rFonts w:hint="eastAsia" w:ascii="仿宋" w:hAnsi="仿宋" w:eastAsia="仿宋" w:cs="仿宋"/>
                <w:color w:val="000000"/>
                <w:kern w:val="0"/>
                <w:sz w:val="21"/>
                <w:szCs w:val="21"/>
                <w:highlight w:val="none"/>
                <w:lang w:val="en-US" w:eastAsia="zh-CN"/>
              </w:rPr>
              <w:t>张伟利</w:t>
            </w:r>
          </w:p>
        </w:tc>
        <w:tc>
          <w:tcPr>
            <w:tcW w:w="1566" w:type="pc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textAlignment w:val="top"/>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北京市朝阳区劲松第一幼儿园科研主任</w:t>
            </w:r>
          </w:p>
        </w:tc>
        <w:tc>
          <w:tcPr>
            <w:tcW w:w="711" w:type="pc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eastAsia" w:ascii="仿宋" w:hAnsi="仿宋" w:eastAsia="仿宋" w:cs="仿宋"/>
                <w:color w:val="000000"/>
                <w:kern w:val="2"/>
                <w:sz w:val="21"/>
                <w:szCs w:val="21"/>
                <w:highlight w:val="none"/>
                <w:lang w:val="en-US" w:eastAsia="zh-CN" w:bidi="ar-SA"/>
              </w:rPr>
            </w:pPr>
            <w:r>
              <w:rPr>
                <w:rFonts w:hint="eastAsia" w:ascii="仿宋" w:hAnsi="仿宋" w:eastAsia="仿宋" w:cs="仿宋"/>
                <w:color w:val="000000"/>
                <w:kern w:val="2"/>
                <w:sz w:val="21"/>
                <w:szCs w:val="21"/>
                <w:highlight w:val="none"/>
                <w:lang w:val="en-US" w:eastAsia="zh-CN" w:bidi="ar-SA"/>
              </w:rPr>
              <w:t>84</w:t>
            </w:r>
          </w:p>
        </w:tc>
      </w:tr>
      <w:tr>
        <w:tblPrEx>
          <w:tblCellMar>
            <w:top w:w="0" w:type="dxa"/>
            <w:left w:w="0" w:type="dxa"/>
            <w:bottom w:w="0" w:type="dxa"/>
            <w:right w:w="0" w:type="dxa"/>
          </w:tblCellMar>
        </w:tblPrEx>
        <w:trPr>
          <w:trHeight w:val="664" w:hRule="atLeast"/>
          <w:jc w:val="center"/>
        </w:trPr>
        <w:tc>
          <w:tcPr>
            <w:tcW w:w="477" w:type="pct"/>
            <w:vMerge w:val="continue"/>
            <w:tcBorders>
              <w:left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 w:hAnsi="仿宋" w:eastAsia="仿宋" w:cs="仿宋"/>
                <w:b/>
                <w:color w:val="000000"/>
                <w:kern w:val="0"/>
                <w:sz w:val="21"/>
                <w:szCs w:val="21"/>
                <w:highlight w:val="none"/>
                <w:lang w:val="en-US" w:eastAsia="zh-CN" w:bidi="ar"/>
              </w:rPr>
            </w:pPr>
          </w:p>
        </w:tc>
        <w:tc>
          <w:tcPr>
            <w:tcW w:w="1713" w:type="pc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textAlignment w:val="top"/>
              <w:rPr>
                <w:rFonts w:hint="eastAsia" w:ascii="仿宋" w:hAnsi="仿宋" w:eastAsia="仿宋" w:cs="仿宋"/>
                <w:kern w:val="2"/>
                <w:sz w:val="21"/>
                <w:szCs w:val="21"/>
                <w:lang w:val="en-US" w:eastAsia="zh-CN" w:bidi="ar-SA"/>
              </w:rPr>
            </w:pPr>
            <w:r>
              <w:rPr>
                <w:rFonts w:hint="eastAsia" w:ascii="仿宋" w:hAnsi="仿宋" w:eastAsia="仿宋" w:cs="仿宋"/>
                <w:color w:val="000000"/>
                <w:kern w:val="0"/>
                <w:sz w:val="21"/>
                <w:szCs w:val="21"/>
              </w:rPr>
              <w:t>《3-6岁儿童学习与发展指南》解读</w:t>
            </w:r>
          </w:p>
        </w:tc>
        <w:tc>
          <w:tcPr>
            <w:tcW w:w="530" w:type="pc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textAlignment w:val="top"/>
              <w:rPr>
                <w:rFonts w:hint="eastAsia" w:ascii="仿宋" w:hAnsi="仿宋" w:eastAsia="仿宋" w:cs="仿宋"/>
                <w:kern w:val="2"/>
                <w:sz w:val="21"/>
                <w:szCs w:val="21"/>
                <w:lang w:val="en-US" w:eastAsia="zh-CN" w:bidi="ar-SA"/>
              </w:rPr>
            </w:pPr>
            <w:r>
              <w:rPr>
                <w:rFonts w:hint="eastAsia" w:ascii="仿宋" w:hAnsi="仿宋" w:eastAsia="仿宋" w:cs="仿宋"/>
                <w:sz w:val="21"/>
                <w:szCs w:val="21"/>
              </w:rPr>
              <w:t>徐  明</w:t>
            </w:r>
          </w:p>
        </w:tc>
        <w:tc>
          <w:tcPr>
            <w:tcW w:w="1566" w:type="pc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textAlignment w:val="top"/>
              <w:rPr>
                <w:rFonts w:hint="eastAsia" w:ascii="仿宋" w:hAnsi="仿宋" w:eastAsia="仿宋" w:cs="仿宋"/>
                <w:kern w:val="2"/>
                <w:sz w:val="21"/>
                <w:szCs w:val="21"/>
                <w:lang w:val="en-US" w:eastAsia="zh-CN" w:bidi="ar-SA"/>
              </w:rPr>
            </w:pPr>
            <w:r>
              <w:rPr>
                <w:rFonts w:hint="eastAsia" w:ascii="仿宋" w:hAnsi="仿宋" w:eastAsia="仿宋" w:cs="仿宋"/>
                <w:color w:val="000000"/>
                <w:kern w:val="0"/>
                <w:sz w:val="21"/>
                <w:szCs w:val="21"/>
              </w:rPr>
              <w:t>北京教育科学研究院早期教育研究所副研究员</w:t>
            </w:r>
          </w:p>
        </w:tc>
        <w:tc>
          <w:tcPr>
            <w:tcW w:w="711" w:type="pc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2"/>
                <w:sz w:val="21"/>
                <w:szCs w:val="21"/>
                <w:lang w:val="en-US" w:eastAsia="zh-CN" w:bidi="ar-SA"/>
              </w:rPr>
              <w:t>153</w:t>
            </w:r>
          </w:p>
        </w:tc>
      </w:tr>
      <w:tr>
        <w:tblPrEx>
          <w:tblCellMar>
            <w:top w:w="0" w:type="dxa"/>
            <w:left w:w="0" w:type="dxa"/>
            <w:bottom w:w="0" w:type="dxa"/>
            <w:right w:w="0" w:type="dxa"/>
          </w:tblCellMar>
        </w:tblPrEx>
        <w:trPr>
          <w:trHeight w:val="90" w:hRule="atLeast"/>
          <w:jc w:val="center"/>
        </w:trPr>
        <w:tc>
          <w:tcPr>
            <w:tcW w:w="477" w:type="pct"/>
            <w:vMerge w:val="continue"/>
            <w:tcBorders>
              <w:left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 w:hAnsi="仿宋" w:eastAsia="仿宋" w:cs="仿宋"/>
                <w:b/>
                <w:color w:val="000000"/>
                <w:kern w:val="0"/>
                <w:sz w:val="21"/>
                <w:szCs w:val="21"/>
                <w:highlight w:val="none"/>
                <w:lang w:val="en-US" w:eastAsia="zh-CN" w:bidi="ar"/>
              </w:rPr>
            </w:pPr>
          </w:p>
        </w:tc>
        <w:tc>
          <w:tcPr>
            <w:tcW w:w="1713" w:type="pc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textAlignment w:val="top"/>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fldChar w:fldCharType="begin"/>
            </w:r>
            <w:r>
              <w:rPr>
                <w:rFonts w:hint="eastAsia" w:ascii="仿宋" w:hAnsi="仿宋" w:eastAsia="仿宋" w:cs="仿宋"/>
                <w:color w:val="000000"/>
                <w:kern w:val="0"/>
                <w:sz w:val="21"/>
                <w:szCs w:val="21"/>
              </w:rPr>
              <w:instrText xml:space="preserve"> HYPERLINK "https://study.enaea.edu.cn/kecheng/detail_276461" \o "儿童权利与保护" \t "https://study.enaea.edu.cn/_blank" </w:instrText>
            </w:r>
            <w:r>
              <w:rPr>
                <w:rFonts w:hint="eastAsia" w:ascii="仿宋" w:hAnsi="仿宋" w:eastAsia="仿宋" w:cs="仿宋"/>
                <w:color w:val="000000"/>
                <w:kern w:val="0"/>
                <w:sz w:val="21"/>
                <w:szCs w:val="21"/>
              </w:rPr>
              <w:fldChar w:fldCharType="separate"/>
            </w:r>
            <w:r>
              <w:rPr>
                <w:rFonts w:hint="default" w:ascii="仿宋" w:hAnsi="仿宋" w:eastAsia="仿宋" w:cs="仿宋"/>
                <w:color w:val="000000"/>
                <w:kern w:val="0"/>
                <w:sz w:val="21"/>
                <w:szCs w:val="21"/>
              </w:rPr>
              <w:t>儿童权利与保护</w:t>
            </w:r>
            <w:r>
              <w:rPr>
                <w:rFonts w:hint="default" w:ascii="仿宋" w:hAnsi="仿宋" w:eastAsia="仿宋" w:cs="仿宋"/>
                <w:color w:val="000000"/>
                <w:kern w:val="0"/>
                <w:sz w:val="21"/>
                <w:szCs w:val="21"/>
              </w:rPr>
              <w:fldChar w:fldCharType="end"/>
            </w:r>
          </w:p>
        </w:tc>
        <w:tc>
          <w:tcPr>
            <w:tcW w:w="530" w:type="pc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textAlignment w:val="top"/>
              <w:rPr>
                <w:rFonts w:hint="default" w:ascii="仿宋" w:hAnsi="仿宋" w:eastAsia="仿宋" w:cs="仿宋"/>
                <w:color w:val="000000"/>
                <w:kern w:val="0"/>
                <w:sz w:val="21"/>
                <w:szCs w:val="21"/>
                <w:highlight w:val="none"/>
                <w:lang w:val="en-US" w:eastAsia="zh-CN"/>
              </w:rPr>
            </w:pPr>
            <w:r>
              <w:rPr>
                <w:rFonts w:hint="eastAsia" w:ascii="仿宋" w:hAnsi="仿宋" w:eastAsia="仿宋" w:cs="仿宋"/>
                <w:color w:val="000000"/>
                <w:kern w:val="0"/>
                <w:sz w:val="21"/>
                <w:szCs w:val="21"/>
                <w:highlight w:val="none"/>
                <w:lang w:val="en-US" w:eastAsia="zh-CN"/>
              </w:rPr>
              <w:t>南  方</w:t>
            </w:r>
          </w:p>
        </w:tc>
        <w:tc>
          <w:tcPr>
            <w:tcW w:w="1566" w:type="pc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textAlignment w:val="top"/>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博源拓智公益咨询中心培训师</w:t>
            </w:r>
          </w:p>
        </w:tc>
        <w:tc>
          <w:tcPr>
            <w:tcW w:w="711" w:type="pc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仿宋" w:hAnsi="仿宋" w:eastAsia="仿宋" w:cs="仿宋"/>
                <w:color w:val="000000"/>
                <w:kern w:val="2"/>
                <w:sz w:val="21"/>
                <w:szCs w:val="21"/>
                <w:highlight w:val="none"/>
                <w:lang w:val="en-US" w:eastAsia="zh-CN" w:bidi="ar-SA"/>
              </w:rPr>
            </w:pPr>
            <w:r>
              <w:rPr>
                <w:rFonts w:hint="eastAsia" w:ascii="仿宋" w:hAnsi="仿宋" w:eastAsia="仿宋" w:cs="仿宋"/>
                <w:color w:val="000000"/>
                <w:kern w:val="2"/>
                <w:sz w:val="21"/>
                <w:szCs w:val="21"/>
                <w:highlight w:val="none"/>
                <w:lang w:val="en-US" w:eastAsia="zh-CN" w:bidi="ar-SA"/>
              </w:rPr>
              <w:t>118</w:t>
            </w:r>
          </w:p>
        </w:tc>
      </w:tr>
      <w:tr>
        <w:tblPrEx>
          <w:tblCellMar>
            <w:top w:w="0" w:type="dxa"/>
            <w:left w:w="0" w:type="dxa"/>
            <w:bottom w:w="0" w:type="dxa"/>
            <w:right w:w="0" w:type="dxa"/>
          </w:tblCellMar>
        </w:tblPrEx>
        <w:trPr>
          <w:trHeight w:val="280" w:hRule="atLeast"/>
          <w:jc w:val="center"/>
        </w:trPr>
        <w:tc>
          <w:tcPr>
            <w:tcW w:w="477" w:type="pct"/>
            <w:vMerge w:val="continue"/>
            <w:tcBorders>
              <w:left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 w:hAnsi="仿宋" w:eastAsia="仿宋" w:cs="仿宋"/>
                <w:b/>
                <w:color w:val="000000"/>
                <w:kern w:val="0"/>
                <w:sz w:val="21"/>
                <w:szCs w:val="21"/>
                <w:highlight w:val="none"/>
                <w:lang w:bidi="ar"/>
              </w:rPr>
            </w:pPr>
          </w:p>
        </w:tc>
        <w:tc>
          <w:tcPr>
            <w:tcW w:w="1713" w:type="pc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textAlignment w:val="top"/>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幼儿园教师应知应会的政策法规</w:t>
            </w:r>
          </w:p>
        </w:tc>
        <w:tc>
          <w:tcPr>
            <w:tcW w:w="530" w:type="pc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textAlignment w:val="top"/>
              <w:rPr>
                <w:rFonts w:hint="eastAsia" w:ascii="仿宋" w:hAnsi="仿宋" w:eastAsia="仿宋" w:cs="仿宋"/>
                <w:color w:val="000000"/>
                <w:kern w:val="0"/>
                <w:sz w:val="21"/>
                <w:szCs w:val="21"/>
                <w:highlight w:val="none"/>
                <w:lang w:val="en-US" w:eastAsia="zh-CN" w:bidi="ar-SA"/>
              </w:rPr>
            </w:pPr>
            <w:r>
              <w:rPr>
                <w:rFonts w:hint="eastAsia" w:ascii="仿宋" w:hAnsi="仿宋" w:eastAsia="仿宋" w:cs="仿宋"/>
                <w:color w:val="000000"/>
                <w:kern w:val="0"/>
                <w:sz w:val="21"/>
                <w:szCs w:val="21"/>
                <w:highlight w:val="none"/>
                <w:lang w:val="en-US" w:eastAsia="zh-CN"/>
              </w:rPr>
              <w:t>马炳霞</w:t>
            </w:r>
          </w:p>
        </w:tc>
        <w:tc>
          <w:tcPr>
            <w:tcW w:w="1566" w:type="pc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textAlignment w:val="top"/>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北京师范大学附属石景山幼儿园园长</w:t>
            </w:r>
          </w:p>
        </w:tc>
        <w:tc>
          <w:tcPr>
            <w:tcW w:w="711" w:type="pc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default" w:ascii="仿宋" w:hAnsi="仿宋" w:eastAsia="仿宋" w:cs="仿宋"/>
                <w:color w:val="000000"/>
                <w:kern w:val="2"/>
                <w:sz w:val="21"/>
                <w:szCs w:val="21"/>
                <w:highlight w:val="none"/>
                <w:lang w:val="en-US" w:eastAsia="zh-CN" w:bidi="ar-SA"/>
              </w:rPr>
            </w:pPr>
            <w:r>
              <w:rPr>
                <w:rFonts w:hint="eastAsia" w:ascii="仿宋" w:hAnsi="仿宋" w:eastAsia="仿宋" w:cs="仿宋"/>
                <w:color w:val="000000"/>
                <w:kern w:val="2"/>
                <w:sz w:val="21"/>
                <w:szCs w:val="21"/>
                <w:highlight w:val="none"/>
                <w:lang w:val="en-US" w:eastAsia="zh-CN" w:bidi="ar-SA"/>
              </w:rPr>
              <w:t>29</w:t>
            </w:r>
          </w:p>
        </w:tc>
      </w:tr>
      <w:tr>
        <w:tblPrEx>
          <w:tblCellMar>
            <w:top w:w="0" w:type="dxa"/>
            <w:left w:w="0" w:type="dxa"/>
            <w:bottom w:w="0" w:type="dxa"/>
            <w:right w:w="0" w:type="dxa"/>
          </w:tblCellMar>
        </w:tblPrEx>
        <w:trPr>
          <w:trHeight w:val="280" w:hRule="atLeast"/>
          <w:jc w:val="center"/>
        </w:trPr>
        <w:tc>
          <w:tcPr>
            <w:tcW w:w="477" w:type="pct"/>
            <w:vMerge w:val="continue"/>
            <w:tcBorders>
              <w:left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 w:hAnsi="仿宋" w:eastAsia="仿宋" w:cs="仿宋"/>
                <w:b/>
                <w:color w:val="000000"/>
                <w:kern w:val="0"/>
                <w:sz w:val="21"/>
                <w:szCs w:val="21"/>
                <w:highlight w:val="none"/>
                <w:lang w:bidi="ar"/>
              </w:rPr>
            </w:pPr>
          </w:p>
        </w:tc>
        <w:tc>
          <w:tcPr>
            <w:tcW w:w="1713" w:type="pc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both"/>
              <w:textAlignment w:val="top"/>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rPr>
              <w:t>《幼儿园教师专业标准》对幼儿园教师的要求</w:t>
            </w:r>
          </w:p>
        </w:tc>
        <w:tc>
          <w:tcPr>
            <w:tcW w:w="530" w:type="pc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textAlignment w:val="top"/>
              <w:rPr>
                <w:rFonts w:hint="eastAsia" w:ascii="仿宋" w:hAnsi="仿宋" w:eastAsia="仿宋" w:cs="仿宋"/>
                <w:color w:val="000000"/>
                <w:kern w:val="0"/>
                <w:sz w:val="21"/>
                <w:szCs w:val="21"/>
                <w:highlight w:val="none"/>
                <w:lang w:val="en-US" w:eastAsia="zh-CN"/>
              </w:rPr>
            </w:pPr>
            <w:r>
              <w:rPr>
                <w:rFonts w:hint="eastAsia" w:ascii="仿宋" w:hAnsi="仿宋" w:eastAsia="仿宋" w:cs="仿宋"/>
                <w:color w:val="000000"/>
                <w:kern w:val="0"/>
                <w:sz w:val="21"/>
                <w:szCs w:val="21"/>
                <w:highlight w:val="none"/>
                <w:lang w:val="en-US" w:eastAsia="zh-CN"/>
              </w:rPr>
              <w:t>赵  喆</w:t>
            </w:r>
          </w:p>
        </w:tc>
        <w:tc>
          <w:tcPr>
            <w:tcW w:w="1566" w:type="pc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top"/>
          </w:tcPr>
          <w:p>
            <w:pPr>
              <w:textAlignment w:val="top"/>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rPr>
              <w:t>长春市朝阳区乐山镇中心幼儿园园长</w:t>
            </w:r>
          </w:p>
        </w:tc>
        <w:tc>
          <w:tcPr>
            <w:tcW w:w="711" w:type="pc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eastAsia" w:ascii="仿宋" w:hAnsi="仿宋" w:eastAsia="仿宋" w:cs="仿宋"/>
                <w:color w:val="000000"/>
                <w:kern w:val="2"/>
                <w:sz w:val="21"/>
                <w:szCs w:val="21"/>
                <w:highlight w:val="none"/>
                <w:lang w:val="en-US" w:eastAsia="zh-CN" w:bidi="ar-SA"/>
              </w:rPr>
            </w:pPr>
            <w:r>
              <w:rPr>
                <w:rFonts w:hint="eastAsia" w:ascii="仿宋" w:hAnsi="仿宋" w:eastAsia="仿宋" w:cs="仿宋"/>
                <w:color w:val="000000"/>
                <w:kern w:val="2"/>
                <w:sz w:val="21"/>
                <w:szCs w:val="21"/>
                <w:highlight w:val="none"/>
                <w:lang w:val="en-US" w:eastAsia="zh-CN" w:bidi="ar-SA"/>
              </w:rPr>
              <w:t>15</w:t>
            </w:r>
          </w:p>
        </w:tc>
      </w:tr>
      <w:tr>
        <w:tblPrEx>
          <w:tblCellMar>
            <w:top w:w="0" w:type="dxa"/>
            <w:left w:w="0" w:type="dxa"/>
            <w:bottom w:w="0" w:type="dxa"/>
            <w:right w:w="0" w:type="dxa"/>
          </w:tblCellMar>
        </w:tblPrEx>
        <w:trPr>
          <w:trHeight w:val="280" w:hRule="atLeast"/>
          <w:jc w:val="center"/>
        </w:trPr>
        <w:tc>
          <w:tcPr>
            <w:tcW w:w="477" w:type="pct"/>
            <w:vMerge w:val="continue"/>
            <w:tcBorders>
              <w:left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 w:hAnsi="仿宋" w:eastAsia="仿宋" w:cs="仿宋"/>
                <w:b/>
                <w:color w:val="000000"/>
                <w:kern w:val="0"/>
                <w:sz w:val="21"/>
                <w:szCs w:val="21"/>
                <w:highlight w:val="none"/>
                <w:lang w:bidi="ar"/>
              </w:rPr>
            </w:pPr>
          </w:p>
        </w:tc>
        <w:tc>
          <w:tcPr>
            <w:tcW w:w="1713" w:type="pc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both"/>
              <w:textAlignment w:val="top"/>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rPr>
              <w:t>《幼儿园工作规程》的七个关键词</w:t>
            </w:r>
          </w:p>
        </w:tc>
        <w:tc>
          <w:tcPr>
            <w:tcW w:w="530" w:type="pc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textAlignment w:val="top"/>
              <w:rPr>
                <w:rFonts w:hint="eastAsia" w:ascii="仿宋" w:hAnsi="仿宋" w:eastAsia="仿宋" w:cs="仿宋"/>
                <w:color w:val="000000"/>
                <w:kern w:val="0"/>
                <w:sz w:val="21"/>
                <w:szCs w:val="21"/>
                <w:highlight w:val="none"/>
                <w:lang w:val="en-US" w:eastAsia="zh-CN"/>
              </w:rPr>
            </w:pPr>
            <w:r>
              <w:rPr>
                <w:rFonts w:hint="eastAsia" w:ascii="仿宋" w:hAnsi="仿宋" w:eastAsia="仿宋" w:cs="仿宋"/>
                <w:color w:val="000000"/>
                <w:kern w:val="0"/>
                <w:sz w:val="21"/>
                <w:szCs w:val="21"/>
                <w:highlight w:val="none"/>
                <w:lang w:val="en-US" w:eastAsia="zh-CN"/>
              </w:rPr>
              <w:t>赵  喆</w:t>
            </w:r>
          </w:p>
        </w:tc>
        <w:tc>
          <w:tcPr>
            <w:tcW w:w="1566" w:type="pc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top"/>
          </w:tcPr>
          <w:p>
            <w:pPr>
              <w:textAlignment w:val="top"/>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rPr>
              <w:t>长春市朝阳区乐山镇中心幼儿园园长</w:t>
            </w:r>
          </w:p>
        </w:tc>
        <w:tc>
          <w:tcPr>
            <w:tcW w:w="711" w:type="pc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eastAsia" w:ascii="仿宋" w:hAnsi="仿宋" w:eastAsia="仿宋" w:cs="仿宋"/>
                <w:color w:val="000000"/>
                <w:kern w:val="2"/>
                <w:sz w:val="21"/>
                <w:szCs w:val="21"/>
                <w:highlight w:val="none"/>
                <w:lang w:val="en-US" w:eastAsia="zh-CN" w:bidi="ar-SA"/>
              </w:rPr>
            </w:pPr>
            <w:r>
              <w:rPr>
                <w:rFonts w:hint="eastAsia" w:ascii="仿宋" w:hAnsi="仿宋" w:eastAsia="仿宋" w:cs="仿宋"/>
                <w:color w:val="000000"/>
                <w:kern w:val="2"/>
                <w:sz w:val="21"/>
                <w:szCs w:val="21"/>
                <w:highlight w:val="none"/>
                <w:lang w:val="en-US" w:eastAsia="zh-CN" w:bidi="ar-SA"/>
              </w:rPr>
              <w:t>28</w:t>
            </w:r>
          </w:p>
        </w:tc>
      </w:tr>
      <w:tr>
        <w:tblPrEx>
          <w:tblCellMar>
            <w:top w:w="0" w:type="dxa"/>
            <w:left w:w="0" w:type="dxa"/>
            <w:bottom w:w="0" w:type="dxa"/>
            <w:right w:w="0" w:type="dxa"/>
          </w:tblCellMar>
        </w:tblPrEx>
        <w:trPr>
          <w:trHeight w:val="540" w:hRule="atLeast"/>
          <w:jc w:val="center"/>
        </w:trPr>
        <w:tc>
          <w:tcPr>
            <w:tcW w:w="477" w:type="pct"/>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 w:hAnsi="仿宋" w:eastAsia="仿宋" w:cs="仿宋"/>
                <w:b/>
                <w:color w:val="000000"/>
                <w:sz w:val="21"/>
                <w:szCs w:val="21"/>
                <w:highlight w:val="none"/>
              </w:rPr>
            </w:pPr>
            <w:r>
              <w:rPr>
                <w:rFonts w:hint="eastAsia" w:ascii="仿宋" w:hAnsi="仿宋" w:eastAsia="仿宋" w:cs="仿宋"/>
                <w:b/>
                <w:color w:val="000000"/>
                <w:kern w:val="0"/>
                <w:sz w:val="21"/>
                <w:szCs w:val="21"/>
                <w:highlight w:val="none"/>
                <w:lang w:val="en-US" w:eastAsia="zh-CN" w:bidi="ar"/>
              </w:rPr>
              <w:t>幼儿</w:t>
            </w:r>
            <w:r>
              <w:rPr>
                <w:rFonts w:hint="eastAsia" w:ascii="仿宋" w:hAnsi="仿宋" w:eastAsia="仿宋" w:cs="仿宋"/>
                <w:b/>
                <w:color w:val="000000"/>
                <w:kern w:val="0"/>
                <w:sz w:val="21"/>
                <w:szCs w:val="21"/>
                <w:highlight w:val="none"/>
                <w:lang w:bidi="ar"/>
              </w:rPr>
              <w:t>发展与教育</w:t>
            </w:r>
          </w:p>
        </w:tc>
        <w:tc>
          <w:tcPr>
            <w:tcW w:w="1713" w:type="pc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textAlignment w:val="top"/>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0"/>
                <w:sz w:val="21"/>
                <w:szCs w:val="21"/>
                <w:lang w:bidi="ar"/>
              </w:rPr>
              <w:t>如何“去小学化”——入学成熟水平视角</w:t>
            </w:r>
          </w:p>
        </w:tc>
        <w:tc>
          <w:tcPr>
            <w:tcW w:w="530" w:type="pc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0"/>
                <w:sz w:val="21"/>
                <w:szCs w:val="21"/>
                <w:lang w:bidi="ar"/>
              </w:rPr>
              <w:t>钱志亮</w:t>
            </w:r>
          </w:p>
        </w:tc>
        <w:tc>
          <w:tcPr>
            <w:tcW w:w="1566" w:type="pc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textAlignment w:val="top"/>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北京师范大学教育学部</w:t>
            </w:r>
          </w:p>
          <w:p>
            <w:pPr>
              <w:widowControl/>
              <w:textAlignment w:val="top"/>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0"/>
                <w:sz w:val="21"/>
                <w:szCs w:val="21"/>
                <w:lang w:bidi="ar"/>
              </w:rPr>
              <w:t>副教授</w:t>
            </w:r>
          </w:p>
        </w:tc>
        <w:tc>
          <w:tcPr>
            <w:tcW w:w="711" w:type="pct"/>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default" w:ascii="仿宋" w:hAnsi="仿宋" w:eastAsia="仿宋" w:cs="仿宋"/>
                <w:color w:val="000000"/>
                <w:kern w:val="2"/>
                <w:sz w:val="21"/>
                <w:szCs w:val="21"/>
                <w:lang w:val="en-US" w:eastAsia="zh-CN" w:bidi="ar-SA"/>
              </w:rPr>
            </w:pPr>
            <w:r>
              <w:rPr>
                <w:rFonts w:hint="eastAsia" w:ascii="仿宋" w:hAnsi="仿宋" w:eastAsia="仿宋" w:cs="仿宋"/>
                <w:color w:val="000000"/>
                <w:kern w:val="2"/>
                <w:sz w:val="21"/>
                <w:szCs w:val="21"/>
                <w:lang w:val="en-US" w:eastAsia="zh-CN" w:bidi="ar-SA"/>
              </w:rPr>
              <w:t>160</w:t>
            </w:r>
          </w:p>
        </w:tc>
      </w:tr>
      <w:tr>
        <w:tblPrEx>
          <w:tblCellMar>
            <w:top w:w="0" w:type="dxa"/>
            <w:left w:w="0" w:type="dxa"/>
            <w:bottom w:w="0" w:type="dxa"/>
            <w:right w:w="0" w:type="dxa"/>
          </w:tblCellMar>
        </w:tblPrEx>
        <w:trPr>
          <w:trHeight w:val="512" w:hRule="atLeast"/>
          <w:jc w:val="center"/>
        </w:trPr>
        <w:tc>
          <w:tcPr>
            <w:tcW w:w="477" w:type="pct"/>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eastAsia" w:ascii="仿宋" w:hAnsi="仿宋" w:eastAsia="仿宋" w:cs="仿宋"/>
                <w:b/>
                <w:color w:val="000000"/>
                <w:sz w:val="21"/>
                <w:szCs w:val="21"/>
                <w:highlight w:val="none"/>
              </w:rPr>
            </w:pPr>
          </w:p>
        </w:tc>
        <w:tc>
          <w:tcPr>
            <w:tcW w:w="1713" w:type="pc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textAlignment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0"/>
                <w:sz w:val="21"/>
                <w:szCs w:val="21"/>
                <w:lang w:bidi="ar"/>
              </w:rPr>
              <w:t>3-6幼儿心理发展特点分析</w:t>
            </w:r>
          </w:p>
        </w:tc>
        <w:tc>
          <w:tcPr>
            <w:tcW w:w="530" w:type="pc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0"/>
                <w:sz w:val="21"/>
                <w:szCs w:val="21"/>
                <w:lang w:bidi="ar"/>
              </w:rPr>
              <w:t>张  俊</w:t>
            </w:r>
          </w:p>
        </w:tc>
        <w:tc>
          <w:tcPr>
            <w:tcW w:w="1566" w:type="pc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textAlignment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0"/>
                <w:sz w:val="21"/>
                <w:szCs w:val="21"/>
                <w:lang w:bidi="ar"/>
              </w:rPr>
              <w:t>北京城市学院讲师</w:t>
            </w:r>
          </w:p>
        </w:tc>
        <w:tc>
          <w:tcPr>
            <w:tcW w:w="711" w:type="pc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default" w:ascii="仿宋" w:hAnsi="仿宋" w:eastAsia="仿宋" w:cs="仿宋"/>
                <w:color w:val="000000"/>
                <w:kern w:val="2"/>
                <w:sz w:val="21"/>
                <w:szCs w:val="21"/>
                <w:lang w:val="en-US" w:eastAsia="zh-CN" w:bidi="ar-SA"/>
              </w:rPr>
            </w:pPr>
            <w:r>
              <w:rPr>
                <w:rFonts w:hint="eastAsia" w:ascii="仿宋" w:hAnsi="仿宋" w:eastAsia="仿宋" w:cs="仿宋"/>
                <w:color w:val="000000"/>
                <w:kern w:val="2"/>
                <w:sz w:val="21"/>
                <w:szCs w:val="21"/>
                <w:lang w:val="en-US" w:eastAsia="zh-CN" w:bidi="ar-SA"/>
              </w:rPr>
              <w:t>11</w:t>
            </w:r>
          </w:p>
        </w:tc>
      </w:tr>
      <w:tr>
        <w:tblPrEx>
          <w:tblCellMar>
            <w:top w:w="0" w:type="dxa"/>
            <w:left w:w="0" w:type="dxa"/>
            <w:bottom w:w="0" w:type="dxa"/>
            <w:right w:w="0" w:type="dxa"/>
          </w:tblCellMar>
        </w:tblPrEx>
        <w:trPr>
          <w:trHeight w:val="540" w:hRule="atLeast"/>
          <w:jc w:val="center"/>
        </w:trPr>
        <w:tc>
          <w:tcPr>
            <w:tcW w:w="477" w:type="pct"/>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eastAsia" w:ascii="仿宋" w:hAnsi="仿宋" w:eastAsia="仿宋" w:cs="仿宋"/>
                <w:b/>
                <w:color w:val="000000"/>
                <w:sz w:val="21"/>
                <w:szCs w:val="21"/>
                <w:highlight w:val="none"/>
              </w:rPr>
            </w:pPr>
          </w:p>
        </w:tc>
        <w:tc>
          <w:tcPr>
            <w:tcW w:w="1713" w:type="pc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textAlignment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0"/>
                <w:sz w:val="21"/>
                <w:szCs w:val="21"/>
                <w:lang w:bidi="ar"/>
              </w:rPr>
              <w:t>3-6幼儿生理发展特点分析</w:t>
            </w:r>
          </w:p>
        </w:tc>
        <w:tc>
          <w:tcPr>
            <w:tcW w:w="530" w:type="pc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0"/>
                <w:sz w:val="21"/>
                <w:szCs w:val="21"/>
                <w:lang w:bidi="ar"/>
              </w:rPr>
              <w:t>张  俊</w:t>
            </w:r>
          </w:p>
        </w:tc>
        <w:tc>
          <w:tcPr>
            <w:tcW w:w="1566" w:type="pc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textAlignment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0"/>
                <w:sz w:val="21"/>
                <w:szCs w:val="21"/>
                <w:lang w:bidi="ar"/>
              </w:rPr>
              <w:t>北京城市学院讲师</w:t>
            </w:r>
          </w:p>
        </w:tc>
        <w:tc>
          <w:tcPr>
            <w:tcW w:w="711" w:type="pc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default" w:ascii="仿宋" w:hAnsi="仿宋" w:eastAsia="仿宋" w:cs="仿宋"/>
                <w:color w:val="000000"/>
                <w:kern w:val="2"/>
                <w:sz w:val="21"/>
                <w:szCs w:val="21"/>
                <w:lang w:val="en-US" w:eastAsia="zh-CN" w:bidi="ar-SA"/>
              </w:rPr>
            </w:pPr>
            <w:r>
              <w:rPr>
                <w:rFonts w:hint="eastAsia" w:ascii="仿宋" w:hAnsi="仿宋" w:eastAsia="仿宋" w:cs="仿宋"/>
                <w:color w:val="000000"/>
                <w:kern w:val="2"/>
                <w:sz w:val="21"/>
                <w:szCs w:val="21"/>
                <w:lang w:val="en-US" w:eastAsia="zh-CN" w:bidi="ar-SA"/>
              </w:rPr>
              <w:t>42</w:t>
            </w:r>
          </w:p>
        </w:tc>
      </w:tr>
      <w:tr>
        <w:tblPrEx>
          <w:tblCellMar>
            <w:top w:w="0" w:type="dxa"/>
            <w:left w:w="0" w:type="dxa"/>
            <w:bottom w:w="0" w:type="dxa"/>
            <w:right w:w="0" w:type="dxa"/>
          </w:tblCellMar>
        </w:tblPrEx>
        <w:trPr>
          <w:trHeight w:val="540" w:hRule="atLeast"/>
          <w:jc w:val="center"/>
        </w:trPr>
        <w:tc>
          <w:tcPr>
            <w:tcW w:w="477" w:type="pct"/>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eastAsia" w:ascii="仿宋" w:hAnsi="仿宋" w:eastAsia="仿宋" w:cs="仿宋"/>
                <w:b/>
                <w:color w:val="000000"/>
                <w:sz w:val="21"/>
                <w:szCs w:val="21"/>
                <w:highlight w:val="none"/>
              </w:rPr>
            </w:pPr>
          </w:p>
        </w:tc>
        <w:tc>
          <w:tcPr>
            <w:tcW w:w="1713" w:type="pc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textAlignment w:val="center"/>
              <w:rPr>
                <w:rFonts w:hint="eastAsia" w:ascii="仿宋" w:hAnsi="仿宋" w:eastAsia="仿宋" w:cs="仿宋"/>
                <w:color w:val="000000"/>
                <w:kern w:val="0"/>
                <w:sz w:val="21"/>
                <w:szCs w:val="21"/>
                <w:lang w:val="en-US" w:eastAsia="zh-CN" w:bidi="ar"/>
              </w:rPr>
            </w:pPr>
            <w:r>
              <w:rPr>
                <w:rFonts w:hint="eastAsia" w:ascii="仿宋" w:hAnsi="仿宋" w:eastAsia="仿宋" w:cs="仿宋"/>
                <w:color w:val="000000"/>
                <w:kern w:val="0"/>
                <w:sz w:val="21"/>
                <w:szCs w:val="21"/>
                <w:lang w:bidi="ar"/>
              </w:rPr>
              <w:t>儿童问题行为</w:t>
            </w:r>
          </w:p>
        </w:tc>
        <w:tc>
          <w:tcPr>
            <w:tcW w:w="530" w:type="pc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0"/>
                <w:sz w:val="21"/>
                <w:szCs w:val="21"/>
                <w:lang w:bidi="ar"/>
              </w:rPr>
              <w:t>王兴华</w:t>
            </w:r>
          </w:p>
        </w:tc>
        <w:tc>
          <w:tcPr>
            <w:tcW w:w="1566" w:type="pc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textAlignment w:val="center"/>
              <w:rPr>
                <w:rFonts w:hint="eastAsia" w:ascii="仿宋" w:hAnsi="仿宋" w:eastAsia="仿宋" w:cs="仿宋"/>
                <w:color w:val="000000"/>
                <w:kern w:val="0"/>
                <w:sz w:val="21"/>
                <w:szCs w:val="21"/>
                <w:lang w:val="en-US" w:eastAsia="zh-CN" w:bidi="ar"/>
              </w:rPr>
            </w:pPr>
            <w:r>
              <w:rPr>
                <w:rFonts w:hint="eastAsia" w:ascii="仿宋" w:hAnsi="仿宋" w:eastAsia="仿宋" w:cs="仿宋"/>
                <w:color w:val="000000"/>
                <w:kern w:val="0"/>
                <w:sz w:val="21"/>
                <w:szCs w:val="21"/>
                <w:lang w:bidi="ar"/>
              </w:rPr>
              <w:t>北京师范大学教育学部学前教育研究所讲师</w:t>
            </w:r>
          </w:p>
        </w:tc>
        <w:tc>
          <w:tcPr>
            <w:tcW w:w="711" w:type="pc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2"/>
                <w:sz w:val="21"/>
                <w:szCs w:val="21"/>
                <w:lang w:val="en-US" w:eastAsia="zh-CN" w:bidi="ar-SA"/>
              </w:rPr>
              <w:t>40</w:t>
            </w:r>
          </w:p>
        </w:tc>
      </w:tr>
      <w:tr>
        <w:tblPrEx>
          <w:tblCellMar>
            <w:top w:w="0" w:type="dxa"/>
            <w:left w:w="0" w:type="dxa"/>
            <w:bottom w:w="0" w:type="dxa"/>
            <w:right w:w="0" w:type="dxa"/>
          </w:tblCellMar>
        </w:tblPrEx>
        <w:trPr>
          <w:trHeight w:val="280" w:hRule="atLeast"/>
          <w:jc w:val="center"/>
        </w:trPr>
        <w:tc>
          <w:tcPr>
            <w:tcW w:w="477" w:type="pct"/>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eastAsia" w:ascii="仿宋" w:hAnsi="仿宋" w:eastAsia="仿宋" w:cs="仿宋"/>
                <w:b/>
                <w:color w:val="000000"/>
                <w:sz w:val="21"/>
                <w:szCs w:val="21"/>
                <w:highlight w:val="none"/>
              </w:rPr>
            </w:pPr>
          </w:p>
        </w:tc>
        <w:tc>
          <w:tcPr>
            <w:tcW w:w="1713" w:type="pc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textAlignment w:val="center"/>
              <w:rPr>
                <w:rFonts w:hint="eastAsia" w:ascii="仿宋" w:hAnsi="仿宋" w:eastAsia="仿宋" w:cs="仿宋"/>
                <w:color w:val="000000"/>
                <w:sz w:val="21"/>
                <w:szCs w:val="21"/>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"https://study.enaea.edu.cn/kecheng/detail_279221" \o "https://study.enaea.edu.cn/kecheng/detail_279221" </w:instrText>
            </w:r>
            <w:r>
              <w:rPr>
                <w:rFonts w:hint="eastAsia" w:ascii="仿宋" w:hAnsi="仿宋" w:eastAsia="仿宋" w:cs="仿宋"/>
                <w:sz w:val="21"/>
                <w:szCs w:val="21"/>
              </w:rPr>
              <w:fldChar w:fldCharType="separate"/>
            </w:r>
            <w:r>
              <w:rPr>
                <w:rFonts w:hint="eastAsia" w:ascii="仿宋" w:hAnsi="仿宋" w:eastAsia="仿宋" w:cs="仿宋"/>
                <w:color w:val="000000"/>
                <w:kern w:val="0"/>
                <w:sz w:val="21"/>
                <w:szCs w:val="21"/>
                <w:lang w:bidi="ar"/>
              </w:rPr>
              <w:t>学龄前儿童的心理素质与智力培养</w:t>
            </w:r>
            <w:r>
              <w:rPr>
                <w:rFonts w:hint="eastAsia" w:ascii="仿宋" w:hAnsi="仿宋" w:eastAsia="仿宋" w:cs="仿宋"/>
                <w:color w:val="000000"/>
                <w:kern w:val="0"/>
                <w:sz w:val="21"/>
                <w:szCs w:val="21"/>
                <w:lang w:bidi="ar"/>
              </w:rPr>
              <w:fldChar w:fldCharType="end"/>
            </w:r>
          </w:p>
        </w:tc>
        <w:tc>
          <w:tcPr>
            <w:tcW w:w="530" w:type="pc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lang w:bidi="ar"/>
              </w:rPr>
              <w:t>汪卫东</w:t>
            </w:r>
          </w:p>
        </w:tc>
        <w:tc>
          <w:tcPr>
            <w:tcW w:w="1566" w:type="pc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lang w:bidi="ar"/>
              </w:rPr>
              <w:t>中国中医科学院广安门医院副院长</w:t>
            </w:r>
          </w:p>
        </w:tc>
        <w:tc>
          <w:tcPr>
            <w:tcW w:w="711" w:type="pc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83</w:t>
            </w:r>
          </w:p>
        </w:tc>
      </w:tr>
      <w:tr>
        <w:tblPrEx>
          <w:tblCellMar>
            <w:top w:w="0" w:type="dxa"/>
            <w:left w:w="0" w:type="dxa"/>
            <w:bottom w:w="0" w:type="dxa"/>
            <w:right w:w="0" w:type="dxa"/>
          </w:tblCellMar>
        </w:tblPrEx>
        <w:trPr>
          <w:trHeight w:val="280" w:hRule="atLeast"/>
          <w:jc w:val="center"/>
        </w:trPr>
        <w:tc>
          <w:tcPr>
            <w:tcW w:w="477" w:type="pct"/>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eastAsia" w:ascii="仿宋" w:hAnsi="仿宋" w:eastAsia="仿宋" w:cs="仿宋"/>
                <w:b/>
                <w:color w:val="000000"/>
                <w:sz w:val="21"/>
                <w:szCs w:val="21"/>
                <w:highlight w:val="none"/>
              </w:rPr>
            </w:pPr>
          </w:p>
        </w:tc>
        <w:tc>
          <w:tcPr>
            <w:tcW w:w="1713" w:type="pc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textAlignment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学龄前儿童素质教育与培养</w:t>
            </w:r>
          </w:p>
        </w:tc>
        <w:tc>
          <w:tcPr>
            <w:tcW w:w="530" w:type="pc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汪卫东</w:t>
            </w:r>
          </w:p>
        </w:tc>
        <w:tc>
          <w:tcPr>
            <w:tcW w:w="1566" w:type="pc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textAlignment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中国中医科学院广安门医院副院长</w:t>
            </w:r>
          </w:p>
        </w:tc>
        <w:tc>
          <w:tcPr>
            <w:tcW w:w="711" w:type="pc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default" w:ascii="仿宋" w:hAnsi="仿宋" w:eastAsia="仿宋" w:cs="仿宋"/>
                <w:color w:val="000000"/>
                <w:kern w:val="0"/>
                <w:sz w:val="21"/>
                <w:szCs w:val="21"/>
                <w:lang w:val="en-US" w:eastAsia="zh-CN" w:bidi="ar"/>
              </w:rPr>
            </w:pPr>
            <w:r>
              <w:rPr>
                <w:rFonts w:hint="eastAsia" w:ascii="仿宋" w:hAnsi="仿宋" w:eastAsia="仿宋" w:cs="仿宋"/>
                <w:color w:val="000000"/>
                <w:kern w:val="0"/>
                <w:sz w:val="21"/>
                <w:szCs w:val="21"/>
                <w:lang w:val="en-US" w:eastAsia="zh-CN" w:bidi="ar"/>
              </w:rPr>
              <w:t>115</w:t>
            </w:r>
          </w:p>
        </w:tc>
      </w:tr>
      <w:tr>
        <w:tblPrEx>
          <w:tblCellMar>
            <w:top w:w="0" w:type="dxa"/>
            <w:left w:w="0" w:type="dxa"/>
            <w:bottom w:w="0" w:type="dxa"/>
            <w:right w:w="0" w:type="dxa"/>
          </w:tblCellMar>
        </w:tblPrEx>
        <w:trPr>
          <w:trHeight w:val="280" w:hRule="atLeast"/>
          <w:jc w:val="center"/>
        </w:trPr>
        <w:tc>
          <w:tcPr>
            <w:tcW w:w="477" w:type="pct"/>
            <w:vMerge w:val="restart"/>
            <w:tcBorders>
              <w:top w:val="single" w:color="000000" w:sz="4" w:space="0"/>
              <w:left w:val="single" w:color="000000" w:sz="4" w:space="0"/>
              <w:right w:val="single" w:color="000000" w:sz="4" w:space="0"/>
            </w:tcBorders>
            <w:tcMar>
              <w:top w:w="10" w:type="dxa"/>
              <w:left w:w="10" w:type="dxa"/>
              <w:right w:w="10" w:type="dxa"/>
            </w:tcMar>
            <w:vAlign w:val="center"/>
          </w:tcPr>
          <w:p>
            <w:pPr>
              <w:widowControl/>
              <w:jc w:val="center"/>
              <w:textAlignment w:val="center"/>
              <w:rPr>
                <w:rFonts w:hint="default" w:ascii="仿宋" w:hAnsi="仿宋" w:eastAsia="仿宋" w:cs="仿宋"/>
                <w:b/>
                <w:color w:val="000000"/>
                <w:kern w:val="2"/>
                <w:sz w:val="21"/>
                <w:szCs w:val="21"/>
                <w:highlight w:val="none"/>
                <w:lang w:val="en-US" w:eastAsia="zh-CN" w:bidi="ar-SA"/>
              </w:rPr>
            </w:pPr>
            <w:r>
              <w:rPr>
                <w:rFonts w:hint="eastAsia" w:ascii="仿宋" w:hAnsi="仿宋" w:eastAsia="仿宋" w:cs="仿宋"/>
                <w:b/>
                <w:color w:val="000000"/>
                <w:kern w:val="0"/>
                <w:sz w:val="21"/>
                <w:szCs w:val="21"/>
                <w:highlight w:val="none"/>
                <w:lang w:val="en-US" w:eastAsia="zh-CN" w:bidi="ar"/>
              </w:rPr>
              <w:t>安全管理与防范</w:t>
            </w:r>
          </w:p>
        </w:tc>
        <w:tc>
          <w:tcPr>
            <w:tcW w:w="1713" w:type="pct"/>
            <w:tcBorders>
              <w:top w:val="single" w:color="000000" w:sz="4" w:space="0"/>
              <w:left w:val="single" w:color="000000" w:sz="4" w:space="0"/>
              <w:bottom w:val="single" w:color="auto" w:sz="4" w:space="0"/>
              <w:right w:val="single" w:color="000000" w:sz="4" w:space="0"/>
            </w:tcBorders>
            <w:tcMar>
              <w:top w:w="10" w:type="dxa"/>
              <w:left w:w="10" w:type="dxa"/>
              <w:right w:w="10" w:type="dxa"/>
            </w:tcMar>
            <w:vAlign w:val="center"/>
          </w:tcPr>
          <w:p>
            <w:pPr>
              <w:widowControl/>
              <w:textAlignment w:val="center"/>
              <w:rPr>
                <w:rFonts w:hint="eastAsia" w:ascii="仿宋" w:hAnsi="仿宋" w:eastAsia="仿宋" w:cs="仿宋"/>
                <w:kern w:val="2"/>
                <w:sz w:val="21"/>
                <w:szCs w:val="21"/>
                <w:lang w:val="en-US" w:eastAsia="zh-CN" w:bidi="ar-SA"/>
              </w:rPr>
            </w:pPr>
            <w:r>
              <w:rPr>
                <w:rFonts w:hint="eastAsia" w:ascii="仿宋" w:hAnsi="仿宋" w:eastAsia="仿宋" w:cs="仿宋"/>
                <w:sz w:val="21"/>
                <w:szCs w:val="21"/>
              </w:rPr>
              <w:t>创建安全的幼儿园——幼儿园安全事故责任及其防范</w:t>
            </w:r>
          </w:p>
        </w:tc>
        <w:tc>
          <w:tcPr>
            <w:tcW w:w="530" w:type="pct"/>
            <w:tcBorders>
              <w:top w:val="single" w:color="000000" w:sz="4" w:space="0"/>
              <w:left w:val="single" w:color="000000" w:sz="4" w:space="0"/>
              <w:bottom w:val="single" w:color="auto" w:sz="4" w:space="0"/>
              <w:right w:val="single" w:color="000000" w:sz="4" w:space="0"/>
            </w:tcBorders>
            <w:tcMar>
              <w:top w:w="10" w:type="dxa"/>
              <w:left w:w="10" w:type="dxa"/>
              <w:right w:w="10" w:type="dxa"/>
            </w:tcMar>
            <w:vAlign w:val="center"/>
          </w:tcPr>
          <w:p>
            <w:pPr>
              <w:widowControl/>
              <w:jc w:val="center"/>
              <w:textAlignment w:val="center"/>
              <w:rPr>
                <w:rFonts w:hint="default" w:ascii="仿宋" w:hAnsi="仿宋" w:eastAsia="仿宋" w:cs="仿宋"/>
                <w:color w:val="000000"/>
                <w:kern w:val="2"/>
                <w:sz w:val="21"/>
                <w:szCs w:val="21"/>
                <w:lang w:val="en-US" w:eastAsia="zh-CN" w:bidi="ar-SA"/>
              </w:rPr>
            </w:pPr>
            <w:r>
              <w:rPr>
                <w:rFonts w:hint="eastAsia" w:ascii="仿宋" w:hAnsi="仿宋" w:eastAsia="仿宋" w:cs="仿宋"/>
                <w:color w:val="000000"/>
                <w:kern w:val="0"/>
                <w:sz w:val="21"/>
                <w:szCs w:val="21"/>
                <w:lang w:bidi="ar"/>
              </w:rPr>
              <w:t>余雅风</w:t>
            </w:r>
          </w:p>
        </w:tc>
        <w:tc>
          <w:tcPr>
            <w:tcW w:w="1566" w:type="pct"/>
            <w:tcBorders>
              <w:top w:val="single" w:color="000000" w:sz="4" w:space="0"/>
              <w:left w:val="single" w:color="000000" w:sz="4" w:space="0"/>
              <w:bottom w:val="single" w:color="auto" w:sz="4" w:space="0"/>
              <w:right w:val="single" w:color="000000" w:sz="4" w:space="0"/>
            </w:tcBorders>
            <w:tcMar>
              <w:top w:w="10" w:type="dxa"/>
              <w:left w:w="10" w:type="dxa"/>
              <w:right w:w="10" w:type="dxa"/>
            </w:tcMar>
            <w:vAlign w:val="center"/>
          </w:tcPr>
          <w:p>
            <w:pPr>
              <w:widowControl/>
              <w:textAlignment w:val="center"/>
              <w:rPr>
                <w:rFonts w:hint="eastAsia" w:ascii="仿宋" w:hAnsi="仿宋" w:eastAsia="仿宋" w:cs="仿宋"/>
                <w:color w:val="000000"/>
                <w:kern w:val="0"/>
                <w:sz w:val="21"/>
                <w:szCs w:val="21"/>
                <w:lang w:val="en-US" w:eastAsia="zh-CN" w:bidi="ar"/>
              </w:rPr>
            </w:pPr>
            <w:r>
              <w:rPr>
                <w:rFonts w:hint="eastAsia" w:ascii="仿宋" w:hAnsi="仿宋" w:eastAsia="仿宋" w:cs="仿宋"/>
                <w:color w:val="000000"/>
                <w:kern w:val="0"/>
                <w:sz w:val="21"/>
                <w:szCs w:val="21"/>
                <w:lang w:bidi="ar"/>
              </w:rPr>
              <w:t>北京师范大学教育学部教授</w:t>
            </w:r>
          </w:p>
        </w:tc>
        <w:tc>
          <w:tcPr>
            <w:tcW w:w="711" w:type="pct"/>
            <w:tcBorders>
              <w:top w:val="single" w:color="000000" w:sz="4" w:space="0"/>
              <w:left w:val="single" w:color="000000" w:sz="4" w:space="0"/>
              <w:bottom w:val="single" w:color="auto" w:sz="4" w:space="0"/>
              <w:right w:val="single" w:color="000000" w:sz="4" w:space="0"/>
            </w:tcBorders>
            <w:tcMar>
              <w:top w:w="10" w:type="dxa"/>
              <w:left w:w="10" w:type="dxa"/>
              <w:right w:w="10" w:type="dxa"/>
            </w:tcMar>
            <w:vAlign w:val="center"/>
          </w:tcPr>
          <w:p>
            <w:pPr>
              <w:widowControl/>
              <w:jc w:val="center"/>
              <w:textAlignment w:val="center"/>
              <w:rPr>
                <w:rFonts w:hint="default" w:ascii="仿宋" w:hAnsi="仿宋" w:eastAsia="仿宋" w:cs="仿宋"/>
                <w:color w:val="000000"/>
                <w:kern w:val="2"/>
                <w:sz w:val="21"/>
                <w:szCs w:val="21"/>
                <w:lang w:val="en-US" w:eastAsia="zh-CN" w:bidi="ar-SA"/>
              </w:rPr>
            </w:pPr>
            <w:r>
              <w:rPr>
                <w:rFonts w:hint="eastAsia" w:ascii="仿宋" w:hAnsi="仿宋" w:eastAsia="仿宋" w:cs="仿宋"/>
                <w:color w:val="000000"/>
                <w:kern w:val="2"/>
                <w:sz w:val="21"/>
                <w:szCs w:val="21"/>
                <w:lang w:val="en-US" w:eastAsia="zh-CN" w:bidi="ar-SA"/>
              </w:rPr>
              <w:t>151</w:t>
            </w:r>
          </w:p>
        </w:tc>
      </w:tr>
      <w:tr>
        <w:tblPrEx>
          <w:tblCellMar>
            <w:top w:w="0" w:type="dxa"/>
            <w:left w:w="0" w:type="dxa"/>
            <w:bottom w:w="0" w:type="dxa"/>
            <w:right w:w="0" w:type="dxa"/>
          </w:tblCellMar>
        </w:tblPrEx>
        <w:trPr>
          <w:trHeight w:val="280" w:hRule="atLeast"/>
          <w:jc w:val="center"/>
        </w:trPr>
        <w:tc>
          <w:tcPr>
            <w:tcW w:w="477" w:type="pct"/>
            <w:vMerge w:val="continue"/>
            <w:tcBorders>
              <w:left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 w:hAnsi="仿宋" w:eastAsia="仿宋" w:cs="仿宋"/>
                <w:b/>
                <w:color w:val="000000"/>
                <w:kern w:val="0"/>
                <w:sz w:val="21"/>
                <w:szCs w:val="21"/>
                <w:highlight w:val="none"/>
                <w:lang w:val="en-US" w:eastAsia="zh-CN" w:bidi="ar"/>
              </w:rPr>
            </w:pPr>
          </w:p>
        </w:tc>
        <w:tc>
          <w:tcPr>
            <w:tcW w:w="1713" w:type="pct"/>
            <w:tcBorders>
              <w:top w:val="single" w:color="000000" w:sz="4" w:space="0"/>
              <w:left w:val="single" w:color="000000" w:sz="4" w:space="0"/>
              <w:bottom w:val="single" w:color="auto" w:sz="4" w:space="0"/>
              <w:right w:val="single" w:color="000000" w:sz="4" w:space="0"/>
            </w:tcBorders>
            <w:tcMar>
              <w:top w:w="10" w:type="dxa"/>
              <w:left w:w="10" w:type="dxa"/>
              <w:right w:w="10" w:type="dxa"/>
            </w:tcMar>
            <w:vAlign w:val="center"/>
          </w:tcPr>
          <w:p>
            <w:pPr>
              <w:widowControl/>
              <w:textAlignment w:val="center"/>
              <w:rPr>
                <w:rFonts w:hint="eastAsia" w:ascii="仿宋" w:hAnsi="仿宋" w:eastAsia="仿宋" w:cs="仿宋"/>
                <w:sz w:val="21"/>
                <w:szCs w:val="21"/>
                <w:lang w:val="en-US" w:eastAsia="zh-CN"/>
              </w:rPr>
            </w:pPr>
            <w:r>
              <w:rPr>
                <w:rFonts w:hint="eastAsia" w:ascii="仿宋" w:hAnsi="仿宋" w:eastAsia="仿宋" w:cs="仿宋"/>
                <w:sz w:val="21"/>
                <w:szCs w:val="21"/>
              </w:rPr>
              <w:t>生命安全教育及幼儿园常见意外事故处理</w:t>
            </w:r>
          </w:p>
        </w:tc>
        <w:tc>
          <w:tcPr>
            <w:tcW w:w="530" w:type="pct"/>
            <w:tcBorders>
              <w:top w:val="single" w:color="000000" w:sz="4" w:space="0"/>
              <w:left w:val="single" w:color="000000" w:sz="4" w:space="0"/>
              <w:bottom w:val="single" w:color="auto" w:sz="4" w:space="0"/>
              <w:right w:val="single" w:color="000000" w:sz="4" w:space="0"/>
            </w:tcBorders>
            <w:tcMar>
              <w:top w:w="10" w:type="dxa"/>
              <w:left w:w="10" w:type="dxa"/>
              <w:right w:w="10" w:type="dxa"/>
            </w:tcMar>
            <w:vAlign w:val="center"/>
          </w:tcPr>
          <w:p>
            <w:pPr>
              <w:widowControl/>
              <w:jc w:val="center"/>
              <w:textAlignment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0"/>
                <w:sz w:val="21"/>
                <w:szCs w:val="21"/>
                <w:lang w:bidi="ar"/>
              </w:rPr>
              <w:t>姜西润</w:t>
            </w:r>
          </w:p>
        </w:tc>
        <w:tc>
          <w:tcPr>
            <w:tcW w:w="1566" w:type="pct"/>
            <w:tcBorders>
              <w:top w:val="single" w:color="000000" w:sz="4" w:space="0"/>
              <w:left w:val="single" w:color="000000" w:sz="4" w:space="0"/>
              <w:bottom w:val="single" w:color="auto" w:sz="4" w:space="0"/>
              <w:right w:val="single" w:color="000000" w:sz="4" w:space="0"/>
            </w:tcBorders>
            <w:tcMar>
              <w:top w:w="10" w:type="dxa"/>
              <w:left w:w="10" w:type="dxa"/>
              <w:right w:w="10" w:type="dxa"/>
            </w:tcMar>
            <w:vAlign w:val="center"/>
          </w:tcPr>
          <w:p>
            <w:pPr>
              <w:widowControl/>
              <w:textAlignment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0"/>
                <w:sz w:val="21"/>
                <w:szCs w:val="21"/>
                <w:lang w:bidi="ar"/>
              </w:rPr>
              <w:t>陕西省西安市第一保育院副院长</w:t>
            </w:r>
          </w:p>
        </w:tc>
        <w:tc>
          <w:tcPr>
            <w:tcW w:w="711" w:type="pct"/>
            <w:tcBorders>
              <w:top w:val="single" w:color="000000" w:sz="4" w:space="0"/>
              <w:left w:val="single" w:color="000000" w:sz="4" w:space="0"/>
              <w:bottom w:val="single" w:color="auto" w:sz="4" w:space="0"/>
              <w:right w:val="single" w:color="000000" w:sz="4" w:space="0"/>
            </w:tcBorders>
            <w:tcMar>
              <w:top w:w="10" w:type="dxa"/>
              <w:left w:w="10" w:type="dxa"/>
              <w:right w:w="10" w:type="dxa"/>
            </w:tcMar>
            <w:vAlign w:val="center"/>
          </w:tcPr>
          <w:p>
            <w:pPr>
              <w:widowControl/>
              <w:jc w:val="center"/>
              <w:textAlignment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2"/>
                <w:sz w:val="21"/>
                <w:szCs w:val="21"/>
                <w:lang w:val="en-US" w:eastAsia="zh-CN" w:bidi="ar-SA"/>
              </w:rPr>
              <w:t>113</w:t>
            </w:r>
          </w:p>
        </w:tc>
      </w:tr>
      <w:tr>
        <w:tblPrEx>
          <w:tblCellMar>
            <w:top w:w="0" w:type="dxa"/>
            <w:left w:w="0" w:type="dxa"/>
            <w:bottom w:w="0" w:type="dxa"/>
            <w:right w:w="0" w:type="dxa"/>
          </w:tblCellMar>
        </w:tblPrEx>
        <w:trPr>
          <w:trHeight w:val="280" w:hRule="atLeast"/>
          <w:jc w:val="center"/>
        </w:trPr>
        <w:tc>
          <w:tcPr>
            <w:tcW w:w="477" w:type="pct"/>
            <w:vMerge w:val="continue"/>
            <w:tcBorders>
              <w:left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 w:hAnsi="仿宋" w:eastAsia="仿宋" w:cs="仿宋"/>
                <w:b/>
                <w:color w:val="000000"/>
                <w:kern w:val="0"/>
                <w:sz w:val="21"/>
                <w:szCs w:val="21"/>
                <w:highlight w:val="none"/>
                <w:lang w:val="en-US" w:eastAsia="zh-CN" w:bidi="ar"/>
              </w:rPr>
            </w:pPr>
          </w:p>
        </w:tc>
        <w:tc>
          <w:tcPr>
            <w:tcW w:w="1713" w:type="pct"/>
            <w:tcBorders>
              <w:top w:val="single" w:color="000000" w:sz="4" w:space="0"/>
              <w:left w:val="single" w:color="000000" w:sz="4" w:space="0"/>
              <w:bottom w:val="single" w:color="auto" w:sz="4" w:space="0"/>
              <w:right w:val="single" w:color="000000" w:sz="4" w:space="0"/>
            </w:tcBorders>
            <w:tcMar>
              <w:top w:w="10" w:type="dxa"/>
              <w:left w:w="10" w:type="dxa"/>
              <w:right w:w="10" w:type="dxa"/>
            </w:tcMar>
            <w:vAlign w:val="center"/>
          </w:tcPr>
          <w:p>
            <w:pPr>
              <w:widowControl/>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幼儿园教育教学安全</w:t>
            </w:r>
          </w:p>
        </w:tc>
        <w:tc>
          <w:tcPr>
            <w:tcW w:w="530" w:type="pct"/>
            <w:tcBorders>
              <w:top w:val="single" w:color="000000" w:sz="4" w:space="0"/>
              <w:left w:val="single" w:color="000000" w:sz="4" w:space="0"/>
              <w:bottom w:val="single" w:color="auto" w:sz="4" w:space="0"/>
              <w:right w:val="single" w:color="000000" w:sz="4" w:space="0"/>
            </w:tcBorders>
            <w:tcMar>
              <w:top w:w="10" w:type="dxa"/>
              <w:left w:w="10" w:type="dxa"/>
              <w:right w:w="10" w:type="dxa"/>
            </w:tcMar>
            <w:vAlign w:val="center"/>
          </w:tcPr>
          <w:p>
            <w:pPr>
              <w:widowControl/>
              <w:jc w:val="center"/>
              <w:textAlignment w:val="center"/>
              <w:rPr>
                <w:rFonts w:hint="default" w:ascii="仿宋" w:hAnsi="仿宋" w:eastAsia="仿宋" w:cs="仿宋"/>
                <w:color w:val="000000"/>
                <w:kern w:val="0"/>
                <w:sz w:val="21"/>
                <w:szCs w:val="21"/>
                <w:highlight w:val="none"/>
                <w:lang w:val="en-US" w:eastAsia="zh-CN" w:bidi="ar"/>
              </w:rPr>
            </w:pPr>
            <w:r>
              <w:rPr>
                <w:rFonts w:hint="eastAsia" w:ascii="仿宋" w:hAnsi="仿宋" w:eastAsia="仿宋" w:cs="仿宋"/>
                <w:color w:val="000000"/>
                <w:kern w:val="0"/>
                <w:sz w:val="21"/>
                <w:szCs w:val="21"/>
                <w:highlight w:val="none"/>
                <w:lang w:val="en-US" w:eastAsia="zh-CN" w:bidi="ar"/>
              </w:rPr>
              <w:t>王立杰</w:t>
            </w:r>
          </w:p>
        </w:tc>
        <w:tc>
          <w:tcPr>
            <w:tcW w:w="1566" w:type="pct"/>
            <w:tcBorders>
              <w:top w:val="single" w:color="000000" w:sz="4" w:space="0"/>
              <w:left w:val="single" w:color="000000" w:sz="4" w:space="0"/>
              <w:bottom w:val="single" w:color="auto" w:sz="4" w:space="0"/>
              <w:right w:val="single" w:color="000000" w:sz="4" w:space="0"/>
            </w:tcBorders>
            <w:tcMar>
              <w:top w:w="10" w:type="dxa"/>
              <w:left w:w="10" w:type="dxa"/>
              <w:right w:w="10" w:type="dxa"/>
            </w:tcMar>
            <w:vAlign w:val="center"/>
          </w:tcPr>
          <w:p>
            <w:pPr>
              <w:widowControl/>
              <w:textAlignment w:val="center"/>
              <w:rPr>
                <w:rFonts w:hint="eastAsia" w:ascii="仿宋" w:hAnsi="仿宋" w:eastAsia="仿宋" w:cs="仿宋"/>
                <w:color w:val="000000"/>
                <w:kern w:val="0"/>
                <w:sz w:val="21"/>
                <w:szCs w:val="21"/>
                <w:highlight w:val="none"/>
                <w:lang w:bidi="ar"/>
              </w:rPr>
            </w:pPr>
            <w:r>
              <w:rPr>
                <w:rFonts w:hint="eastAsia" w:ascii="仿宋" w:hAnsi="仿宋" w:eastAsia="仿宋" w:cs="仿宋"/>
                <w:color w:val="000000"/>
                <w:kern w:val="0"/>
                <w:sz w:val="21"/>
                <w:szCs w:val="21"/>
                <w:highlight w:val="none"/>
                <w:lang w:bidi="ar"/>
              </w:rPr>
              <w:t>山东济南平阴教师进修学校</w:t>
            </w:r>
          </w:p>
        </w:tc>
        <w:tc>
          <w:tcPr>
            <w:tcW w:w="711" w:type="pct"/>
            <w:tcBorders>
              <w:top w:val="single" w:color="000000" w:sz="4" w:space="0"/>
              <w:left w:val="single" w:color="000000" w:sz="4" w:space="0"/>
              <w:bottom w:val="single" w:color="auto" w:sz="4" w:space="0"/>
              <w:right w:val="single" w:color="000000" w:sz="4" w:space="0"/>
            </w:tcBorders>
            <w:tcMar>
              <w:top w:w="10" w:type="dxa"/>
              <w:left w:w="10" w:type="dxa"/>
              <w:right w:w="10" w:type="dxa"/>
            </w:tcMar>
            <w:vAlign w:val="center"/>
          </w:tcPr>
          <w:p>
            <w:pPr>
              <w:widowControl/>
              <w:jc w:val="center"/>
              <w:textAlignment w:val="center"/>
              <w:rPr>
                <w:rFonts w:hint="default" w:ascii="仿宋" w:hAnsi="仿宋" w:eastAsia="仿宋" w:cs="仿宋"/>
                <w:color w:val="000000"/>
                <w:kern w:val="2"/>
                <w:sz w:val="21"/>
                <w:szCs w:val="21"/>
                <w:highlight w:val="none"/>
                <w:lang w:val="en-US" w:eastAsia="zh-CN" w:bidi="ar-SA"/>
              </w:rPr>
            </w:pPr>
            <w:r>
              <w:rPr>
                <w:rFonts w:hint="eastAsia" w:ascii="仿宋" w:hAnsi="仿宋" w:eastAsia="仿宋" w:cs="仿宋"/>
                <w:color w:val="000000"/>
                <w:kern w:val="2"/>
                <w:sz w:val="21"/>
                <w:szCs w:val="21"/>
                <w:highlight w:val="none"/>
                <w:lang w:val="en-US" w:eastAsia="zh-CN" w:bidi="ar-SA"/>
              </w:rPr>
              <w:t>40</w:t>
            </w:r>
          </w:p>
        </w:tc>
      </w:tr>
      <w:tr>
        <w:tblPrEx>
          <w:tblCellMar>
            <w:top w:w="0" w:type="dxa"/>
            <w:left w:w="0" w:type="dxa"/>
            <w:bottom w:w="0" w:type="dxa"/>
            <w:right w:w="0" w:type="dxa"/>
          </w:tblCellMar>
        </w:tblPrEx>
        <w:trPr>
          <w:trHeight w:val="280" w:hRule="atLeast"/>
          <w:jc w:val="center"/>
        </w:trPr>
        <w:tc>
          <w:tcPr>
            <w:tcW w:w="477" w:type="pct"/>
            <w:vMerge w:val="continue"/>
            <w:tcBorders>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hint="eastAsia" w:ascii="仿宋" w:hAnsi="仿宋" w:eastAsia="仿宋" w:cs="仿宋"/>
                <w:b/>
                <w:color w:val="000000"/>
                <w:kern w:val="0"/>
                <w:sz w:val="21"/>
                <w:szCs w:val="21"/>
                <w:highlight w:val="none"/>
                <w:lang w:val="en-US" w:eastAsia="zh-CN" w:bidi="ar"/>
              </w:rPr>
            </w:pPr>
          </w:p>
        </w:tc>
        <w:tc>
          <w:tcPr>
            <w:tcW w:w="1713" w:type="pct"/>
            <w:tcBorders>
              <w:top w:val="single" w:color="000000" w:sz="4" w:space="0"/>
              <w:left w:val="single" w:color="000000" w:sz="4" w:space="0"/>
              <w:bottom w:val="single" w:color="auto" w:sz="4" w:space="0"/>
              <w:right w:val="single" w:color="000000" w:sz="4" w:space="0"/>
            </w:tcBorders>
            <w:tcMar>
              <w:top w:w="10" w:type="dxa"/>
              <w:left w:w="10" w:type="dxa"/>
              <w:right w:w="10" w:type="dxa"/>
            </w:tcMar>
            <w:vAlign w:val="center"/>
          </w:tcPr>
          <w:p>
            <w:pPr>
              <w:widowControl/>
              <w:textAlignment w:val="center"/>
              <w:rPr>
                <w:rFonts w:hint="eastAsia" w:ascii="仿宋" w:hAnsi="仿宋" w:eastAsia="仿宋" w:cs="仿宋"/>
                <w:sz w:val="21"/>
                <w:szCs w:val="21"/>
                <w:highlight w:val="none"/>
              </w:rPr>
            </w:pPr>
            <w:r>
              <w:rPr>
                <w:rFonts w:hint="eastAsia" w:ascii="仿宋" w:hAnsi="仿宋" w:eastAsia="仿宋" w:cs="仿宋"/>
                <w:sz w:val="21"/>
                <w:szCs w:val="21"/>
                <w:highlight w:val="none"/>
              </w:rPr>
              <w:t>幼儿园安全管理流程</w:t>
            </w:r>
          </w:p>
        </w:tc>
        <w:tc>
          <w:tcPr>
            <w:tcW w:w="530" w:type="pct"/>
            <w:tcBorders>
              <w:top w:val="single" w:color="000000" w:sz="4" w:space="0"/>
              <w:left w:val="single" w:color="000000" w:sz="4" w:space="0"/>
              <w:bottom w:val="single" w:color="auto" w:sz="4" w:space="0"/>
              <w:right w:val="single" w:color="000000" w:sz="4" w:space="0"/>
            </w:tcBorders>
            <w:tcMar>
              <w:top w:w="10" w:type="dxa"/>
              <w:left w:w="10" w:type="dxa"/>
              <w:right w:w="10" w:type="dxa"/>
            </w:tcMar>
            <w:vAlign w:val="center"/>
          </w:tcPr>
          <w:p>
            <w:pPr>
              <w:widowControl/>
              <w:jc w:val="center"/>
              <w:textAlignment w:val="center"/>
              <w:rPr>
                <w:rFonts w:hint="default" w:ascii="仿宋" w:hAnsi="仿宋" w:eastAsia="仿宋" w:cs="仿宋"/>
                <w:color w:val="000000"/>
                <w:kern w:val="0"/>
                <w:sz w:val="21"/>
                <w:szCs w:val="21"/>
                <w:highlight w:val="none"/>
                <w:lang w:val="en-US" w:eastAsia="zh-CN" w:bidi="ar"/>
              </w:rPr>
            </w:pPr>
            <w:r>
              <w:rPr>
                <w:rFonts w:hint="eastAsia" w:ascii="仿宋" w:hAnsi="仿宋" w:eastAsia="仿宋" w:cs="仿宋"/>
                <w:color w:val="000000"/>
                <w:kern w:val="0"/>
                <w:sz w:val="21"/>
                <w:szCs w:val="21"/>
                <w:highlight w:val="none"/>
                <w:lang w:val="en-US" w:eastAsia="zh-CN" w:bidi="ar"/>
              </w:rPr>
              <w:t>王立杰</w:t>
            </w:r>
          </w:p>
        </w:tc>
        <w:tc>
          <w:tcPr>
            <w:tcW w:w="1566" w:type="pct"/>
            <w:tcBorders>
              <w:top w:val="single" w:color="000000" w:sz="4" w:space="0"/>
              <w:left w:val="single" w:color="000000" w:sz="4" w:space="0"/>
              <w:bottom w:val="single" w:color="auto" w:sz="4" w:space="0"/>
              <w:right w:val="single" w:color="000000" w:sz="4" w:space="0"/>
            </w:tcBorders>
            <w:tcMar>
              <w:top w:w="10" w:type="dxa"/>
              <w:left w:w="10" w:type="dxa"/>
              <w:right w:w="10" w:type="dxa"/>
            </w:tcMar>
            <w:vAlign w:val="center"/>
          </w:tcPr>
          <w:p>
            <w:pPr>
              <w:widowControl/>
              <w:textAlignment w:val="center"/>
              <w:rPr>
                <w:rFonts w:hint="eastAsia" w:ascii="仿宋" w:hAnsi="仿宋" w:eastAsia="仿宋" w:cs="仿宋"/>
                <w:color w:val="000000"/>
                <w:kern w:val="0"/>
                <w:sz w:val="21"/>
                <w:szCs w:val="21"/>
                <w:highlight w:val="none"/>
                <w:lang w:bidi="ar"/>
              </w:rPr>
            </w:pPr>
            <w:r>
              <w:rPr>
                <w:rFonts w:hint="eastAsia" w:ascii="仿宋" w:hAnsi="仿宋" w:eastAsia="仿宋" w:cs="仿宋"/>
                <w:color w:val="000000"/>
                <w:kern w:val="0"/>
                <w:sz w:val="21"/>
                <w:szCs w:val="21"/>
                <w:highlight w:val="none"/>
                <w:lang w:bidi="ar"/>
              </w:rPr>
              <w:t>山东济南平阴教师进修学校</w:t>
            </w:r>
          </w:p>
        </w:tc>
        <w:tc>
          <w:tcPr>
            <w:tcW w:w="711" w:type="pct"/>
            <w:tcBorders>
              <w:top w:val="single" w:color="000000" w:sz="4" w:space="0"/>
              <w:left w:val="single" w:color="000000" w:sz="4" w:space="0"/>
              <w:bottom w:val="single" w:color="auto" w:sz="4" w:space="0"/>
              <w:right w:val="single" w:color="000000" w:sz="4" w:space="0"/>
            </w:tcBorders>
            <w:tcMar>
              <w:top w:w="10" w:type="dxa"/>
              <w:left w:w="10" w:type="dxa"/>
              <w:right w:w="10" w:type="dxa"/>
            </w:tcMar>
            <w:vAlign w:val="center"/>
          </w:tcPr>
          <w:p>
            <w:pPr>
              <w:widowControl/>
              <w:jc w:val="center"/>
              <w:textAlignment w:val="center"/>
              <w:rPr>
                <w:rFonts w:hint="default" w:ascii="仿宋" w:hAnsi="仿宋" w:eastAsia="仿宋" w:cs="仿宋"/>
                <w:color w:val="000000"/>
                <w:kern w:val="2"/>
                <w:sz w:val="21"/>
                <w:szCs w:val="21"/>
                <w:highlight w:val="none"/>
                <w:lang w:val="en-US" w:eastAsia="zh-CN" w:bidi="ar-SA"/>
              </w:rPr>
            </w:pPr>
            <w:r>
              <w:rPr>
                <w:rFonts w:hint="eastAsia" w:ascii="仿宋" w:hAnsi="仿宋" w:eastAsia="仿宋" w:cs="仿宋"/>
                <w:color w:val="000000"/>
                <w:kern w:val="2"/>
                <w:sz w:val="21"/>
                <w:szCs w:val="21"/>
                <w:highlight w:val="none"/>
                <w:lang w:val="en-US" w:eastAsia="zh-CN" w:bidi="ar-SA"/>
              </w:rPr>
              <w:t>43</w:t>
            </w:r>
          </w:p>
        </w:tc>
      </w:tr>
      <w:tr>
        <w:tblPrEx>
          <w:tblCellMar>
            <w:top w:w="0" w:type="dxa"/>
            <w:left w:w="0" w:type="dxa"/>
            <w:bottom w:w="0" w:type="dxa"/>
            <w:right w:w="0" w:type="dxa"/>
          </w:tblCellMar>
        </w:tblPrEx>
        <w:trPr>
          <w:trHeight w:val="280" w:hRule="atLeast"/>
          <w:jc w:val="center"/>
        </w:trPr>
        <w:tc>
          <w:tcPr>
            <w:tcW w:w="477" w:type="pct"/>
            <w:vMerge w:val="restart"/>
            <w:tcBorders>
              <w:top w:val="single" w:color="000000" w:sz="4" w:space="0"/>
              <w:left w:val="single" w:color="000000" w:sz="4" w:space="0"/>
              <w:right w:val="single" w:color="000000" w:sz="4" w:space="0"/>
            </w:tcBorders>
            <w:tcMar>
              <w:top w:w="10" w:type="dxa"/>
              <w:left w:w="10" w:type="dxa"/>
              <w:right w:w="10" w:type="dxa"/>
            </w:tcMar>
            <w:vAlign w:val="center"/>
          </w:tcPr>
          <w:p>
            <w:pPr>
              <w:jc w:val="center"/>
              <w:rPr>
                <w:rFonts w:hint="default" w:ascii="仿宋" w:hAnsi="仿宋" w:eastAsia="仿宋" w:cs="仿宋"/>
                <w:b/>
                <w:color w:val="000000"/>
                <w:sz w:val="21"/>
                <w:szCs w:val="21"/>
                <w:highlight w:val="none"/>
                <w:lang w:val="en-US" w:eastAsia="zh-CN"/>
              </w:rPr>
            </w:pPr>
            <w:r>
              <w:rPr>
                <w:rFonts w:hint="eastAsia" w:ascii="仿宋" w:hAnsi="仿宋" w:eastAsia="仿宋" w:cs="仿宋"/>
                <w:b/>
                <w:color w:val="000000"/>
                <w:sz w:val="21"/>
                <w:szCs w:val="21"/>
                <w:highlight w:val="none"/>
                <w:lang w:val="en-US" w:eastAsia="zh-CN"/>
              </w:rPr>
              <w:t>疫情防控与保障</w:t>
            </w:r>
          </w:p>
        </w:tc>
        <w:tc>
          <w:tcPr>
            <w:tcW w:w="1713" w:type="pct"/>
            <w:tcBorders>
              <w:top w:val="single" w:color="000000" w:sz="4" w:space="0"/>
              <w:left w:val="single" w:color="000000" w:sz="4" w:space="0"/>
              <w:bottom w:val="single" w:color="auto" w:sz="4" w:space="0"/>
              <w:right w:val="single" w:color="000000" w:sz="4" w:space="0"/>
            </w:tcBorders>
            <w:tcMar>
              <w:top w:w="10" w:type="dxa"/>
              <w:left w:w="10" w:type="dxa"/>
              <w:right w:w="10" w:type="dxa"/>
            </w:tcMar>
            <w:vAlign w:val="center"/>
          </w:tcPr>
          <w:p>
            <w:pPr>
              <w:widowControl/>
              <w:textAlignment w:val="center"/>
              <w:rPr>
                <w:rFonts w:hint="eastAsia" w:ascii="仿宋" w:hAnsi="仿宋" w:eastAsia="仿宋" w:cs="仿宋"/>
                <w:kern w:val="2"/>
                <w:sz w:val="21"/>
                <w:szCs w:val="21"/>
                <w:lang w:val="en-US" w:eastAsia="zh-CN" w:bidi="ar-SA"/>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"https://study.enaea.edu.cn/kecheng/detail_285621" \o "开学前后风险识别与应对——对大、中小学和幼儿园防控指南解读" \t "https://study.enaea.edu.cn/_blank" </w:instrText>
            </w:r>
            <w:r>
              <w:rPr>
                <w:rFonts w:hint="eastAsia" w:ascii="仿宋" w:hAnsi="仿宋" w:eastAsia="仿宋" w:cs="仿宋"/>
                <w:sz w:val="21"/>
                <w:szCs w:val="21"/>
              </w:rPr>
              <w:fldChar w:fldCharType="separate"/>
            </w:r>
            <w:r>
              <w:rPr>
                <w:rFonts w:hint="default" w:ascii="仿宋" w:hAnsi="仿宋" w:eastAsia="仿宋" w:cs="仿宋"/>
                <w:sz w:val="21"/>
                <w:szCs w:val="21"/>
              </w:rPr>
              <w:t>开学前后风险识别与应对——对大、中小学和幼儿园防控指南解读</w:t>
            </w:r>
            <w:r>
              <w:rPr>
                <w:rFonts w:hint="default" w:ascii="仿宋" w:hAnsi="仿宋" w:eastAsia="仿宋" w:cs="仿宋"/>
                <w:sz w:val="21"/>
                <w:szCs w:val="21"/>
              </w:rPr>
              <w:fldChar w:fldCharType="end"/>
            </w:r>
          </w:p>
        </w:tc>
        <w:tc>
          <w:tcPr>
            <w:tcW w:w="530" w:type="pct"/>
            <w:tcBorders>
              <w:top w:val="single" w:color="000000" w:sz="4" w:space="0"/>
              <w:left w:val="single" w:color="000000" w:sz="4" w:space="0"/>
              <w:bottom w:val="single" w:color="auto" w:sz="4" w:space="0"/>
              <w:right w:val="single" w:color="000000" w:sz="4" w:space="0"/>
            </w:tcBorders>
            <w:tcMar>
              <w:top w:w="10" w:type="dxa"/>
              <w:left w:w="10" w:type="dxa"/>
              <w:right w:w="10" w:type="dxa"/>
            </w:tcMar>
            <w:vAlign w:val="center"/>
          </w:tcPr>
          <w:p>
            <w:pPr>
              <w:widowControl/>
              <w:jc w:val="center"/>
              <w:textAlignment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2"/>
                <w:sz w:val="21"/>
                <w:szCs w:val="21"/>
                <w:lang w:val="en-US" w:eastAsia="zh-CN" w:bidi="ar-SA"/>
              </w:rPr>
              <w:t>赵相华</w:t>
            </w:r>
          </w:p>
        </w:tc>
        <w:tc>
          <w:tcPr>
            <w:tcW w:w="1566" w:type="pct"/>
            <w:tcBorders>
              <w:top w:val="single" w:color="000000" w:sz="4" w:space="0"/>
              <w:left w:val="single" w:color="000000" w:sz="4" w:space="0"/>
              <w:bottom w:val="single" w:color="auto" w:sz="4" w:space="0"/>
              <w:right w:val="single" w:color="000000" w:sz="4" w:space="0"/>
            </w:tcBorders>
            <w:tcMar>
              <w:top w:w="10" w:type="dxa"/>
              <w:left w:w="10" w:type="dxa"/>
              <w:right w:w="10" w:type="dxa"/>
            </w:tcMar>
            <w:vAlign w:val="center"/>
          </w:tcPr>
          <w:p>
            <w:pPr>
              <w:widowControl/>
              <w:textAlignment w:val="center"/>
              <w:rPr>
                <w:rFonts w:hint="eastAsia" w:ascii="仿宋" w:hAnsi="仿宋" w:eastAsia="仿宋" w:cs="仿宋"/>
                <w:color w:val="000000"/>
                <w:kern w:val="0"/>
                <w:sz w:val="21"/>
                <w:szCs w:val="21"/>
                <w:lang w:val="en-US" w:eastAsia="zh-CN" w:bidi="ar"/>
              </w:rPr>
            </w:pPr>
            <w:r>
              <w:rPr>
                <w:rFonts w:hint="eastAsia" w:ascii="仿宋" w:hAnsi="仿宋" w:eastAsia="仿宋" w:cs="仿宋"/>
                <w:color w:val="000000"/>
                <w:kern w:val="0"/>
                <w:sz w:val="21"/>
                <w:szCs w:val="21"/>
                <w:lang w:bidi="ar"/>
              </w:rPr>
              <w:t>教育部发展规划司、教育部学校规划建设发展中心及北京市教委聘任的高校伙食管理专家顾问</w:t>
            </w:r>
          </w:p>
        </w:tc>
        <w:tc>
          <w:tcPr>
            <w:tcW w:w="711" w:type="pct"/>
            <w:tcBorders>
              <w:top w:val="single" w:color="000000" w:sz="4" w:space="0"/>
              <w:left w:val="single" w:color="000000" w:sz="4" w:space="0"/>
              <w:bottom w:val="single" w:color="auto" w:sz="4" w:space="0"/>
              <w:right w:val="single" w:color="000000" w:sz="4" w:space="0"/>
            </w:tcBorders>
            <w:tcMar>
              <w:top w:w="10" w:type="dxa"/>
              <w:left w:w="10" w:type="dxa"/>
              <w:right w:w="10" w:type="dxa"/>
            </w:tcMar>
            <w:vAlign w:val="center"/>
          </w:tcPr>
          <w:p>
            <w:pPr>
              <w:widowControl/>
              <w:jc w:val="center"/>
              <w:textAlignment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2"/>
                <w:sz w:val="21"/>
                <w:szCs w:val="21"/>
                <w:lang w:val="en-US" w:eastAsia="zh-CN" w:bidi="ar-SA"/>
              </w:rPr>
              <w:t>83</w:t>
            </w:r>
          </w:p>
        </w:tc>
      </w:tr>
      <w:tr>
        <w:tblPrEx>
          <w:tblCellMar>
            <w:top w:w="0" w:type="dxa"/>
            <w:left w:w="0" w:type="dxa"/>
            <w:bottom w:w="0" w:type="dxa"/>
            <w:right w:w="0" w:type="dxa"/>
          </w:tblCellMar>
        </w:tblPrEx>
        <w:trPr>
          <w:trHeight w:val="280" w:hRule="atLeast"/>
          <w:jc w:val="center"/>
        </w:trPr>
        <w:tc>
          <w:tcPr>
            <w:tcW w:w="477" w:type="pct"/>
            <w:vMerge w:val="continue"/>
            <w:tcBorders>
              <w:left w:val="single" w:color="000000" w:sz="4" w:space="0"/>
              <w:right w:val="single" w:color="000000" w:sz="4" w:space="0"/>
            </w:tcBorders>
            <w:tcMar>
              <w:top w:w="10" w:type="dxa"/>
              <w:left w:w="10" w:type="dxa"/>
              <w:right w:w="10" w:type="dxa"/>
            </w:tcMar>
            <w:vAlign w:val="center"/>
          </w:tcPr>
          <w:p>
            <w:pPr>
              <w:jc w:val="center"/>
              <w:rPr>
                <w:rFonts w:hint="eastAsia" w:ascii="仿宋" w:hAnsi="仿宋" w:eastAsia="仿宋" w:cs="仿宋"/>
                <w:b/>
                <w:color w:val="000000"/>
                <w:sz w:val="21"/>
                <w:szCs w:val="21"/>
                <w:highlight w:val="none"/>
                <w:lang w:val="en-US" w:eastAsia="zh-CN"/>
              </w:rPr>
            </w:pPr>
          </w:p>
        </w:tc>
        <w:tc>
          <w:tcPr>
            <w:tcW w:w="1713" w:type="pct"/>
            <w:tcBorders>
              <w:top w:val="single" w:color="000000" w:sz="4" w:space="0"/>
              <w:left w:val="single" w:color="000000" w:sz="4" w:space="0"/>
              <w:bottom w:val="single" w:color="auto" w:sz="4" w:space="0"/>
              <w:right w:val="single" w:color="000000" w:sz="4" w:space="0"/>
            </w:tcBorders>
            <w:tcMar>
              <w:top w:w="10" w:type="dxa"/>
              <w:left w:w="10" w:type="dxa"/>
              <w:right w:w="10" w:type="dxa"/>
            </w:tcMar>
            <w:vAlign w:val="center"/>
          </w:tcPr>
          <w:p>
            <w:pPr>
              <w:widowControl/>
              <w:textAlignment w:val="center"/>
              <w:rPr>
                <w:rFonts w:hint="eastAsia" w:ascii="仿宋" w:hAnsi="仿宋" w:eastAsia="仿宋" w:cs="仿宋"/>
                <w:color w:val="000000"/>
                <w:kern w:val="0"/>
                <w:sz w:val="21"/>
                <w:szCs w:val="21"/>
                <w:lang w:val="en-US" w:eastAsia="zh-CN" w:bidi="ar"/>
              </w:rPr>
            </w:pPr>
            <w:r>
              <w:rPr>
                <w:rFonts w:hint="eastAsia" w:ascii="仿宋" w:hAnsi="仿宋" w:eastAsia="仿宋" w:cs="仿宋"/>
                <w:color w:val="000000"/>
                <w:kern w:val="0"/>
                <w:sz w:val="21"/>
                <w:szCs w:val="21"/>
                <w:lang w:bidi="ar"/>
              </w:rPr>
              <w:fldChar w:fldCharType="begin"/>
            </w:r>
            <w:r>
              <w:rPr>
                <w:rFonts w:hint="eastAsia" w:ascii="仿宋" w:hAnsi="仿宋" w:eastAsia="仿宋" w:cs="仿宋"/>
                <w:color w:val="000000"/>
                <w:kern w:val="0"/>
                <w:sz w:val="21"/>
                <w:szCs w:val="21"/>
                <w:lang w:bidi="ar"/>
              </w:rPr>
              <w:instrText xml:space="preserve"> HYPERLINK "https://study.enaea.edu.cn/kecheng/detail_286960" \o "幼儿园便池消毒流程演示" \t "https://study.enaea.edu.cn/_blank" </w:instrText>
            </w:r>
            <w:r>
              <w:rPr>
                <w:rFonts w:hint="eastAsia" w:ascii="仿宋" w:hAnsi="仿宋" w:eastAsia="仿宋" w:cs="仿宋"/>
                <w:color w:val="000000"/>
                <w:kern w:val="0"/>
                <w:sz w:val="21"/>
                <w:szCs w:val="21"/>
                <w:lang w:bidi="ar"/>
              </w:rPr>
              <w:fldChar w:fldCharType="separate"/>
            </w:r>
            <w:r>
              <w:rPr>
                <w:rFonts w:hint="default" w:ascii="仿宋" w:hAnsi="仿宋" w:eastAsia="仿宋" w:cs="仿宋"/>
                <w:color w:val="000000"/>
                <w:kern w:val="0"/>
                <w:sz w:val="21"/>
                <w:szCs w:val="21"/>
                <w:lang w:bidi="ar"/>
              </w:rPr>
              <w:t>幼儿园便池消毒流程演示</w:t>
            </w:r>
            <w:r>
              <w:rPr>
                <w:rFonts w:hint="default" w:ascii="仿宋" w:hAnsi="仿宋" w:eastAsia="仿宋" w:cs="仿宋"/>
                <w:color w:val="000000"/>
                <w:kern w:val="0"/>
                <w:sz w:val="21"/>
                <w:szCs w:val="21"/>
                <w:lang w:bidi="ar"/>
              </w:rPr>
              <w:fldChar w:fldCharType="end"/>
            </w:r>
          </w:p>
        </w:tc>
        <w:tc>
          <w:tcPr>
            <w:tcW w:w="530" w:type="pct"/>
            <w:tcBorders>
              <w:top w:val="single" w:color="000000" w:sz="4" w:space="0"/>
              <w:left w:val="single" w:color="000000" w:sz="4" w:space="0"/>
              <w:bottom w:val="single" w:color="auto" w:sz="4" w:space="0"/>
              <w:right w:val="single" w:color="000000" w:sz="4" w:space="0"/>
            </w:tcBorders>
            <w:tcMar>
              <w:top w:w="10" w:type="dxa"/>
              <w:left w:w="10" w:type="dxa"/>
              <w:right w:w="10" w:type="dxa"/>
            </w:tcMar>
            <w:vAlign w:val="center"/>
          </w:tcPr>
          <w:p>
            <w:pPr>
              <w:widowControl/>
              <w:jc w:val="center"/>
              <w:textAlignment w:val="center"/>
              <w:rPr>
                <w:rFonts w:hint="eastAsia" w:ascii="仿宋" w:hAnsi="仿宋" w:eastAsia="仿宋" w:cs="仿宋"/>
                <w:color w:val="000000"/>
                <w:kern w:val="2"/>
                <w:sz w:val="21"/>
                <w:szCs w:val="21"/>
                <w:highlight w:val="none"/>
                <w:lang w:val="en-US" w:eastAsia="zh-CN" w:bidi="ar-SA"/>
              </w:rPr>
            </w:pPr>
            <w:r>
              <w:rPr>
                <w:rFonts w:hint="eastAsia" w:ascii="仿宋" w:hAnsi="仿宋" w:eastAsia="仿宋" w:cs="仿宋"/>
                <w:color w:val="000000"/>
                <w:kern w:val="0"/>
                <w:sz w:val="21"/>
                <w:szCs w:val="21"/>
                <w:highlight w:val="none"/>
                <w:lang w:bidi="ar"/>
              </w:rPr>
              <w:t>赵玉菊</w:t>
            </w:r>
          </w:p>
        </w:tc>
        <w:tc>
          <w:tcPr>
            <w:tcW w:w="1566" w:type="pct"/>
            <w:tcBorders>
              <w:top w:val="single" w:color="000000" w:sz="4" w:space="0"/>
              <w:left w:val="single" w:color="000000" w:sz="4" w:space="0"/>
              <w:bottom w:val="single" w:color="auto" w:sz="4" w:space="0"/>
              <w:right w:val="single" w:color="000000" w:sz="4" w:space="0"/>
            </w:tcBorders>
            <w:tcMar>
              <w:top w:w="10" w:type="dxa"/>
              <w:left w:w="10" w:type="dxa"/>
              <w:right w:w="10" w:type="dxa"/>
            </w:tcMar>
            <w:vAlign w:val="center"/>
          </w:tcPr>
          <w:p>
            <w:pPr>
              <w:widowControl/>
              <w:textAlignment w:val="center"/>
              <w:rPr>
                <w:rFonts w:hint="eastAsia" w:ascii="仿宋" w:hAnsi="仿宋" w:eastAsia="仿宋" w:cs="仿宋"/>
                <w:color w:val="000000"/>
                <w:kern w:val="2"/>
                <w:sz w:val="21"/>
                <w:szCs w:val="21"/>
                <w:highlight w:val="none"/>
                <w:lang w:val="en-US" w:eastAsia="zh-CN" w:bidi="ar-SA"/>
              </w:rPr>
            </w:pPr>
            <w:r>
              <w:rPr>
                <w:rFonts w:hint="eastAsia" w:ascii="仿宋" w:hAnsi="仿宋" w:eastAsia="仿宋" w:cs="仿宋"/>
                <w:color w:val="000000"/>
                <w:kern w:val="0"/>
                <w:sz w:val="21"/>
                <w:szCs w:val="21"/>
                <w:highlight w:val="none"/>
                <w:lang w:bidi="ar"/>
              </w:rPr>
              <w:t>一汽集团幼教中心安顺幼儿园原保育主任</w:t>
            </w:r>
          </w:p>
        </w:tc>
        <w:tc>
          <w:tcPr>
            <w:tcW w:w="711" w:type="pct"/>
            <w:tcBorders>
              <w:top w:val="single" w:color="000000" w:sz="4" w:space="0"/>
              <w:left w:val="single" w:color="000000" w:sz="4" w:space="0"/>
              <w:bottom w:val="single" w:color="auto" w:sz="4" w:space="0"/>
              <w:right w:val="single" w:color="000000" w:sz="4" w:space="0"/>
            </w:tcBorders>
            <w:tcMar>
              <w:top w:w="10" w:type="dxa"/>
              <w:left w:w="10" w:type="dxa"/>
              <w:right w:w="10" w:type="dxa"/>
            </w:tcMar>
            <w:vAlign w:val="center"/>
          </w:tcPr>
          <w:p>
            <w:pPr>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val="en-US" w:eastAsia="zh-CN"/>
              </w:rPr>
              <w:t>4</w:t>
            </w:r>
          </w:p>
        </w:tc>
      </w:tr>
      <w:tr>
        <w:tblPrEx>
          <w:tblCellMar>
            <w:top w:w="0" w:type="dxa"/>
            <w:left w:w="0" w:type="dxa"/>
            <w:bottom w:w="0" w:type="dxa"/>
            <w:right w:w="0" w:type="dxa"/>
          </w:tblCellMar>
        </w:tblPrEx>
        <w:trPr>
          <w:trHeight w:val="280" w:hRule="atLeast"/>
          <w:jc w:val="center"/>
        </w:trPr>
        <w:tc>
          <w:tcPr>
            <w:tcW w:w="477" w:type="pct"/>
            <w:vMerge w:val="continue"/>
            <w:tcBorders>
              <w:left w:val="single" w:color="000000" w:sz="4" w:space="0"/>
              <w:right w:val="single" w:color="000000" w:sz="4" w:space="0"/>
            </w:tcBorders>
            <w:tcMar>
              <w:top w:w="10" w:type="dxa"/>
              <w:left w:w="10" w:type="dxa"/>
              <w:right w:w="10" w:type="dxa"/>
            </w:tcMar>
            <w:vAlign w:val="center"/>
          </w:tcPr>
          <w:p>
            <w:pPr>
              <w:jc w:val="center"/>
              <w:rPr>
                <w:rFonts w:hint="eastAsia" w:ascii="仿宋" w:hAnsi="仿宋" w:eastAsia="仿宋" w:cs="仿宋"/>
                <w:b/>
                <w:color w:val="000000"/>
                <w:sz w:val="21"/>
                <w:szCs w:val="21"/>
                <w:highlight w:val="none"/>
                <w:lang w:val="en-US" w:eastAsia="zh-CN"/>
              </w:rPr>
            </w:pPr>
          </w:p>
        </w:tc>
        <w:tc>
          <w:tcPr>
            <w:tcW w:w="1713" w:type="pct"/>
            <w:tcBorders>
              <w:top w:val="single" w:color="000000" w:sz="4" w:space="0"/>
              <w:left w:val="single" w:color="000000" w:sz="4" w:space="0"/>
              <w:bottom w:val="single" w:color="auto" w:sz="4" w:space="0"/>
              <w:right w:val="single" w:color="000000" w:sz="4" w:space="0"/>
            </w:tcBorders>
            <w:tcMar>
              <w:top w:w="10" w:type="dxa"/>
              <w:left w:w="10" w:type="dxa"/>
              <w:right w:w="10" w:type="dxa"/>
            </w:tcMar>
            <w:vAlign w:val="center"/>
          </w:tcPr>
          <w:p>
            <w:pPr>
              <w:widowControl/>
              <w:textAlignment w:val="center"/>
              <w:rPr>
                <w:rFonts w:hint="eastAsia" w:ascii="仿宋" w:hAnsi="仿宋" w:eastAsia="仿宋" w:cs="仿宋"/>
                <w:color w:val="000000"/>
                <w:kern w:val="0"/>
                <w:sz w:val="21"/>
                <w:szCs w:val="21"/>
                <w:lang w:val="en-US" w:eastAsia="zh-CN" w:bidi="ar"/>
              </w:rPr>
            </w:pPr>
            <w:r>
              <w:rPr>
                <w:rFonts w:hint="eastAsia" w:ascii="仿宋" w:hAnsi="仿宋" w:eastAsia="仿宋" w:cs="仿宋"/>
                <w:color w:val="000000"/>
                <w:kern w:val="0"/>
                <w:sz w:val="21"/>
                <w:szCs w:val="21"/>
                <w:lang w:bidi="ar"/>
              </w:rPr>
              <w:fldChar w:fldCharType="begin"/>
            </w:r>
            <w:r>
              <w:rPr>
                <w:rFonts w:hint="eastAsia" w:ascii="仿宋" w:hAnsi="仿宋" w:eastAsia="仿宋" w:cs="仿宋"/>
                <w:color w:val="000000"/>
                <w:kern w:val="0"/>
                <w:sz w:val="21"/>
                <w:szCs w:val="21"/>
                <w:lang w:bidi="ar"/>
              </w:rPr>
              <w:instrText xml:space="preserve"> HYPERLINK "https://study.enaea.edu.cn/kecheng/detail_286959" \o "幼儿园桌面及门把手消毒流程演示" \t "https://study.enaea.edu.cn/_blank" </w:instrText>
            </w:r>
            <w:r>
              <w:rPr>
                <w:rFonts w:hint="eastAsia" w:ascii="仿宋" w:hAnsi="仿宋" w:eastAsia="仿宋" w:cs="仿宋"/>
                <w:color w:val="000000"/>
                <w:kern w:val="0"/>
                <w:sz w:val="21"/>
                <w:szCs w:val="21"/>
                <w:lang w:bidi="ar"/>
              </w:rPr>
              <w:fldChar w:fldCharType="separate"/>
            </w:r>
            <w:r>
              <w:rPr>
                <w:rFonts w:hint="default" w:ascii="仿宋" w:hAnsi="仿宋" w:eastAsia="仿宋" w:cs="仿宋"/>
                <w:color w:val="000000"/>
                <w:kern w:val="0"/>
                <w:sz w:val="21"/>
                <w:szCs w:val="21"/>
                <w:lang w:bidi="ar"/>
              </w:rPr>
              <w:t>幼儿园桌面及门把手消毒流程演示</w:t>
            </w:r>
            <w:r>
              <w:rPr>
                <w:rFonts w:hint="default" w:ascii="仿宋" w:hAnsi="仿宋" w:eastAsia="仿宋" w:cs="仿宋"/>
                <w:color w:val="000000"/>
                <w:kern w:val="0"/>
                <w:sz w:val="21"/>
                <w:szCs w:val="21"/>
                <w:lang w:bidi="ar"/>
              </w:rPr>
              <w:fldChar w:fldCharType="end"/>
            </w:r>
          </w:p>
        </w:tc>
        <w:tc>
          <w:tcPr>
            <w:tcW w:w="530" w:type="pct"/>
            <w:tcBorders>
              <w:top w:val="single" w:color="000000" w:sz="4" w:space="0"/>
              <w:left w:val="single" w:color="000000" w:sz="4" w:space="0"/>
              <w:bottom w:val="single" w:color="auto" w:sz="4" w:space="0"/>
              <w:right w:val="single" w:color="000000" w:sz="4" w:space="0"/>
            </w:tcBorders>
            <w:tcMar>
              <w:top w:w="10" w:type="dxa"/>
              <w:left w:w="10" w:type="dxa"/>
              <w:right w:w="10" w:type="dxa"/>
            </w:tcMar>
            <w:vAlign w:val="center"/>
          </w:tcPr>
          <w:p>
            <w:pPr>
              <w:widowControl/>
              <w:jc w:val="center"/>
              <w:textAlignment w:val="center"/>
              <w:rPr>
                <w:rFonts w:hint="eastAsia" w:ascii="仿宋" w:hAnsi="仿宋" w:eastAsia="仿宋" w:cs="仿宋"/>
                <w:color w:val="000000"/>
                <w:kern w:val="2"/>
                <w:sz w:val="21"/>
                <w:szCs w:val="21"/>
                <w:highlight w:val="none"/>
                <w:lang w:val="en-US" w:eastAsia="zh-CN" w:bidi="ar-SA"/>
              </w:rPr>
            </w:pPr>
            <w:r>
              <w:rPr>
                <w:rFonts w:hint="eastAsia" w:ascii="仿宋" w:hAnsi="仿宋" w:eastAsia="仿宋" w:cs="仿宋"/>
                <w:color w:val="000000"/>
                <w:kern w:val="0"/>
                <w:sz w:val="21"/>
                <w:szCs w:val="21"/>
                <w:highlight w:val="none"/>
                <w:lang w:bidi="ar"/>
              </w:rPr>
              <w:t>赵玉菊</w:t>
            </w:r>
          </w:p>
        </w:tc>
        <w:tc>
          <w:tcPr>
            <w:tcW w:w="1566" w:type="pct"/>
            <w:tcBorders>
              <w:top w:val="single" w:color="000000" w:sz="4" w:space="0"/>
              <w:left w:val="single" w:color="000000" w:sz="4" w:space="0"/>
              <w:bottom w:val="single" w:color="auto" w:sz="4" w:space="0"/>
              <w:right w:val="single" w:color="000000" w:sz="4" w:space="0"/>
            </w:tcBorders>
            <w:tcMar>
              <w:top w:w="10" w:type="dxa"/>
              <w:left w:w="10" w:type="dxa"/>
              <w:right w:w="10" w:type="dxa"/>
            </w:tcMar>
            <w:vAlign w:val="center"/>
          </w:tcPr>
          <w:p>
            <w:pPr>
              <w:widowControl/>
              <w:textAlignment w:val="center"/>
              <w:rPr>
                <w:rFonts w:hint="eastAsia" w:ascii="仿宋" w:hAnsi="仿宋" w:eastAsia="仿宋" w:cs="仿宋"/>
                <w:color w:val="000000"/>
                <w:kern w:val="2"/>
                <w:sz w:val="21"/>
                <w:szCs w:val="21"/>
                <w:highlight w:val="none"/>
                <w:lang w:val="en-US" w:eastAsia="zh-CN" w:bidi="ar-SA"/>
              </w:rPr>
            </w:pPr>
            <w:r>
              <w:rPr>
                <w:rFonts w:hint="eastAsia" w:ascii="仿宋" w:hAnsi="仿宋" w:eastAsia="仿宋" w:cs="仿宋"/>
                <w:color w:val="000000"/>
                <w:kern w:val="0"/>
                <w:sz w:val="21"/>
                <w:szCs w:val="21"/>
                <w:highlight w:val="none"/>
                <w:lang w:bidi="ar"/>
              </w:rPr>
              <w:t>一汽集团幼教中心安顺幼儿园原保育主任</w:t>
            </w:r>
          </w:p>
        </w:tc>
        <w:tc>
          <w:tcPr>
            <w:tcW w:w="711" w:type="pct"/>
            <w:tcBorders>
              <w:top w:val="single" w:color="000000" w:sz="4" w:space="0"/>
              <w:left w:val="single" w:color="000000" w:sz="4" w:space="0"/>
              <w:bottom w:val="single" w:color="auto" w:sz="4" w:space="0"/>
              <w:right w:val="single" w:color="000000" w:sz="4" w:space="0"/>
            </w:tcBorders>
            <w:tcMar>
              <w:top w:w="10" w:type="dxa"/>
              <w:left w:w="10" w:type="dxa"/>
              <w:right w:w="10" w:type="dxa"/>
            </w:tcMar>
            <w:vAlign w:val="center"/>
          </w:tcPr>
          <w:p>
            <w:pPr>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val="en-US" w:eastAsia="zh-CN"/>
              </w:rPr>
              <w:t>6</w:t>
            </w:r>
          </w:p>
        </w:tc>
      </w:tr>
      <w:tr>
        <w:tblPrEx>
          <w:tblCellMar>
            <w:top w:w="0" w:type="dxa"/>
            <w:left w:w="0" w:type="dxa"/>
            <w:bottom w:w="0" w:type="dxa"/>
            <w:right w:w="0" w:type="dxa"/>
          </w:tblCellMar>
        </w:tblPrEx>
        <w:trPr>
          <w:trHeight w:val="280" w:hRule="atLeast"/>
          <w:jc w:val="center"/>
        </w:trPr>
        <w:tc>
          <w:tcPr>
            <w:tcW w:w="477" w:type="pct"/>
            <w:vMerge w:val="continue"/>
            <w:tcBorders>
              <w:left w:val="single" w:color="000000" w:sz="4" w:space="0"/>
              <w:right w:val="single" w:color="000000" w:sz="4" w:space="0"/>
            </w:tcBorders>
            <w:tcMar>
              <w:top w:w="10" w:type="dxa"/>
              <w:left w:w="10" w:type="dxa"/>
              <w:right w:w="10" w:type="dxa"/>
            </w:tcMar>
            <w:vAlign w:val="center"/>
          </w:tcPr>
          <w:p>
            <w:pPr>
              <w:jc w:val="center"/>
              <w:rPr>
                <w:rFonts w:hint="eastAsia" w:ascii="仿宋" w:hAnsi="仿宋" w:eastAsia="仿宋" w:cs="仿宋"/>
                <w:b/>
                <w:color w:val="000000"/>
                <w:sz w:val="21"/>
                <w:szCs w:val="21"/>
                <w:highlight w:val="none"/>
                <w:lang w:val="en-US" w:eastAsia="zh-CN"/>
              </w:rPr>
            </w:pPr>
          </w:p>
        </w:tc>
        <w:tc>
          <w:tcPr>
            <w:tcW w:w="1713" w:type="pct"/>
            <w:tcBorders>
              <w:top w:val="single" w:color="000000" w:sz="4" w:space="0"/>
              <w:left w:val="single" w:color="000000" w:sz="4" w:space="0"/>
              <w:bottom w:val="single" w:color="auto" w:sz="4" w:space="0"/>
              <w:right w:val="single" w:color="000000" w:sz="4" w:space="0"/>
            </w:tcBorders>
            <w:tcMar>
              <w:top w:w="10" w:type="dxa"/>
              <w:left w:w="10" w:type="dxa"/>
              <w:right w:w="10" w:type="dxa"/>
            </w:tcMar>
            <w:vAlign w:val="center"/>
          </w:tcPr>
          <w:p>
            <w:pPr>
              <w:widowControl/>
              <w:textAlignment w:val="center"/>
              <w:rPr>
                <w:rFonts w:hint="eastAsia" w:ascii="仿宋" w:hAnsi="仿宋" w:eastAsia="仿宋" w:cs="仿宋"/>
                <w:color w:val="000000"/>
                <w:kern w:val="0"/>
                <w:sz w:val="21"/>
                <w:szCs w:val="21"/>
                <w:lang w:val="en-US" w:eastAsia="zh-CN" w:bidi="ar"/>
              </w:rPr>
            </w:pPr>
            <w:r>
              <w:rPr>
                <w:rFonts w:hint="eastAsia" w:ascii="仿宋" w:hAnsi="仿宋" w:eastAsia="仿宋" w:cs="仿宋"/>
                <w:color w:val="000000"/>
                <w:kern w:val="0"/>
                <w:sz w:val="21"/>
                <w:szCs w:val="21"/>
                <w:lang w:bidi="ar"/>
              </w:rPr>
              <w:fldChar w:fldCharType="begin"/>
            </w:r>
            <w:r>
              <w:rPr>
                <w:rFonts w:hint="eastAsia" w:ascii="仿宋" w:hAnsi="仿宋" w:eastAsia="仿宋" w:cs="仿宋"/>
                <w:color w:val="000000"/>
                <w:kern w:val="0"/>
                <w:sz w:val="21"/>
                <w:szCs w:val="21"/>
                <w:lang w:bidi="ar"/>
              </w:rPr>
              <w:instrText xml:space="preserve"> HYPERLINK "https://study.enaea.edu.cn/kecheng/detail_286958" \o "幼儿园毛巾消毒流程演示" \t "https://study.enaea.edu.cn/_blank" </w:instrText>
            </w:r>
            <w:r>
              <w:rPr>
                <w:rFonts w:hint="eastAsia" w:ascii="仿宋" w:hAnsi="仿宋" w:eastAsia="仿宋" w:cs="仿宋"/>
                <w:color w:val="000000"/>
                <w:kern w:val="0"/>
                <w:sz w:val="21"/>
                <w:szCs w:val="21"/>
                <w:lang w:bidi="ar"/>
              </w:rPr>
              <w:fldChar w:fldCharType="separate"/>
            </w:r>
            <w:r>
              <w:rPr>
                <w:rFonts w:hint="default" w:ascii="仿宋" w:hAnsi="仿宋" w:eastAsia="仿宋" w:cs="仿宋"/>
                <w:color w:val="000000"/>
                <w:kern w:val="0"/>
                <w:sz w:val="21"/>
                <w:szCs w:val="21"/>
                <w:lang w:bidi="ar"/>
              </w:rPr>
              <w:t>幼儿园毛巾消毒流程演示</w:t>
            </w:r>
            <w:r>
              <w:rPr>
                <w:rFonts w:hint="default" w:ascii="仿宋" w:hAnsi="仿宋" w:eastAsia="仿宋" w:cs="仿宋"/>
                <w:color w:val="000000"/>
                <w:kern w:val="0"/>
                <w:sz w:val="21"/>
                <w:szCs w:val="21"/>
                <w:lang w:bidi="ar"/>
              </w:rPr>
              <w:fldChar w:fldCharType="end"/>
            </w:r>
          </w:p>
        </w:tc>
        <w:tc>
          <w:tcPr>
            <w:tcW w:w="530" w:type="pct"/>
            <w:tcBorders>
              <w:top w:val="single" w:color="000000" w:sz="4" w:space="0"/>
              <w:left w:val="single" w:color="000000" w:sz="4" w:space="0"/>
              <w:bottom w:val="single" w:color="auto" w:sz="4" w:space="0"/>
              <w:right w:val="single" w:color="000000" w:sz="4" w:space="0"/>
            </w:tcBorders>
            <w:tcMar>
              <w:top w:w="10" w:type="dxa"/>
              <w:left w:w="10" w:type="dxa"/>
              <w:right w:w="10" w:type="dxa"/>
            </w:tcMar>
            <w:vAlign w:val="center"/>
          </w:tcPr>
          <w:p>
            <w:pPr>
              <w:widowControl/>
              <w:jc w:val="center"/>
              <w:textAlignment w:val="center"/>
              <w:rPr>
                <w:rFonts w:hint="eastAsia" w:ascii="仿宋" w:hAnsi="仿宋" w:eastAsia="仿宋" w:cs="仿宋"/>
                <w:color w:val="000000"/>
                <w:kern w:val="2"/>
                <w:sz w:val="21"/>
                <w:szCs w:val="21"/>
                <w:highlight w:val="none"/>
                <w:lang w:val="en-US" w:eastAsia="zh-CN" w:bidi="ar-SA"/>
              </w:rPr>
            </w:pPr>
            <w:r>
              <w:rPr>
                <w:rFonts w:hint="eastAsia" w:ascii="仿宋" w:hAnsi="仿宋" w:eastAsia="仿宋" w:cs="仿宋"/>
                <w:color w:val="000000"/>
                <w:kern w:val="0"/>
                <w:sz w:val="21"/>
                <w:szCs w:val="21"/>
                <w:highlight w:val="none"/>
                <w:lang w:bidi="ar"/>
              </w:rPr>
              <w:t>赵玉菊</w:t>
            </w:r>
          </w:p>
        </w:tc>
        <w:tc>
          <w:tcPr>
            <w:tcW w:w="1566" w:type="pct"/>
            <w:tcBorders>
              <w:top w:val="single" w:color="000000" w:sz="4" w:space="0"/>
              <w:left w:val="single" w:color="000000" w:sz="4" w:space="0"/>
              <w:bottom w:val="single" w:color="auto" w:sz="4" w:space="0"/>
              <w:right w:val="single" w:color="000000" w:sz="4" w:space="0"/>
            </w:tcBorders>
            <w:tcMar>
              <w:top w:w="10" w:type="dxa"/>
              <w:left w:w="10" w:type="dxa"/>
              <w:right w:w="10" w:type="dxa"/>
            </w:tcMar>
            <w:vAlign w:val="center"/>
          </w:tcPr>
          <w:p>
            <w:pPr>
              <w:widowControl/>
              <w:textAlignment w:val="center"/>
              <w:rPr>
                <w:rFonts w:hint="eastAsia" w:ascii="仿宋" w:hAnsi="仿宋" w:eastAsia="仿宋" w:cs="仿宋"/>
                <w:color w:val="000000"/>
                <w:kern w:val="2"/>
                <w:sz w:val="21"/>
                <w:szCs w:val="21"/>
                <w:highlight w:val="none"/>
                <w:lang w:val="en-US" w:eastAsia="zh-CN" w:bidi="ar-SA"/>
              </w:rPr>
            </w:pPr>
            <w:r>
              <w:rPr>
                <w:rFonts w:hint="eastAsia" w:ascii="仿宋" w:hAnsi="仿宋" w:eastAsia="仿宋" w:cs="仿宋"/>
                <w:color w:val="000000"/>
                <w:kern w:val="0"/>
                <w:sz w:val="21"/>
                <w:szCs w:val="21"/>
                <w:highlight w:val="none"/>
                <w:lang w:bidi="ar"/>
              </w:rPr>
              <w:t>一汽集团幼教中心安顺幼儿园原保育主任</w:t>
            </w:r>
          </w:p>
        </w:tc>
        <w:tc>
          <w:tcPr>
            <w:tcW w:w="711" w:type="pct"/>
            <w:tcBorders>
              <w:top w:val="single" w:color="000000" w:sz="4" w:space="0"/>
              <w:left w:val="single" w:color="000000" w:sz="4" w:space="0"/>
              <w:bottom w:val="single" w:color="auto" w:sz="4" w:space="0"/>
              <w:right w:val="single" w:color="000000" w:sz="4" w:space="0"/>
            </w:tcBorders>
            <w:tcMar>
              <w:top w:w="10" w:type="dxa"/>
              <w:left w:w="10" w:type="dxa"/>
              <w:right w:w="10" w:type="dxa"/>
            </w:tcMar>
            <w:vAlign w:val="center"/>
          </w:tcPr>
          <w:p>
            <w:pPr>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val="en-US" w:eastAsia="zh-CN"/>
              </w:rPr>
              <w:t>3</w:t>
            </w:r>
          </w:p>
        </w:tc>
      </w:tr>
      <w:tr>
        <w:tblPrEx>
          <w:tblCellMar>
            <w:top w:w="0" w:type="dxa"/>
            <w:left w:w="0" w:type="dxa"/>
            <w:bottom w:w="0" w:type="dxa"/>
            <w:right w:w="0" w:type="dxa"/>
          </w:tblCellMar>
        </w:tblPrEx>
        <w:trPr>
          <w:trHeight w:val="280" w:hRule="atLeast"/>
          <w:jc w:val="center"/>
        </w:trPr>
        <w:tc>
          <w:tcPr>
            <w:tcW w:w="477" w:type="pct"/>
            <w:vMerge w:val="continue"/>
            <w:tcBorders>
              <w:left w:val="single" w:color="000000" w:sz="4" w:space="0"/>
              <w:right w:val="single" w:color="000000" w:sz="4" w:space="0"/>
            </w:tcBorders>
            <w:tcMar>
              <w:top w:w="10" w:type="dxa"/>
              <w:left w:w="10" w:type="dxa"/>
              <w:right w:w="10" w:type="dxa"/>
            </w:tcMar>
            <w:vAlign w:val="center"/>
          </w:tcPr>
          <w:p>
            <w:pPr>
              <w:jc w:val="center"/>
              <w:rPr>
                <w:rFonts w:hint="eastAsia" w:ascii="仿宋" w:hAnsi="仿宋" w:eastAsia="仿宋" w:cs="仿宋"/>
                <w:b/>
                <w:color w:val="000000"/>
                <w:sz w:val="21"/>
                <w:szCs w:val="21"/>
                <w:highlight w:val="none"/>
                <w:lang w:val="en-US" w:eastAsia="zh-CN"/>
              </w:rPr>
            </w:pPr>
          </w:p>
        </w:tc>
        <w:tc>
          <w:tcPr>
            <w:tcW w:w="1713" w:type="pct"/>
            <w:tcBorders>
              <w:top w:val="single" w:color="000000" w:sz="4" w:space="0"/>
              <w:left w:val="single" w:color="000000" w:sz="4" w:space="0"/>
              <w:bottom w:val="single" w:color="auto" w:sz="4" w:space="0"/>
              <w:right w:val="single" w:color="000000" w:sz="4" w:space="0"/>
            </w:tcBorders>
            <w:tcMar>
              <w:top w:w="10" w:type="dxa"/>
              <w:left w:w="10" w:type="dxa"/>
              <w:right w:w="10" w:type="dxa"/>
            </w:tcMar>
            <w:vAlign w:val="center"/>
          </w:tcPr>
          <w:p>
            <w:pPr>
              <w:widowControl/>
              <w:textAlignment w:val="center"/>
              <w:rPr>
                <w:rFonts w:hint="eastAsia" w:ascii="仿宋" w:hAnsi="仿宋" w:eastAsia="仿宋" w:cs="仿宋"/>
                <w:color w:val="000000"/>
                <w:kern w:val="0"/>
                <w:sz w:val="21"/>
                <w:szCs w:val="21"/>
                <w:lang w:val="en-US" w:eastAsia="zh-CN" w:bidi="ar"/>
              </w:rPr>
            </w:pPr>
            <w:r>
              <w:rPr>
                <w:rFonts w:hint="eastAsia" w:ascii="仿宋" w:hAnsi="仿宋" w:eastAsia="仿宋" w:cs="仿宋"/>
                <w:color w:val="000000"/>
                <w:kern w:val="0"/>
                <w:sz w:val="21"/>
                <w:szCs w:val="21"/>
                <w:lang w:bidi="ar"/>
              </w:rPr>
              <w:fldChar w:fldCharType="begin"/>
            </w:r>
            <w:r>
              <w:rPr>
                <w:rFonts w:hint="eastAsia" w:ascii="仿宋" w:hAnsi="仿宋" w:eastAsia="仿宋" w:cs="仿宋"/>
                <w:color w:val="000000"/>
                <w:kern w:val="0"/>
                <w:sz w:val="21"/>
                <w:szCs w:val="21"/>
                <w:lang w:bidi="ar"/>
              </w:rPr>
              <w:instrText xml:space="preserve"> HYPERLINK "https://study.enaea.edu.cn/kecheng/detail_286957" \o "幼儿园塑料玩具消毒流程演示" \t "https://study.enaea.edu.cn/_blank" </w:instrText>
            </w:r>
            <w:r>
              <w:rPr>
                <w:rFonts w:hint="eastAsia" w:ascii="仿宋" w:hAnsi="仿宋" w:eastAsia="仿宋" w:cs="仿宋"/>
                <w:color w:val="000000"/>
                <w:kern w:val="0"/>
                <w:sz w:val="21"/>
                <w:szCs w:val="21"/>
                <w:lang w:bidi="ar"/>
              </w:rPr>
              <w:fldChar w:fldCharType="separate"/>
            </w:r>
            <w:r>
              <w:rPr>
                <w:rFonts w:hint="default" w:ascii="仿宋" w:hAnsi="仿宋" w:eastAsia="仿宋" w:cs="仿宋"/>
                <w:color w:val="000000"/>
                <w:kern w:val="0"/>
                <w:sz w:val="21"/>
                <w:szCs w:val="21"/>
                <w:lang w:bidi="ar"/>
              </w:rPr>
              <w:t>幼儿园塑料玩具消毒流程演示</w:t>
            </w:r>
            <w:r>
              <w:rPr>
                <w:rFonts w:hint="default" w:ascii="仿宋" w:hAnsi="仿宋" w:eastAsia="仿宋" w:cs="仿宋"/>
                <w:color w:val="000000"/>
                <w:kern w:val="0"/>
                <w:sz w:val="21"/>
                <w:szCs w:val="21"/>
                <w:lang w:bidi="ar"/>
              </w:rPr>
              <w:fldChar w:fldCharType="end"/>
            </w:r>
          </w:p>
        </w:tc>
        <w:tc>
          <w:tcPr>
            <w:tcW w:w="530" w:type="pct"/>
            <w:tcBorders>
              <w:top w:val="single" w:color="000000" w:sz="4" w:space="0"/>
              <w:left w:val="single" w:color="000000" w:sz="4" w:space="0"/>
              <w:bottom w:val="single" w:color="auto" w:sz="4" w:space="0"/>
              <w:right w:val="single" w:color="000000" w:sz="4" w:space="0"/>
            </w:tcBorders>
            <w:tcMar>
              <w:top w:w="10" w:type="dxa"/>
              <w:left w:w="10" w:type="dxa"/>
              <w:right w:w="10" w:type="dxa"/>
            </w:tcMar>
            <w:vAlign w:val="center"/>
          </w:tcPr>
          <w:p>
            <w:pPr>
              <w:widowControl/>
              <w:jc w:val="center"/>
              <w:textAlignment w:val="center"/>
              <w:rPr>
                <w:rFonts w:hint="eastAsia" w:ascii="仿宋" w:hAnsi="仿宋" w:eastAsia="仿宋" w:cs="仿宋"/>
                <w:color w:val="000000"/>
                <w:kern w:val="2"/>
                <w:sz w:val="21"/>
                <w:szCs w:val="21"/>
                <w:highlight w:val="none"/>
                <w:lang w:val="en-US" w:eastAsia="zh-CN" w:bidi="ar-SA"/>
              </w:rPr>
            </w:pPr>
            <w:r>
              <w:rPr>
                <w:rFonts w:hint="eastAsia" w:ascii="仿宋" w:hAnsi="仿宋" w:eastAsia="仿宋" w:cs="仿宋"/>
                <w:color w:val="000000"/>
                <w:kern w:val="0"/>
                <w:sz w:val="21"/>
                <w:szCs w:val="21"/>
                <w:highlight w:val="none"/>
                <w:lang w:bidi="ar"/>
              </w:rPr>
              <w:t>赵玉菊</w:t>
            </w:r>
          </w:p>
        </w:tc>
        <w:tc>
          <w:tcPr>
            <w:tcW w:w="1566" w:type="pct"/>
            <w:tcBorders>
              <w:top w:val="single" w:color="000000" w:sz="4" w:space="0"/>
              <w:left w:val="single" w:color="000000" w:sz="4" w:space="0"/>
              <w:bottom w:val="single" w:color="auto" w:sz="4" w:space="0"/>
              <w:right w:val="single" w:color="000000" w:sz="4" w:space="0"/>
            </w:tcBorders>
            <w:tcMar>
              <w:top w:w="10" w:type="dxa"/>
              <w:left w:w="10" w:type="dxa"/>
              <w:right w:w="10" w:type="dxa"/>
            </w:tcMar>
            <w:vAlign w:val="center"/>
          </w:tcPr>
          <w:p>
            <w:pPr>
              <w:widowControl/>
              <w:textAlignment w:val="center"/>
              <w:rPr>
                <w:rFonts w:hint="eastAsia" w:ascii="仿宋" w:hAnsi="仿宋" w:eastAsia="仿宋" w:cs="仿宋"/>
                <w:color w:val="000000"/>
                <w:kern w:val="2"/>
                <w:sz w:val="21"/>
                <w:szCs w:val="21"/>
                <w:highlight w:val="none"/>
                <w:lang w:val="en-US" w:eastAsia="zh-CN" w:bidi="ar-SA"/>
              </w:rPr>
            </w:pPr>
            <w:r>
              <w:rPr>
                <w:rFonts w:hint="eastAsia" w:ascii="仿宋" w:hAnsi="仿宋" w:eastAsia="仿宋" w:cs="仿宋"/>
                <w:color w:val="000000"/>
                <w:kern w:val="0"/>
                <w:sz w:val="21"/>
                <w:szCs w:val="21"/>
                <w:highlight w:val="none"/>
                <w:lang w:bidi="ar"/>
              </w:rPr>
              <w:t>一汽集团幼教中心安顺幼儿园原保育主任</w:t>
            </w:r>
          </w:p>
        </w:tc>
        <w:tc>
          <w:tcPr>
            <w:tcW w:w="711" w:type="pct"/>
            <w:tcBorders>
              <w:top w:val="single" w:color="000000" w:sz="4" w:space="0"/>
              <w:left w:val="single" w:color="000000" w:sz="4" w:space="0"/>
              <w:bottom w:val="single" w:color="auto" w:sz="4" w:space="0"/>
              <w:right w:val="single" w:color="000000" w:sz="4" w:space="0"/>
            </w:tcBorders>
            <w:tcMar>
              <w:top w:w="10" w:type="dxa"/>
              <w:left w:w="10" w:type="dxa"/>
              <w:right w:w="10" w:type="dxa"/>
            </w:tcMar>
            <w:vAlign w:val="center"/>
          </w:tcPr>
          <w:p>
            <w:pPr>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val="en-US" w:eastAsia="zh-CN"/>
              </w:rPr>
              <w:t>4</w:t>
            </w:r>
          </w:p>
        </w:tc>
      </w:tr>
      <w:tr>
        <w:tblPrEx>
          <w:tblCellMar>
            <w:top w:w="0" w:type="dxa"/>
            <w:left w:w="0" w:type="dxa"/>
            <w:bottom w:w="0" w:type="dxa"/>
            <w:right w:w="0" w:type="dxa"/>
          </w:tblCellMar>
        </w:tblPrEx>
        <w:trPr>
          <w:trHeight w:val="280" w:hRule="atLeast"/>
          <w:jc w:val="center"/>
        </w:trPr>
        <w:tc>
          <w:tcPr>
            <w:tcW w:w="477" w:type="pct"/>
            <w:vMerge w:val="continue"/>
            <w:tcBorders>
              <w:left w:val="single" w:color="000000" w:sz="4" w:space="0"/>
              <w:right w:val="single" w:color="000000" w:sz="4" w:space="0"/>
            </w:tcBorders>
            <w:tcMar>
              <w:top w:w="10" w:type="dxa"/>
              <w:left w:w="10" w:type="dxa"/>
              <w:right w:w="10" w:type="dxa"/>
            </w:tcMar>
            <w:vAlign w:val="center"/>
          </w:tcPr>
          <w:p>
            <w:pPr>
              <w:jc w:val="center"/>
              <w:rPr>
                <w:rFonts w:hint="eastAsia" w:ascii="仿宋" w:hAnsi="仿宋" w:eastAsia="仿宋" w:cs="仿宋"/>
                <w:b/>
                <w:color w:val="000000"/>
                <w:sz w:val="21"/>
                <w:szCs w:val="21"/>
                <w:highlight w:val="none"/>
                <w:lang w:val="en-US" w:eastAsia="zh-CN"/>
              </w:rPr>
            </w:pPr>
          </w:p>
        </w:tc>
        <w:tc>
          <w:tcPr>
            <w:tcW w:w="1713" w:type="pct"/>
            <w:tcBorders>
              <w:top w:val="single" w:color="000000" w:sz="4" w:space="0"/>
              <w:left w:val="single" w:color="000000" w:sz="4" w:space="0"/>
              <w:bottom w:val="single" w:color="auto" w:sz="4" w:space="0"/>
              <w:right w:val="single" w:color="000000" w:sz="4" w:space="0"/>
            </w:tcBorders>
            <w:tcMar>
              <w:top w:w="10" w:type="dxa"/>
              <w:left w:w="10" w:type="dxa"/>
              <w:right w:w="10" w:type="dxa"/>
            </w:tcMar>
            <w:vAlign w:val="center"/>
          </w:tcPr>
          <w:p>
            <w:pPr>
              <w:widowControl/>
              <w:textAlignment w:val="center"/>
              <w:rPr>
                <w:rFonts w:hint="eastAsia" w:ascii="仿宋" w:hAnsi="仿宋" w:eastAsia="仿宋" w:cs="仿宋"/>
                <w:kern w:val="2"/>
                <w:sz w:val="21"/>
                <w:szCs w:val="21"/>
                <w:lang w:val="en-US" w:eastAsia="zh-CN" w:bidi="ar-SA"/>
              </w:rPr>
            </w:pPr>
            <w:r>
              <w:rPr>
                <w:rFonts w:hint="eastAsia" w:ascii="仿宋" w:hAnsi="仿宋" w:eastAsia="仿宋" w:cs="仿宋"/>
                <w:sz w:val="21"/>
                <w:szCs w:val="21"/>
              </w:rPr>
              <w:t>传染类疾病及预防——幼儿常见疾病的预防与处理（一）</w:t>
            </w:r>
          </w:p>
        </w:tc>
        <w:tc>
          <w:tcPr>
            <w:tcW w:w="530" w:type="pct"/>
            <w:tcBorders>
              <w:top w:val="single" w:color="000000" w:sz="4" w:space="0"/>
              <w:left w:val="single" w:color="000000" w:sz="4" w:space="0"/>
              <w:bottom w:val="single" w:color="auto" w:sz="4" w:space="0"/>
              <w:right w:val="single" w:color="000000" w:sz="4" w:space="0"/>
            </w:tcBorders>
            <w:tcMar>
              <w:top w:w="10" w:type="dxa"/>
              <w:left w:w="10" w:type="dxa"/>
              <w:right w:w="10" w:type="dxa"/>
            </w:tcMar>
            <w:vAlign w:val="center"/>
          </w:tcPr>
          <w:p>
            <w:pPr>
              <w:widowControl/>
              <w:jc w:val="center"/>
              <w:textAlignment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0"/>
                <w:sz w:val="21"/>
                <w:szCs w:val="21"/>
                <w:lang w:bidi="ar"/>
              </w:rPr>
              <w:t>李  馨</w:t>
            </w:r>
          </w:p>
        </w:tc>
        <w:tc>
          <w:tcPr>
            <w:tcW w:w="1566" w:type="pct"/>
            <w:tcBorders>
              <w:top w:val="single" w:color="000000" w:sz="4" w:space="0"/>
              <w:left w:val="single" w:color="000000" w:sz="4" w:space="0"/>
              <w:bottom w:val="single" w:color="auto" w:sz="4" w:space="0"/>
              <w:right w:val="single" w:color="000000" w:sz="4" w:space="0"/>
            </w:tcBorders>
            <w:tcMar>
              <w:top w:w="10" w:type="dxa"/>
              <w:left w:w="10" w:type="dxa"/>
              <w:right w:w="10" w:type="dxa"/>
            </w:tcMar>
            <w:vAlign w:val="center"/>
          </w:tcPr>
          <w:p>
            <w:pPr>
              <w:widowControl/>
              <w:textAlignment w:val="center"/>
              <w:rPr>
                <w:rFonts w:hint="eastAsia" w:ascii="仿宋" w:hAnsi="仿宋" w:eastAsia="仿宋" w:cs="仿宋"/>
                <w:color w:val="000000"/>
                <w:kern w:val="0"/>
                <w:sz w:val="21"/>
                <w:szCs w:val="21"/>
                <w:lang w:val="en-US" w:eastAsia="zh-CN" w:bidi="ar"/>
              </w:rPr>
            </w:pPr>
            <w:r>
              <w:rPr>
                <w:rFonts w:hint="eastAsia" w:ascii="仿宋" w:hAnsi="仿宋" w:eastAsia="仿宋" w:cs="仿宋"/>
                <w:color w:val="000000"/>
                <w:kern w:val="0"/>
                <w:sz w:val="21"/>
                <w:szCs w:val="21"/>
                <w:lang w:bidi="ar"/>
              </w:rPr>
              <w:t>吉林省公主岭市岭南小学幼儿园园长</w:t>
            </w:r>
          </w:p>
        </w:tc>
        <w:tc>
          <w:tcPr>
            <w:tcW w:w="711" w:type="pct"/>
            <w:tcBorders>
              <w:top w:val="single" w:color="000000" w:sz="4" w:space="0"/>
              <w:left w:val="single" w:color="000000" w:sz="4" w:space="0"/>
              <w:bottom w:val="single" w:color="auto" w:sz="4" w:space="0"/>
              <w:right w:val="single" w:color="000000" w:sz="4" w:space="0"/>
            </w:tcBorders>
            <w:tcMar>
              <w:top w:w="10" w:type="dxa"/>
              <w:left w:w="10" w:type="dxa"/>
              <w:right w:w="10" w:type="dxa"/>
            </w:tcMar>
            <w:vAlign w:val="center"/>
          </w:tcPr>
          <w:p>
            <w:pPr>
              <w:widowControl/>
              <w:jc w:val="center"/>
              <w:textAlignment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2"/>
                <w:sz w:val="21"/>
                <w:szCs w:val="21"/>
                <w:lang w:val="en-US" w:eastAsia="zh-CN" w:bidi="ar-SA"/>
              </w:rPr>
              <w:t>45</w:t>
            </w:r>
          </w:p>
        </w:tc>
      </w:tr>
      <w:tr>
        <w:tblPrEx>
          <w:tblCellMar>
            <w:top w:w="0" w:type="dxa"/>
            <w:left w:w="0" w:type="dxa"/>
            <w:bottom w:w="0" w:type="dxa"/>
            <w:right w:w="0" w:type="dxa"/>
          </w:tblCellMar>
        </w:tblPrEx>
        <w:trPr>
          <w:trHeight w:val="280" w:hRule="atLeast"/>
          <w:jc w:val="center"/>
        </w:trPr>
        <w:tc>
          <w:tcPr>
            <w:tcW w:w="477" w:type="pct"/>
            <w:vMerge w:val="continue"/>
            <w:tcBorders>
              <w:left w:val="single" w:color="000000" w:sz="4" w:space="0"/>
              <w:right w:val="single" w:color="000000" w:sz="4" w:space="0"/>
            </w:tcBorders>
            <w:tcMar>
              <w:top w:w="10" w:type="dxa"/>
              <w:left w:w="10" w:type="dxa"/>
              <w:right w:w="10" w:type="dxa"/>
            </w:tcMar>
            <w:vAlign w:val="center"/>
          </w:tcPr>
          <w:p>
            <w:pPr>
              <w:jc w:val="center"/>
              <w:rPr>
                <w:rFonts w:hint="eastAsia" w:ascii="仿宋" w:hAnsi="仿宋" w:eastAsia="仿宋" w:cs="仿宋"/>
                <w:b/>
                <w:color w:val="000000"/>
                <w:sz w:val="21"/>
                <w:szCs w:val="21"/>
                <w:highlight w:val="none"/>
              </w:rPr>
            </w:pPr>
          </w:p>
        </w:tc>
        <w:tc>
          <w:tcPr>
            <w:tcW w:w="1713" w:type="pct"/>
            <w:tcBorders>
              <w:top w:val="single" w:color="000000" w:sz="4" w:space="0"/>
              <w:left w:val="single" w:color="000000" w:sz="4" w:space="0"/>
              <w:bottom w:val="single" w:color="auto" w:sz="4" w:space="0"/>
              <w:right w:val="single" w:color="000000" w:sz="4" w:space="0"/>
            </w:tcBorders>
            <w:tcMar>
              <w:top w:w="10" w:type="dxa"/>
              <w:left w:w="10" w:type="dxa"/>
              <w:right w:w="10" w:type="dxa"/>
            </w:tcMar>
            <w:vAlign w:val="center"/>
          </w:tcPr>
          <w:p>
            <w:pPr>
              <w:widowControl/>
              <w:textAlignment w:val="center"/>
              <w:rPr>
                <w:rFonts w:hint="eastAsia" w:ascii="仿宋" w:hAnsi="仿宋" w:eastAsia="仿宋" w:cs="仿宋"/>
                <w:sz w:val="21"/>
                <w:szCs w:val="21"/>
                <w:lang w:val="en-US" w:eastAsia="zh-CN"/>
              </w:rPr>
            </w:pPr>
            <w:r>
              <w:rPr>
                <w:rFonts w:hint="eastAsia" w:ascii="仿宋" w:hAnsi="仿宋" w:eastAsia="仿宋" w:cs="仿宋"/>
                <w:sz w:val="21"/>
                <w:szCs w:val="21"/>
              </w:rPr>
              <w:t>非传染性疾病及预防——幼儿常见疾病的预防与处理（二）</w:t>
            </w:r>
          </w:p>
        </w:tc>
        <w:tc>
          <w:tcPr>
            <w:tcW w:w="530" w:type="pct"/>
            <w:tcBorders>
              <w:top w:val="single" w:color="000000" w:sz="4" w:space="0"/>
              <w:left w:val="single" w:color="000000" w:sz="4" w:space="0"/>
              <w:bottom w:val="single" w:color="auto" w:sz="4" w:space="0"/>
              <w:right w:val="single" w:color="000000" w:sz="4" w:space="0"/>
            </w:tcBorders>
            <w:tcMar>
              <w:top w:w="10" w:type="dxa"/>
              <w:left w:w="10" w:type="dxa"/>
              <w:right w:w="10" w:type="dxa"/>
            </w:tcMar>
            <w:vAlign w:val="center"/>
          </w:tcPr>
          <w:p>
            <w:pPr>
              <w:widowControl/>
              <w:jc w:val="center"/>
              <w:textAlignment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0"/>
                <w:sz w:val="21"/>
                <w:szCs w:val="21"/>
                <w:lang w:bidi="ar"/>
              </w:rPr>
              <w:t>李  馨</w:t>
            </w:r>
          </w:p>
        </w:tc>
        <w:tc>
          <w:tcPr>
            <w:tcW w:w="1566" w:type="pct"/>
            <w:tcBorders>
              <w:top w:val="single" w:color="000000" w:sz="4" w:space="0"/>
              <w:left w:val="single" w:color="000000" w:sz="4" w:space="0"/>
              <w:bottom w:val="single" w:color="auto" w:sz="4" w:space="0"/>
              <w:right w:val="single" w:color="000000" w:sz="4" w:space="0"/>
            </w:tcBorders>
            <w:tcMar>
              <w:top w:w="10" w:type="dxa"/>
              <w:left w:w="10" w:type="dxa"/>
              <w:right w:w="10" w:type="dxa"/>
            </w:tcMar>
            <w:vAlign w:val="center"/>
          </w:tcPr>
          <w:p>
            <w:pPr>
              <w:widowControl/>
              <w:textAlignment w:val="center"/>
              <w:rPr>
                <w:rFonts w:hint="eastAsia" w:ascii="仿宋" w:hAnsi="仿宋" w:eastAsia="仿宋" w:cs="仿宋"/>
                <w:color w:val="000000"/>
                <w:kern w:val="0"/>
                <w:sz w:val="21"/>
                <w:szCs w:val="21"/>
                <w:lang w:val="en-US" w:eastAsia="zh-CN" w:bidi="ar"/>
              </w:rPr>
            </w:pPr>
            <w:r>
              <w:rPr>
                <w:rFonts w:hint="eastAsia" w:ascii="仿宋" w:hAnsi="仿宋" w:eastAsia="仿宋" w:cs="仿宋"/>
                <w:color w:val="000000"/>
                <w:kern w:val="0"/>
                <w:sz w:val="21"/>
                <w:szCs w:val="21"/>
                <w:lang w:bidi="ar"/>
              </w:rPr>
              <w:t>吉林省公主岭市岭南小学幼儿园园长</w:t>
            </w:r>
          </w:p>
        </w:tc>
        <w:tc>
          <w:tcPr>
            <w:tcW w:w="711" w:type="pct"/>
            <w:tcBorders>
              <w:top w:val="single" w:color="000000" w:sz="4" w:space="0"/>
              <w:left w:val="single" w:color="000000" w:sz="4" w:space="0"/>
              <w:bottom w:val="single" w:color="auto" w:sz="4" w:space="0"/>
              <w:right w:val="single" w:color="000000" w:sz="4" w:space="0"/>
            </w:tcBorders>
            <w:tcMar>
              <w:top w:w="10" w:type="dxa"/>
              <w:left w:w="10" w:type="dxa"/>
              <w:right w:w="10" w:type="dxa"/>
            </w:tcMar>
            <w:vAlign w:val="center"/>
          </w:tcPr>
          <w:p>
            <w:pPr>
              <w:widowControl/>
              <w:jc w:val="center"/>
              <w:textAlignment w:val="center"/>
              <w:rPr>
                <w:rFonts w:hint="eastAsia" w:ascii="仿宋" w:hAnsi="仿宋" w:eastAsia="仿宋" w:cs="仿宋"/>
                <w:color w:val="000000"/>
                <w:kern w:val="0"/>
                <w:sz w:val="21"/>
                <w:szCs w:val="21"/>
                <w:lang w:val="en-US" w:eastAsia="zh-CN" w:bidi="ar"/>
              </w:rPr>
            </w:pPr>
            <w:r>
              <w:rPr>
                <w:rFonts w:hint="eastAsia" w:ascii="仿宋" w:hAnsi="仿宋" w:eastAsia="仿宋" w:cs="仿宋"/>
                <w:color w:val="000000"/>
                <w:kern w:val="0"/>
                <w:sz w:val="21"/>
                <w:szCs w:val="21"/>
                <w:lang w:val="en-US" w:eastAsia="zh-CN" w:bidi="ar"/>
              </w:rPr>
              <w:t>19</w:t>
            </w:r>
          </w:p>
        </w:tc>
      </w:tr>
      <w:tr>
        <w:tblPrEx>
          <w:tblCellMar>
            <w:top w:w="0" w:type="dxa"/>
            <w:left w:w="0" w:type="dxa"/>
            <w:bottom w:w="0" w:type="dxa"/>
            <w:right w:w="0" w:type="dxa"/>
          </w:tblCellMar>
        </w:tblPrEx>
        <w:trPr>
          <w:trHeight w:val="280" w:hRule="atLeast"/>
          <w:jc w:val="center"/>
        </w:trPr>
        <w:tc>
          <w:tcPr>
            <w:tcW w:w="477" w:type="pct"/>
            <w:vMerge w:val="continue"/>
            <w:tcBorders>
              <w:left w:val="single" w:color="000000" w:sz="4" w:space="0"/>
              <w:right w:val="single" w:color="000000" w:sz="4" w:space="0"/>
            </w:tcBorders>
            <w:tcMar>
              <w:top w:w="10" w:type="dxa"/>
              <w:left w:w="10" w:type="dxa"/>
              <w:right w:w="10" w:type="dxa"/>
            </w:tcMar>
            <w:vAlign w:val="center"/>
          </w:tcPr>
          <w:p>
            <w:pPr>
              <w:jc w:val="center"/>
              <w:rPr>
                <w:rFonts w:hint="eastAsia" w:ascii="仿宋" w:hAnsi="仿宋" w:eastAsia="仿宋" w:cs="仿宋"/>
                <w:b/>
                <w:color w:val="000000"/>
                <w:sz w:val="21"/>
                <w:szCs w:val="21"/>
                <w:highlight w:val="none"/>
              </w:rPr>
            </w:pPr>
          </w:p>
        </w:tc>
        <w:tc>
          <w:tcPr>
            <w:tcW w:w="1713" w:type="pct"/>
            <w:tcBorders>
              <w:top w:val="single" w:color="000000" w:sz="4" w:space="0"/>
              <w:left w:val="single" w:color="000000" w:sz="4" w:space="0"/>
              <w:bottom w:val="single" w:color="auto" w:sz="4" w:space="0"/>
              <w:right w:val="single" w:color="000000" w:sz="4" w:space="0"/>
            </w:tcBorders>
            <w:tcMar>
              <w:top w:w="10" w:type="dxa"/>
              <w:left w:w="10" w:type="dxa"/>
              <w:right w:w="10" w:type="dxa"/>
            </w:tcMar>
            <w:vAlign w:val="center"/>
          </w:tcPr>
          <w:p>
            <w:pPr>
              <w:widowControl/>
              <w:textAlignment w:val="center"/>
              <w:rPr>
                <w:rFonts w:hint="eastAsia" w:ascii="仿宋" w:hAnsi="仿宋" w:eastAsia="仿宋" w:cs="仿宋"/>
                <w:color w:val="000000"/>
                <w:kern w:val="0"/>
                <w:sz w:val="21"/>
                <w:szCs w:val="21"/>
                <w:lang w:val="en-US" w:eastAsia="zh-CN" w:bidi="ar"/>
              </w:rPr>
            </w:pPr>
            <w:r>
              <w:rPr>
                <w:rFonts w:hint="eastAsia" w:ascii="仿宋" w:hAnsi="仿宋" w:eastAsia="仿宋" w:cs="仿宋"/>
                <w:color w:val="000000"/>
                <w:kern w:val="0"/>
                <w:sz w:val="21"/>
                <w:szCs w:val="21"/>
                <w:lang w:val="en-US" w:eastAsia="zh-CN" w:bidi="ar"/>
              </w:rPr>
              <w:t>幼儿园常用的护理技术</w:t>
            </w:r>
            <w:r>
              <w:rPr>
                <w:rFonts w:hint="eastAsia" w:ascii="仿宋" w:hAnsi="仿宋" w:eastAsia="仿宋" w:cs="仿宋"/>
                <w:color w:val="000000"/>
                <w:kern w:val="0"/>
                <w:sz w:val="21"/>
                <w:szCs w:val="21"/>
                <w:lang w:bidi="ar"/>
              </w:rPr>
              <w:t>——幼儿常见疾病的预防与处理（三）</w:t>
            </w:r>
          </w:p>
        </w:tc>
        <w:tc>
          <w:tcPr>
            <w:tcW w:w="530" w:type="pct"/>
            <w:tcBorders>
              <w:top w:val="single" w:color="000000" w:sz="4" w:space="0"/>
              <w:left w:val="single" w:color="000000" w:sz="4" w:space="0"/>
              <w:bottom w:val="single" w:color="auto" w:sz="4" w:space="0"/>
              <w:right w:val="single" w:color="000000" w:sz="4" w:space="0"/>
            </w:tcBorders>
            <w:tcMar>
              <w:top w:w="10" w:type="dxa"/>
              <w:left w:w="10" w:type="dxa"/>
              <w:right w:w="10" w:type="dxa"/>
            </w:tcMar>
            <w:vAlign w:val="center"/>
          </w:tcPr>
          <w:p>
            <w:pPr>
              <w:widowControl/>
              <w:jc w:val="center"/>
              <w:textAlignment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0"/>
                <w:sz w:val="21"/>
                <w:szCs w:val="21"/>
                <w:lang w:bidi="ar"/>
              </w:rPr>
              <w:t>李  馨</w:t>
            </w:r>
          </w:p>
        </w:tc>
        <w:tc>
          <w:tcPr>
            <w:tcW w:w="1566" w:type="pct"/>
            <w:tcBorders>
              <w:top w:val="single" w:color="000000" w:sz="4" w:space="0"/>
              <w:left w:val="single" w:color="000000" w:sz="4" w:space="0"/>
              <w:bottom w:val="single" w:color="auto" w:sz="4" w:space="0"/>
              <w:right w:val="single" w:color="000000" w:sz="4" w:space="0"/>
            </w:tcBorders>
            <w:tcMar>
              <w:top w:w="10" w:type="dxa"/>
              <w:left w:w="10" w:type="dxa"/>
              <w:right w:w="10" w:type="dxa"/>
            </w:tcMar>
            <w:vAlign w:val="center"/>
          </w:tcPr>
          <w:p>
            <w:pPr>
              <w:widowControl/>
              <w:textAlignment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0"/>
                <w:sz w:val="21"/>
                <w:szCs w:val="21"/>
                <w:lang w:bidi="ar"/>
              </w:rPr>
              <w:t>吉林省公主岭市岭南小学幼儿园园长</w:t>
            </w:r>
          </w:p>
        </w:tc>
        <w:tc>
          <w:tcPr>
            <w:tcW w:w="711" w:type="pct"/>
            <w:tcBorders>
              <w:top w:val="single" w:color="000000" w:sz="4" w:space="0"/>
              <w:left w:val="single" w:color="000000" w:sz="4" w:space="0"/>
              <w:bottom w:val="single" w:color="auto" w:sz="4" w:space="0"/>
              <w:right w:val="single" w:color="000000" w:sz="4" w:space="0"/>
            </w:tcBorders>
            <w:tcMar>
              <w:top w:w="10" w:type="dxa"/>
              <w:left w:w="10" w:type="dxa"/>
              <w:right w:w="10" w:type="dxa"/>
            </w:tcMar>
            <w:vAlign w:val="center"/>
          </w:tcPr>
          <w:p>
            <w:pPr>
              <w:widowControl/>
              <w:jc w:val="center"/>
              <w:textAlignment w:val="center"/>
              <w:rPr>
                <w:rFonts w:hint="eastAsia" w:ascii="仿宋" w:hAnsi="仿宋" w:eastAsia="仿宋" w:cs="仿宋"/>
                <w:color w:val="000000"/>
                <w:kern w:val="0"/>
                <w:sz w:val="21"/>
                <w:szCs w:val="21"/>
                <w:lang w:val="en-US" w:eastAsia="zh-CN" w:bidi="ar"/>
              </w:rPr>
            </w:pPr>
            <w:r>
              <w:rPr>
                <w:rFonts w:hint="eastAsia" w:ascii="仿宋" w:hAnsi="仿宋" w:eastAsia="仿宋" w:cs="仿宋"/>
                <w:color w:val="000000"/>
                <w:kern w:val="0"/>
                <w:sz w:val="21"/>
                <w:szCs w:val="21"/>
                <w:lang w:val="en-US" w:eastAsia="zh-CN" w:bidi="ar"/>
              </w:rPr>
              <w:t>16</w:t>
            </w:r>
          </w:p>
        </w:tc>
      </w:tr>
      <w:tr>
        <w:tblPrEx>
          <w:tblCellMar>
            <w:top w:w="0" w:type="dxa"/>
            <w:left w:w="0" w:type="dxa"/>
            <w:bottom w:w="0" w:type="dxa"/>
            <w:right w:w="0" w:type="dxa"/>
          </w:tblCellMar>
        </w:tblPrEx>
        <w:trPr>
          <w:trHeight w:val="280" w:hRule="atLeast"/>
          <w:jc w:val="center"/>
        </w:trPr>
        <w:tc>
          <w:tcPr>
            <w:tcW w:w="477" w:type="pct"/>
            <w:vMerge w:val="continue"/>
            <w:tcBorders>
              <w:left w:val="single" w:color="000000" w:sz="4" w:space="0"/>
              <w:right w:val="single" w:color="000000" w:sz="4" w:space="0"/>
            </w:tcBorders>
            <w:tcMar>
              <w:top w:w="10" w:type="dxa"/>
              <w:left w:w="10" w:type="dxa"/>
              <w:right w:w="10" w:type="dxa"/>
            </w:tcMar>
            <w:vAlign w:val="center"/>
          </w:tcPr>
          <w:p>
            <w:pPr>
              <w:jc w:val="center"/>
              <w:rPr>
                <w:rFonts w:hint="eastAsia" w:ascii="仿宋" w:hAnsi="仿宋" w:eastAsia="仿宋" w:cs="仿宋"/>
                <w:b/>
                <w:color w:val="000000"/>
                <w:sz w:val="21"/>
                <w:szCs w:val="21"/>
                <w:highlight w:val="none"/>
              </w:rPr>
            </w:pPr>
          </w:p>
        </w:tc>
        <w:tc>
          <w:tcPr>
            <w:tcW w:w="1713" w:type="pct"/>
            <w:tcBorders>
              <w:top w:val="single" w:color="000000" w:sz="4" w:space="0"/>
              <w:left w:val="single" w:color="000000" w:sz="4" w:space="0"/>
              <w:bottom w:val="single" w:color="auto" w:sz="4" w:space="0"/>
              <w:right w:val="single" w:color="000000" w:sz="4" w:space="0"/>
            </w:tcBorders>
            <w:tcMar>
              <w:top w:w="10" w:type="dxa"/>
              <w:left w:w="10" w:type="dxa"/>
              <w:right w:w="10" w:type="dxa"/>
            </w:tcMar>
            <w:vAlign w:val="center"/>
          </w:tcPr>
          <w:p>
            <w:pPr>
              <w:widowControl/>
              <w:textAlignment w:val="center"/>
              <w:rPr>
                <w:rFonts w:hint="eastAsia" w:ascii="仿宋" w:hAnsi="仿宋" w:eastAsia="仿宋" w:cs="仿宋"/>
                <w:color w:val="000000"/>
                <w:kern w:val="0"/>
                <w:sz w:val="21"/>
                <w:szCs w:val="21"/>
                <w:lang w:val="en-US" w:eastAsia="zh-CN" w:bidi="ar"/>
              </w:rPr>
            </w:pPr>
            <w:r>
              <w:rPr>
                <w:rFonts w:hint="eastAsia" w:ascii="仿宋" w:hAnsi="仿宋" w:eastAsia="仿宋" w:cs="仿宋"/>
                <w:color w:val="000000"/>
                <w:kern w:val="0"/>
                <w:sz w:val="21"/>
                <w:szCs w:val="21"/>
                <w:lang w:bidi="ar"/>
              </w:rPr>
              <w:t>幼儿常见心理问题及干预——幼儿常见疾病的预防与处理（四）</w:t>
            </w:r>
          </w:p>
        </w:tc>
        <w:tc>
          <w:tcPr>
            <w:tcW w:w="530" w:type="pct"/>
            <w:tcBorders>
              <w:top w:val="single" w:color="000000" w:sz="4" w:space="0"/>
              <w:left w:val="single" w:color="000000" w:sz="4" w:space="0"/>
              <w:bottom w:val="single" w:color="auto" w:sz="4" w:space="0"/>
              <w:right w:val="single" w:color="000000" w:sz="4" w:space="0"/>
            </w:tcBorders>
            <w:tcMar>
              <w:top w:w="10" w:type="dxa"/>
              <w:left w:w="10" w:type="dxa"/>
              <w:right w:w="10" w:type="dxa"/>
            </w:tcMar>
            <w:vAlign w:val="center"/>
          </w:tcPr>
          <w:p>
            <w:pPr>
              <w:widowControl/>
              <w:jc w:val="center"/>
              <w:textAlignment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0"/>
                <w:sz w:val="21"/>
                <w:szCs w:val="21"/>
                <w:lang w:bidi="ar"/>
              </w:rPr>
              <w:t>李  馨</w:t>
            </w:r>
          </w:p>
        </w:tc>
        <w:tc>
          <w:tcPr>
            <w:tcW w:w="1566" w:type="pct"/>
            <w:tcBorders>
              <w:top w:val="single" w:color="000000" w:sz="4" w:space="0"/>
              <w:left w:val="single" w:color="000000" w:sz="4" w:space="0"/>
              <w:bottom w:val="single" w:color="auto" w:sz="4" w:space="0"/>
              <w:right w:val="single" w:color="000000" w:sz="4" w:space="0"/>
            </w:tcBorders>
            <w:tcMar>
              <w:top w:w="10" w:type="dxa"/>
              <w:left w:w="10" w:type="dxa"/>
              <w:right w:w="10" w:type="dxa"/>
            </w:tcMar>
            <w:vAlign w:val="center"/>
          </w:tcPr>
          <w:p>
            <w:pPr>
              <w:widowControl/>
              <w:textAlignment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0"/>
                <w:sz w:val="21"/>
                <w:szCs w:val="21"/>
                <w:lang w:bidi="ar"/>
              </w:rPr>
              <w:t>吉林省公主岭市岭南小学幼儿园园长</w:t>
            </w:r>
          </w:p>
        </w:tc>
        <w:tc>
          <w:tcPr>
            <w:tcW w:w="711" w:type="pct"/>
            <w:tcBorders>
              <w:top w:val="single" w:color="000000" w:sz="4" w:space="0"/>
              <w:left w:val="single" w:color="000000" w:sz="4" w:space="0"/>
              <w:bottom w:val="single" w:color="auto" w:sz="4" w:space="0"/>
              <w:right w:val="single" w:color="000000" w:sz="4" w:space="0"/>
            </w:tcBorders>
            <w:tcMar>
              <w:top w:w="10" w:type="dxa"/>
              <w:left w:w="10" w:type="dxa"/>
              <w:right w:w="10" w:type="dxa"/>
            </w:tcMar>
            <w:vAlign w:val="center"/>
          </w:tcPr>
          <w:p>
            <w:pPr>
              <w:widowControl/>
              <w:jc w:val="center"/>
              <w:textAlignment w:val="center"/>
              <w:rPr>
                <w:rFonts w:hint="eastAsia" w:ascii="仿宋" w:hAnsi="仿宋" w:eastAsia="仿宋" w:cs="仿宋"/>
                <w:color w:val="000000"/>
                <w:kern w:val="0"/>
                <w:sz w:val="21"/>
                <w:szCs w:val="21"/>
                <w:lang w:val="en-US" w:eastAsia="zh-CN" w:bidi="ar"/>
              </w:rPr>
            </w:pPr>
            <w:r>
              <w:rPr>
                <w:rFonts w:hint="eastAsia" w:ascii="仿宋" w:hAnsi="仿宋" w:eastAsia="仿宋" w:cs="仿宋"/>
                <w:color w:val="000000"/>
                <w:kern w:val="0"/>
                <w:sz w:val="21"/>
                <w:szCs w:val="21"/>
                <w:lang w:val="en-US" w:eastAsia="zh-CN" w:bidi="ar"/>
              </w:rPr>
              <w:t>38</w:t>
            </w:r>
          </w:p>
        </w:tc>
      </w:tr>
      <w:tr>
        <w:tblPrEx>
          <w:tblCellMar>
            <w:top w:w="0" w:type="dxa"/>
            <w:left w:w="0" w:type="dxa"/>
            <w:bottom w:w="0" w:type="dxa"/>
            <w:right w:w="0" w:type="dxa"/>
          </w:tblCellMar>
        </w:tblPrEx>
        <w:trPr>
          <w:trHeight w:val="280" w:hRule="atLeast"/>
          <w:jc w:val="center"/>
        </w:trPr>
        <w:tc>
          <w:tcPr>
            <w:tcW w:w="477" w:type="pct"/>
            <w:vMerge w:val="continue"/>
            <w:tcBorders>
              <w:left w:val="single" w:color="000000" w:sz="4" w:space="0"/>
              <w:right w:val="single" w:color="000000" w:sz="4" w:space="0"/>
            </w:tcBorders>
            <w:tcMar>
              <w:top w:w="10" w:type="dxa"/>
              <w:left w:w="10" w:type="dxa"/>
              <w:right w:w="10" w:type="dxa"/>
            </w:tcMar>
            <w:vAlign w:val="center"/>
          </w:tcPr>
          <w:p>
            <w:pPr>
              <w:jc w:val="center"/>
              <w:rPr>
                <w:rFonts w:hint="eastAsia" w:ascii="仿宋" w:hAnsi="仿宋" w:eastAsia="仿宋" w:cs="仿宋"/>
                <w:b/>
                <w:color w:val="000000"/>
                <w:sz w:val="21"/>
                <w:szCs w:val="21"/>
                <w:highlight w:val="none"/>
              </w:rPr>
            </w:pPr>
          </w:p>
        </w:tc>
        <w:tc>
          <w:tcPr>
            <w:tcW w:w="1713" w:type="pct"/>
            <w:tcBorders>
              <w:top w:val="single" w:color="000000" w:sz="4" w:space="0"/>
              <w:left w:val="single" w:color="000000" w:sz="4" w:space="0"/>
              <w:bottom w:val="single" w:color="auto" w:sz="4" w:space="0"/>
              <w:right w:val="single" w:color="000000" w:sz="4" w:space="0"/>
            </w:tcBorders>
            <w:tcMar>
              <w:top w:w="10" w:type="dxa"/>
              <w:left w:w="10" w:type="dxa"/>
              <w:right w:w="10" w:type="dxa"/>
            </w:tcMar>
            <w:vAlign w:val="center"/>
          </w:tcPr>
          <w:p>
            <w:pPr>
              <w:widowControl/>
              <w:textAlignment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0"/>
                <w:sz w:val="21"/>
                <w:szCs w:val="21"/>
                <w:lang w:bidi="ar"/>
              </w:rPr>
              <w:t>幼儿常见心理问题及矫正</w:t>
            </w:r>
          </w:p>
        </w:tc>
        <w:tc>
          <w:tcPr>
            <w:tcW w:w="530" w:type="pct"/>
            <w:tcBorders>
              <w:top w:val="single" w:color="000000" w:sz="4" w:space="0"/>
              <w:left w:val="single" w:color="000000" w:sz="4" w:space="0"/>
              <w:bottom w:val="single" w:color="auto" w:sz="4" w:space="0"/>
              <w:right w:val="single" w:color="000000" w:sz="4" w:space="0"/>
            </w:tcBorders>
            <w:tcMar>
              <w:top w:w="10" w:type="dxa"/>
              <w:left w:w="10" w:type="dxa"/>
              <w:right w:w="10" w:type="dxa"/>
            </w:tcMar>
            <w:vAlign w:val="center"/>
          </w:tcPr>
          <w:p>
            <w:pPr>
              <w:widowControl/>
              <w:jc w:val="center"/>
              <w:textAlignment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0"/>
                <w:sz w:val="21"/>
                <w:szCs w:val="21"/>
                <w:lang w:bidi="ar"/>
              </w:rPr>
              <w:t>杨  霞</w:t>
            </w:r>
          </w:p>
        </w:tc>
        <w:tc>
          <w:tcPr>
            <w:tcW w:w="1566" w:type="pct"/>
            <w:tcBorders>
              <w:top w:val="single" w:color="000000" w:sz="4" w:space="0"/>
              <w:left w:val="single" w:color="000000" w:sz="4" w:space="0"/>
              <w:bottom w:val="single" w:color="auto" w:sz="4" w:space="0"/>
              <w:right w:val="single" w:color="000000" w:sz="4" w:space="0"/>
            </w:tcBorders>
            <w:tcMar>
              <w:top w:w="10" w:type="dxa"/>
              <w:left w:w="10" w:type="dxa"/>
              <w:right w:w="10" w:type="dxa"/>
            </w:tcMar>
            <w:vAlign w:val="center"/>
          </w:tcPr>
          <w:p>
            <w:pPr>
              <w:widowControl/>
              <w:textAlignment w:val="top"/>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0"/>
                <w:sz w:val="21"/>
                <w:szCs w:val="21"/>
                <w:lang w:bidi="ar"/>
              </w:rPr>
              <w:t>中国协和医科大学副研究员</w:t>
            </w:r>
          </w:p>
        </w:tc>
        <w:tc>
          <w:tcPr>
            <w:tcW w:w="711" w:type="pct"/>
            <w:tcBorders>
              <w:top w:val="single" w:color="000000" w:sz="4" w:space="0"/>
              <w:left w:val="single" w:color="000000" w:sz="4" w:space="0"/>
              <w:bottom w:val="single" w:color="auto" w:sz="4" w:space="0"/>
              <w:right w:val="single" w:color="000000" w:sz="4" w:space="0"/>
            </w:tcBorders>
            <w:tcMar>
              <w:top w:w="10" w:type="dxa"/>
              <w:left w:w="10" w:type="dxa"/>
              <w:right w:w="10" w:type="dxa"/>
            </w:tcMar>
            <w:vAlign w:val="center"/>
          </w:tcPr>
          <w:p>
            <w:pPr>
              <w:widowControl/>
              <w:jc w:val="center"/>
              <w:textAlignment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2"/>
                <w:sz w:val="21"/>
                <w:szCs w:val="21"/>
                <w:lang w:val="en-US" w:eastAsia="zh-CN" w:bidi="ar-SA"/>
              </w:rPr>
              <w:t>72</w:t>
            </w:r>
          </w:p>
        </w:tc>
      </w:tr>
      <w:tr>
        <w:tblPrEx>
          <w:tblCellMar>
            <w:top w:w="0" w:type="dxa"/>
            <w:left w:w="0" w:type="dxa"/>
            <w:bottom w:w="0" w:type="dxa"/>
            <w:right w:w="0" w:type="dxa"/>
          </w:tblCellMar>
        </w:tblPrEx>
        <w:trPr>
          <w:trHeight w:val="90" w:hRule="atLeast"/>
          <w:jc w:val="center"/>
        </w:trPr>
        <w:tc>
          <w:tcPr>
            <w:tcW w:w="477" w:type="pct"/>
            <w:vMerge w:val="continue"/>
            <w:tcBorders>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hint="eastAsia" w:ascii="仿宋" w:hAnsi="仿宋" w:eastAsia="仿宋" w:cs="仿宋"/>
                <w:b/>
                <w:color w:val="000000"/>
                <w:sz w:val="21"/>
                <w:szCs w:val="21"/>
                <w:highlight w:val="none"/>
              </w:rPr>
            </w:pPr>
          </w:p>
        </w:tc>
        <w:tc>
          <w:tcPr>
            <w:tcW w:w="1713" w:type="pct"/>
            <w:tcBorders>
              <w:top w:val="single" w:color="000000" w:sz="4" w:space="0"/>
              <w:left w:val="single" w:color="000000" w:sz="4" w:space="0"/>
              <w:bottom w:val="single" w:color="auto" w:sz="4" w:space="0"/>
              <w:right w:val="single" w:color="000000" w:sz="4" w:space="0"/>
            </w:tcBorders>
            <w:tcMar>
              <w:top w:w="10" w:type="dxa"/>
              <w:left w:w="10" w:type="dxa"/>
              <w:right w:w="10" w:type="dxa"/>
            </w:tcMar>
            <w:vAlign w:val="center"/>
          </w:tcPr>
          <w:p>
            <w:pPr>
              <w:widowControl/>
              <w:textAlignment w:val="center"/>
              <w:rPr>
                <w:rFonts w:hint="eastAsia" w:ascii="仿宋" w:hAnsi="仿宋" w:eastAsia="仿宋" w:cs="仿宋"/>
                <w:color w:val="000000"/>
                <w:kern w:val="0"/>
                <w:sz w:val="21"/>
                <w:szCs w:val="21"/>
                <w:lang w:val="en-US" w:eastAsia="zh-CN" w:bidi="ar"/>
              </w:rPr>
            </w:pPr>
            <w:r>
              <w:rPr>
                <w:rFonts w:hint="eastAsia" w:ascii="仿宋" w:hAnsi="仿宋" w:eastAsia="仿宋" w:cs="仿宋"/>
                <w:color w:val="000000"/>
                <w:kern w:val="0"/>
                <w:sz w:val="21"/>
                <w:szCs w:val="21"/>
                <w:lang w:bidi="ar"/>
              </w:rPr>
              <w:t>精细化的卫生保健工作是幼儿健康成长的保证</w:t>
            </w:r>
          </w:p>
        </w:tc>
        <w:tc>
          <w:tcPr>
            <w:tcW w:w="530" w:type="pct"/>
            <w:tcBorders>
              <w:top w:val="single" w:color="000000" w:sz="4" w:space="0"/>
              <w:left w:val="single" w:color="000000" w:sz="4" w:space="0"/>
              <w:bottom w:val="single" w:color="auto" w:sz="4" w:space="0"/>
              <w:right w:val="single" w:color="000000" w:sz="4" w:space="0"/>
            </w:tcBorders>
            <w:tcMar>
              <w:top w:w="10" w:type="dxa"/>
              <w:left w:w="10" w:type="dxa"/>
              <w:right w:w="10" w:type="dxa"/>
            </w:tcMar>
            <w:vAlign w:val="center"/>
          </w:tcPr>
          <w:p>
            <w:pPr>
              <w:widowControl/>
              <w:jc w:val="center"/>
              <w:textAlignment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0"/>
                <w:sz w:val="21"/>
                <w:szCs w:val="21"/>
                <w:lang w:bidi="ar"/>
              </w:rPr>
              <w:t>谢志清</w:t>
            </w:r>
          </w:p>
        </w:tc>
        <w:tc>
          <w:tcPr>
            <w:tcW w:w="1566" w:type="pct"/>
            <w:tcBorders>
              <w:top w:val="single" w:color="000000" w:sz="4" w:space="0"/>
              <w:left w:val="single" w:color="000000" w:sz="4" w:space="0"/>
              <w:bottom w:val="single" w:color="auto" w:sz="4" w:space="0"/>
              <w:right w:val="single" w:color="000000" w:sz="4" w:space="0"/>
            </w:tcBorders>
            <w:tcMar>
              <w:top w:w="10" w:type="dxa"/>
              <w:left w:w="10" w:type="dxa"/>
              <w:right w:w="10" w:type="dxa"/>
            </w:tcMar>
            <w:vAlign w:val="center"/>
          </w:tcPr>
          <w:p>
            <w:pPr>
              <w:widowControl/>
              <w:textAlignment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0"/>
                <w:sz w:val="21"/>
                <w:szCs w:val="21"/>
                <w:lang w:bidi="ar"/>
              </w:rPr>
              <w:t>河北省唐山市第五幼儿园园长兼书记</w:t>
            </w:r>
          </w:p>
        </w:tc>
        <w:tc>
          <w:tcPr>
            <w:tcW w:w="711" w:type="pct"/>
            <w:tcBorders>
              <w:top w:val="single" w:color="000000" w:sz="4" w:space="0"/>
              <w:left w:val="single" w:color="000000" w:sz="4" w:space="0"/>
              <w:bottom w:val="single" w:color="auto" w:sz="4" w:space="0"/>
              <w:right w:val="single" w:color="000000" w:sz="4" w:space="0"/>
            </w:tcBorders>
            <w:tcMar>
              <w:top w:w="10" w:type="dxa"/>
              <w:left w:w="10" w:type="dxa"/>
              <w:right w:w="10" w:type="dxa"/>
            </w:tcMar>
            <w:vAlign w:val="center"/>
          </w:tcPr>
          <w:p>
            <w:pPr>
              <w:widowControl/>
              <w:jc w:val="center"/>
              <w:textAlignment w:val="center"/>
              <w:rPr>
                <w:rFonts w:hint="default" w:ascii="仿宋" w:hAnsi="仿宋" w:eastAsia="仿宋" w:cs="仿宋"/>
                <w:color w:val="000000"/>
                <w:kern w:val="2"/>
                <w:sz w:val="21"/>
                <w:szCs w:val="21"/>
                <w:lang w:val="en-US" w:eastAsia="zh-CN" w:bidi="ar-SA"/>
              </w:rPr>
            </w:pPr>
            <w:r>
              <w:rPr>
                <w:rFonts w:hint="eastAsia" w:ascii="仿宋" w:hAnsi="仿宋" w:eastAsia="仿宋" w:cs="仿宋"/>
                <w:color w:val="000000"/>
                <w:kern w:val="2"/>
                <w:sz w:val="21"/>
                <w:szCs w:val="21"/>
                <w:lang w:val="en-US" w:eastAsia="zh-CN" w:bidi="ar-SA"/>
              </w:rPr>
              <w:t>74</w:t>
            </w:r>
          </w:p>
        </w:tc>
      </w:tr>
      <w:tr>
        <w:tblPrEx>
          <w:tblCellMar>
            <w:top w:w="0" w:type="dxa"/>
            <w:left w:w="0" w:type="dxa"/>
            <w:bottom w:w="0" w:type="dxa"/>
            <w:right w:w="0" w:type="dxa"/>
          </w:tblCellMar>
        </w:tblPrEx>
        <w:trPr>
          <w:trHeight w:val="280" w:hRule="atLeast"/>
          <w:jc w:val="center"/>
        </w:trPr>
        <w:tc>
          <w:tcPr>
            <w:tcW w:w="477" w:type="pct"/>
            <w:vMerge w:val="restart"/>
            <w:tcBorders>
              <w:top w:val="single" w:color="000000" w:sz="4" w:space="0"/>
              <w:left w:val="single" w:color="auto" w:sz="4" w:space="0"/>
              <w:bottom w:val="single" w:color="000000" w:sz="4" w:space="0"/>
              <w:right w:val="single" w:color="auto" w:sz="4" w:space="0"/>
            </w:tcBorders>
            <w:vAlign w:val="center"/>
          </w:tcPr>
          <w:p>
            <w:pPr>
              <w:jc w:val="center"/>
              <w:rPr>
                <w:rFonts w:hint="default" w:ascii="仿宋" w:hAnsi="仿宋" w:eastAsia="仿宋" w:cs="仿宋"/>
                <w:b/>
                <w:bCs/>
                <w:kern w:val="2"/>
                <w:sz w:val="21"/>
                <w:szCs w:val="21"/>
                <w:highlight w:val="none"/>
                <w:lang w:val="en-US" w:eastAsia="zh-CN" w:bidi="ar-SA"/>
              </w:rPr>
            </w:pPr>
            <w:r>
              <w:rPr>
                <w:rFonts w:hint="eastAsia" w:ascii="仿宋" w:hAnsi="仿宋" w:eastAsia="仿宋" w:cs="仿宋"/>
                <w:b/>
                <w:bCs/>
                <w:kern w:val="2"/>
                <w:sz w:val="21"/>
                <w:szCs w:val="21"/>
                <w:highlight w:val="none"/>
                <w:lang w:val="en-US" w:eastAsia="zh-CN" w:bidi="ar-SA"/>
              </w:rPr>
              <w:t>幼儿观察与记录</w:t>
            </w:r>
          </w:p>
        </w:tc>
        <w:tc>
          <w:tcPr>
            <w:tcW w:w="1713" w:type="pct"/>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幼儿行为观察与评价</w:t>
            </w:r>
          </w:p>
        </w:tc>
        <w:tc>
          <w:tcPr>
            <w:tcW w:w="53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kern w:val="2"/>
                <w:sz w:val="21"/>
                <w:szCs w:val="21"/>
                <w:lang w:val="en-US" w:eastAsia="zh-CN" w:bidi="ar-SA"/>
              </w:rPr>
            </w:pPr>
            <w:r>
              <w:rPr>
                <w:rFonts w:hint="eastAsia" w:ascii="仿宋" w:hAnsi="仿宋" w:eastAsia="仿宋" w:cs="仿宋"/>
                <w:sz w:val="21"/>
                <w:szCs w:val="21"/>
              </w:rPr>
              <w:t>潘月娟</w:t>
            </w:r>
          </w:p>
        </w:tc>
        <w:tc>
          <w:tcPr>
            <w:tcW w:w="1566" w:type="pct"/>
            <w:tcBorders>
              <w:top w:val="single" w:color="auto" w:sz="4" w:space="0"/>
              <w:left w:val="single" w:color="auto" w:sz="4" w:space="0"/>
              <w:bottom w:val="single" w:color="auto" w:sz="4" w:space="0"/>
              <w:right w:val="single" w:color="auto" w:sz="4" w:space="0"/>
            </w:tcBorders>
            <w:vAlign w:val="center"/>
          </w:tcPr>
          <w:p>
            <w:pPr>
              <w:jc w:val="left"/>
              <w:rPr>
                <w:rFonts w:hint="eastAsia" w:ascii="仿宋" w:hAnsi="仿宋" w:eastAsia="仿宋" w:cs="仿宋"/>
                <w:kern w:val="2"/>
                <w:sz w:val="21"/>
                <w:szCs w:val="21"/>
                <w:lang w:val="en-US" w:eastAsia="zh-CN" w:bidi="ar-SA"/>
              </w:rPr>
            </w:pPr>
            <w:r>
              <w:rPr>
                <w:rFonts w:hint="eastAsia" w:ascii="仿宋" w:hAnsi="仿宋" w:eastAsia="仿宋" w:cs="仿宋"/>
                <w:sz w:val="21"/>
                <w:szCs w:val="21"/>
              </w:rPr>
              <w:t>北京师范大学教育学部副教授</w:t>
            </w:r>
          </w:p>
        </w:tc>
        <w:tc>
          <w:tcPr>
            <w:tcW w:w="711" w:type="pct"/>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仿宋"/>
                <w:color w:val="000000"/>
                <w:kern w:val="2"/>
                <w:sz w:val="21"/>
                <w:szCs w:val="21"/>
                <w:lang w:val="en-US" w:eastAsia="zh-CN" w:bidi="ar-SA"/>
              </w:rPr>
            </w:pPr>
            <w:r>
              <w:rPr>
                <w:rFonts w:hint="eastAsia" w:ascii="仿宋" w:hAnsi="仿宋" w:eastAsia="仿宋" w:cs="仿宋"/>
                <w:color w:val="000000"/>
                <w:kern w:val="2"/>
                <w:sz w:val="21"/>
                <w:szCs w:val="21"/>
                <w:lang w:val="en-US" w:eastAsia="zh-CN" w:bidi="ar-SA"/>
              </w:rPr>
              <w:t>172</w:t>
            </w:r>
          </w:p>
        </w:tc>
      </w:tr>
      <w:tr>
        <w:tblPrEx>
          <w:tblCellMar>
            <w:top w:w="0" w:type="dxa"/>
            <w:left w:w="0" w:type="dxa"/>
            <w:bottom w:w="0" w:type="dxa"/>
            <w:right w:w="0" w:type="dxa"/>
          </w:tblCellMar>
        </w:tblPrEx>
        <w:trPr>
          <w:trHeight w:val="280" w:hRule="atLeast"/>
          <w:jc w:val="center"/>
        </w:trPr>
        <w:tc>
          <w:tcPr>
            <w:tcW w:w="477" w:type="pct"/>
            <w:vMerge w:val="continue"/>
            <w:tcBorders>
              <w:top w:val="single" w:color="000000" w:sz="4" w:space="0"/>
              <w:left w:val="single" w:color="auto" w:sz="4" w:space="0"/>
              <w:bottom w:val="single" w:color="000000" w:sz="4" w:space="0"/>
              <w:right w:val="single" w:color="auto" w:sz="4" w:space="0"/>
            </w:tcBorders>
            <w:vAlign w:val="center"/>
          </w:tcPr>
          <w:p>
            <w:pPr>
              <w:jc w:val="center"/>
              <w:rPr>
                <w:rFonts w:hint="eastAsia" w:ascii="仿宋" w:hAnsi="仿宋" w:eastAsia="仿宋" w:cs="仿宋"/>
                <w:b/>
                <w:bCs/>
                <w:kern w:val="2"/>
                <w:sz w:val="21"/>
                <w:szCs w:val="21"/>
                <w:highlight w:val="none"/>
                <w:lang w:val="en-US" w:eastAsia="zh-CN" w:bidi="ar-SA"/>
              </w:rPr>
            </w:pPr>
          </w:p>
        </w:tc>
        <w:tc>
          <w:tcPr>
            <w:tcW w:w="1713" w:type="pct"/>
            <w:tcBorders>
              <w:top w:val="single" w:color="auto" w:sz="4" w:space="0"/>
              <w:left w:val="single" w:color="auto" w:sz="4" w:space="0"/>
              <w:bottom w:val="single" w:color="auto" w:sz="4" w:space="0"/>
              <w:right w:val="single" w:color="auto" w:sz="4" w:space="0"/>
            </w:tcBorders>
            <w:vAlign w:val="center"/>
          </w:tcPr>
          <w:p>
            <w:pPr>
              <w:spacing w:beforeLines="0" w:afterLines="0"/>
              <w:jc w:val="both"/>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对儿童行为的观察记录是什么？——儿童行为观察与记录（一）</w:t>
            </w:r>
          </w:p>
        </w:tc>
        <w:tc>
          <w:tcPr>
            <w:tcW w:w="530" w:type="pct"/>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张</w:t>
            </w:r>
            <w:r>
              <w:rPr>
                <w:rFonts w:hint="eastAsia" w:ascii="仿宋" w:hAnsi="仿宋" w:eastAsia="仿宋" w:cs="仿宋"/>
                <w:color w:val="000000"/>
                <w:sz w:val="21"/>
                <w:szCs w:val="21"/>
                <w:lang w:val="en-US" w:eastAsia="zh-CN"/>
              </w:rPr>
              <w:t xml:space="preserve">  </w:t>
            </w:r>
            <w:r>
              <w:rPr>
                <w:rFonts w:hint="eastAsia" w:ascii="仿宋" w:hAnsi="仿宋" w:eastAsia="仿宋" w:cs="仿宋"/>
                <w:color w:val="000000"/>
                <w:sz w:val="21"/>
                <w:szCs w:val="21"/>
              </w:rPr>
              <w:t>婕</w:t>
            </w:r>
          </w:p>
        </w:tc>
        <w:tc>
          <w:tcPr>
            <w:tcW w:w="1566" w:type="pct"/>
            <w:tcBorders>
              <w:top w:val="single" w:color="auto" w:sz="4" w:space="0"/>
              <w:left w:val="single" w:color="auto" w:sz="4" w:space="0"/>
              <w:bottom w:val="single" w:color="auto" w:sz="4" w:space="0"/>
              <w:right w:val="single" w:color="auto" w:sz="4" w:space="0"/>
            </w:tcBorders>
            <w:vAlign w:val="center"/>
          </w:tcPr>
          <w:p>
            <w:pPr>
              <w:spacing w:beforeLines="0" w:afterLines="0"/>
              <w:jc w:val="both"/>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华东师范大学学前教育系博士</w:t>
            </w:r>
          </w:p>
        </w:tc>
        <w:tc>
          <w:tcPr>
            <w:tcW w:w="711" w:type="pct"/>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101</w:t>
            </w:r>
          </w:p>
        </w:tc>
      </w:tr>
      <w:tr>
        <w:tblPrEx>
          <w:tblCellMar>
            <w:top w:w="0" w:type="dxa"/>
            <w:left w:w="0" w:type="dxa"/>
            <w:bottom w:w="0" w:type="dxa"/>
            <w:right w:w="0" w:type="dxa"/>
          </w:tblCellMar>
        </w:tblPrEx>
        <w:trPr>
          <w:trHeight w:val="280" w:hRule="atLeast"/>
          <w:jc w:val="center"/>
        </w:trPr>
        <w:tc>
          <w:tcPr>
            <w:tcW w:w="477" w:type="pct"/>
            <w:vMerge w:val="continue"/>
            <w:tcBorders>
              <w:top w:val="single" w:color="000000" w:sz="4" w:space="0"/>
              <w:left w:val="single" w:color="auto" w:sz="4" w:space="0"/>
              <w:bottom w:val="single" w:color="000000" w:sz="4" w:space="0"/>
              <w:right w:val="single" w:color="auto" w:sz="4" w:space="0"/>
            </w:tcBorders>
            <w:vAlign w:val="center"/>
          </w:tcPr>
          <w:p>
            <w:pPr>
              <w:jc w:val="center"/>
              <w:rPr>
                <w:rFonts w:hint="eastAsia" w:ascii="仿宋" w:hAnsi="仿宋" w:eastAsia="仿宋" w:cs="仿宋"/>
                <w:b/>
                <w:bCs/>
                <w:kern w:val="2"/>
                <w:sz w:val="21"/>
                <w:szCs w:val="21"/>
                <w:highlight w:val="none"/>
                <w:lang w:val="en-US" w:eastAsia="zh-CN" w:bidi="ar-SA"/>
              </w:rPr>
            </w:pPr>
          </w:p>
        </w:tc>
        <w:tc>
          <w:tcPr>
            <w:tcW w:w="1713" w:type="pct"/>
            <w:tcBorders>
              <w:top w:val="single" w:color="auto" w:sz="4" w:space="0"/>
              <w:left w:val="single" w:color="auto" w:sz="4" w:space="0"/>
              <w:bottom w:val="single" w:color="auto" w:sz="4" w:space="0"/>
              <w:right w:val="single" w:color="auto" w:sz="4" w:space="0"/>
            </w:tcBorders>
            <w:vAlign w:val="center"/>
          </w:tcPr>
          <w:p>
            <w:pPr>
              <w:spacing w:beforeLines="0" w:afterLines="0"/>
              <w:jc w:val="both"/>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观察什么？记录什么？——儿童行为观察与记录（二）</w:t>
            </w:r>
          </w:p>
        </w:tc>
        <w:tc>
          <w:tcPr>
            <w:tcW w:w="530" w:type="pct"/>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张</w:t>
            </w:r>
            <w:r>
              <w:rPr>
                <w:rFonts w:hint="eastAsia" w:ascii="仿宋" w:hAnsi="仿宋" w:eastAsia="仿宋" w:cs="仿宋"/>
                <w:color w:val="000000"/>
                <w:sz w:val="21"/>
                <w:szCs w:val="21"/>
                <w:lang w:val="en-US" w:eastAsia="zh-CN"/>
              </w:rPr>
              <w:t xml:space="preserve">  </w:t>
            </w:r>
            <w:r>
              <w:rPr>
                <w:rFonts w:hint="eastAsia" w:ascii="仿宋" w:hAnsi="仿宋" w:eastAsia="仿宋" w:cs="仿宋"/>
                <w:color w:val="000000"/>
                <w:sz w:val="21"/>
                <w:szCs w:val="21"/>
              </w:rPr>
              <w:t>婕</w:t>
            </w:r>
          </w:p>
        </w:tc>
        <w:tc>
          <w:tcPr>
            <w:tcW w:w="1566" w:type="pct"/>
            <w:tcBorders>
              <w:top w:val="single" w:color="auto" w:sz="4" w:space="0"/>
              <w:left w:val="single" w:color="auto" w:sz="4" w:space="0"/>
              <w:bottom w:val="single" w:color="auto" w:sz="4" w:space="0"/>
              <w:right w:val="single" w:color="auto" w:sz="4" w:space="0"/>
            </w:tcBorders>
            <w:vAlign w:val="center"/>
          </w:tcPr>
          <w:p>
            <w:pPr>
              <w:spacing w:beforeLines="0" w:afterLines="0"/>
              <w:jc w:val="both"/>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华东师范大学学前教育系博士</w:t>
            </w:r>
          </w:p>
        </w:tc>
        <w:tc>
          <w:tcPr>
            <w:tcW w:w="711" w:type="pct"/>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116</w:t>
            </w:r>
          </w:p>
        </w:tc>
      </w:tr>
      <w:tr>
        <w:tblPrEx>
          <w:tblCellMar>
            <w:top w:w="0" w:type="dxa"/>
            <w:left w:w="0" w:type="dxa"/>
            <w:bottom w:w="0" w:type="dxa"/>
            <w:right w:w="0" w:type="dxa"/>
          </w:tblCellMar>
        </w:tblPrEx>
        <w:trPr>
          <w:trHeight w:val="280" w:hRule="atLeast"/>
          <w:jc w:val="center"/>
        </w:trPr>
        <w:tc>
          <w:tcPr>
            <w:tcW w:w="477" w:type="pct"/>
            <w:vMerge w:val="continue"/>
            <w:tcBorders>
              <w:top w:val="single" w:color="000000" w:sz="4" w:space="0"/>
              <w:left w:val="single" w:color="auto" w:sz="4" w:space="0"/>
              <w:bottom w:val="single" w:color="000000" w:sz="4" w:space="0"/>
              <w:right w:val="single" w:color="auto" w:sz="4" w:space="0"/>
            </w:tcBorders>
            <w:vAlign w:val="center"/>
          </w:tcPr>
          <w:p>
            <w:pPr>
              <w:jc w:val="center"/>
              <w:rPr>
                <w:rFonts w:hint="eastAsia" w:ascii="仿宋" w:hAnsi="仿宋" w:eastAsia="仿宋" w:cs="仿宋"/>
                <w:b/>
                <w:bCs/>
                <w:kern w:val="2"/>
                <w:sz w:val="21"/>
                <w:szCs w:val="21"/>
                <w:highlight w:val="none"/>
                <w:lang w:val="en-US" w:eastAsia="zh-CN" w:bidi="ar-SA"/>
              </w:rPr>
            </w:pPr>
          </w:p>
        </w:tc>
        <w:tc>
          <w:tcPr>
            <w:tcW w:w="1713" w:type="pct"/>
            <w:tcBorders>
              <w:top w:val="single" w:color="auto" w:sz="4" w:space="0"/>
              <w:left w:val="single" w:color="auto" w:sz="4" w:space="0"/>
              <w:bottom w:val="single" w:color="auto" w:sz="4" w:space="0"/>
              <w:right w:val="single" w:color="auto" w:sz="4" w:space="0"/>
            </w:tcBorders>
            <w:vAlign w:val="center"/>
          </w:tcPr>
          <w:p>
            <w:pPr>
              <w:spacing w:beforeLines="0" w:afterLines="0"/>
              <w:jc w:val="both"/>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给观察、记录的材料赋予意义——儿童行为观察与记录（三）</w:t>
            </w:r>
          </w:p>
        </w:tc>
        <w:tc>
          <w:tcPr>
            <w:tcW w:w="530" w:type="pct"/>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张</w:t>
            </w:r>
            <w:r>
              <w:rPr>
                <w:rFonts w:hint="eastAsia" w:ascii="仿宋" w:hAnsi="仿宋" w:eastAsia="仿宋" w:cs="仿宋"/>
                <w:color w:val="000000"/>
                <w:sz w:val="21"/>
                <w:szCs w:val="21"/>
                <w:lang w:val="en-US" w:eastAsia="zh-CN"/>
              </w:rPr>
              <w:t xml:space="preserve">  </w:t>
            </w:r>
            <w:r>
              <w:rPr>
                <w:rFonts w:hint="eastAsia" w:ascii="仿宋" w:hAnsi="仿宋" w:eastAsia="仿宋" w:cs="仿宋"/>
                <w:color w:val="000000"/>
                <w:sz w:val="21"/>
                <w:szCs w:val="21"/>
              </w:rPr>
              <w:t>婕</w:t>
            </w:r>
          </w:p>
        </w:tc>
        <w:tc>
          <w:tcPr>
            <w:tcW w:w="1566" w:type="pct"/>
            <w:tcBorders>
              <w:top w:val="single" w:color="auto" w:sz="4" w:space="0"/>
              <w:left w:val="single" w:color="auto" w:sz="4" w:space="0"/>
              <w:bottom w:val="single" w:color="auto" w:sz="4" w:space="0"/>
              <w:right w:val="single" w:color="auto" w:sz="4" w:space="0"/>
            </w:tcBorders>
            <w:vAlign w:val="center"/>
          </w:tcPr>
          <w:p>
            <w:pPr>
              <w:spacing w:beforeLines="0" w:afterLines="0"/>
              <w:jc w:val="both"/>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华东师范大学学前教育系博士</w:t>
            </w:r>
          </w:p>
        </w:tc>
        <w:tc>
          <w:tcPr>
            <w:tcW w:w="711" w:type="pct"/>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143</w:t>
            </w:r>
          </w:p>
        </w:tc>
      </w:tr>
      <w:tr>
        <w:tblPrEx>
          <w:tblCellMar>
            <w:top w:w="0" w:type="dxa"/>
            <w:left w:w="0" w:type="dxa"/>
            <w:bottom w:w="0" w:type="dxa"/>
            <w:right w:w="0" w:type="dxa"/>
          </w:tblCellMar>
        </w:tblPrEx>
        <w:trPr>
          <w:trHeight w:val="280" w:hRule="atLeast"/>
          <w:jc w:val="center"/>
        </w:trPr>
        <w:tc>
          <w:tcPr>
            <w:tcW w:w="477" w:type="pct"/>
            <w:vMerge w:val="continue"/>
            <w:tcBorders>
              <w:top w:val="single" w:color="000000" w:sz="4" w:space="0"/>
              <w:left w:val="single" w:color="auto" w:sz="4" w:space="0"/>
              <w:bottom w:val="single" w:color="000000" w:sz="4" w:space="0"/>
              <w:right w:val="single" w:color="auto" w:sz="4" w:space="0"/>
            </w:tcBorders>
            <w:vAlign w:val="center"/>
          </w:tcPr>
          <w:p>
            <w:pPr>
              <w:jc w:val="center"/>
              <w:rPr>
                <w:rFonts w:hint="eastAsia" w:ascii="仿宋" w:hAnsi="仿宋" w:eastAsia="仿宋" w:cs="仿宋"/>
                <w:b/>
                <w:bCs/>
                <w:kern w:val="2"/>
                <w:sz w:val="21"/>
                <w:szCs w:val="21"/>
                <w:highlight w:val="none"/>
                <w:lang w:val="en-US" w:eastAsia="zh-CN" w:bidi="ar-SA"/>
              </w:rPr>
            </w:pPr>
          </w:p>
        </w:tc>
        <w:tc>
          <w:tcPr>
            <w:tcW w:w="1713" w:type="pct"/>
            <w:tcBorders>
              <w:top w:val="single" w:color="auto" w:sz="4" w:space="0"/>
              <w:left w:val="single" w:color="auto" w:sz="4" w:space="0"/>
              <w:bottom w:val="single" w:color="auto" w:sz="4" w:space="0"/>
              <w:right w:val="single" w:color="auto" w:sz="4" w:space="0"/>
            </w:tcBorders>
            <w:vAlign w:val="center"/>
          </w:tcPr>
          <w:p>
            <w:pPr>
              <w:spacing w:beforeLines="0" w:afterLines="0"/>
              <w:jc w:val="both"/>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儿童行为观察与记录案例——儿童行为观察与记录（四）</w:t>
            </w:r>
          </w:p>
        </w:tc>
        <w:tc>
          <w:tcPr>
            <w:tcW w:w="530" w:type="pct"/>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张</w:t>
            </w:r>
            <w:r>
              <w:rPr>
                <w:rFonts w:hint="eastAsia" w:ascii="仿宋" w:hAnsi="仿宋" w:eastAsia="仿宋" w:cs="仿宋"/>
                <w:color w:val="000000"/>
                <w:sz w:val="21"/>
                <w:szCs w:val="21"/>
                <w:lang w:val="en-US" w:eastAsia="zh-CN"/>
              </w:rPr>
              <w:t xml:space="preserve">  </w:t>
            </w:r>
            <w:r>
              <w:rPr>
                <w:rFonts w:hint="eastAsia" w:ascii="仿宋" w:hAnsi="仿宋" w:eastAsia="仿宋" w:cs="仿宋"/>
                <w:color w:val="000000"/>
                <w:sz w:val="21"/>
                <w:szCs w:val="21"/>
              </w:rPr>
              <w:t>婕</w:t>
            </w:r>
          </w:p>
        </w:tc>
        <w:tc>
          <w:tcPr>
            <w:tcW w:w="1566" w:type="pct"/>
            <w:tcBorders>
              <w:top w:val="single" w:color="auto" w:sz="4" w:space="0"/>
              <w:left w:val="single" w:color="auto" w:sz="4" w:space="0"/>
              <w:bottom w:val="single" w:color="auto" w:sz="4" w:space="0"/>
              <w:right w:val="single" w:color="auto" w:sz="4" w:space="0"/>
            </w:tcBorders>
            <w:vAlign w:val="center"/>
          </w:tcPr>
          <w:p>
            <w:pPr>
              <w:spacing w:beforeLines="0" w:afterLines="0"/>
              <w:jc w:val="both"/>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华东师范大学学前教育系博士</w:t>
            </w:r>
          </w:p>
        </w:tc>
        <w:tc>
          <w:tcPr>
            <w:tcW w:w="711" w:type="pct"/>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48</w:t>
            </w:r>
          </w:p>
        </w:tc>
      </w:tr>
      <w:tr>
        <w:tblPrEx>
          <w:tblCellMar>
            <w:top w:w="0" w:type="dxa"/>
            <w:left w:w="0" w:type="dxa"/>
            <w:bottom w:w="0" w:type="dxa"/>
            <w:right w:w="0" w:type="dxa"/>
          </w:tblCellMar>
        </w:tblPrEx>
        <w:trPr>
          <w:trHeight w:val="280" w:hRule="atLeast"/>
          <w:jc w:val="center"/>
        </w:trPr>
        <w:tc>
          <w:tcPr>
            <w:tcW w:w="477" w:type="pct"/>
            <w:vMerge w:val="continue"/>
            <w:tcBorders>
              <w:top w:val="single" w:color="000000" w:sz="4" w:space="0"/>
              <w:left w:val="single" w:color="auto" w:sz="4" w:space="0"/>
              <w:bottom w:val="single" w:color="000000" w:sz="4" w:space="0"/>
              <w:right w:val="single" w:color="auto" w:sz="4" w:space="0"/>
            </w:tcBorders>
            <w:vAlign w:val="center"/>
          </w:tcPr>
          <w:p>
            <w:pPr>
              <w:jc w:val="center"/>
              <w:rPr>
                <w:rFonts w:hint="eastAsia" w:ascii="仿宋" w:hAnsi="仿宋" w:eastAsia="仿宋" w:cs="仿宋"/>
                <w:b/>
                <w:bCs/>
                <w:kern w:val="2"/>
                <w:sz w:val="21"/>
                <w:szCs w:val="21"/>
                <w:highlight w:val="none"/>
                <w:lang w:val="en-US" w:eastAsia="zh-CN" w:bidi="ar-SA"/>
              </w:rPr>
            </w:pPr>
          </w:p>
        </w:tc>
        <w:tc>
          <w:tcPr>
            <w:tcW w:w="1713" w:type="pct"/>
            <w:tcBorders>
              <w:top w:val="single" w:color="auto" w:sz="4" w:space="0"/>
              <w:left w:val="single" w:color="auto" w:sz="4" w:space="0"/>
              <w:bottom w:val="single" w:color="auto" w:sz="4" w:space="0"/>
              <w:right w:val="single" w:color="auto" w:sz="4" w:space="0"/>
            </w:tcBorders>
            <w:vAlign w:val="center"/>
          </w:tcPr>
          <w:p>
            <w:pPr>
              <w:spacing w:beforeLines="0" w:afterLines="0"/>
              <w:jc w:val="both"/>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儿童行为观察与记录案例——儿童行为观察与记录（五）</w:t>
            </w:r>
          </w:p>
        </w:tc>
        <w:tc>
          <w:tcPr>
            <w:tcW w:w="530" w:type="pct"/>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张</w:t>
            </w:r>
            <w:r>
              <w:rPr>
                <w:rFonts w:hint="eastAsia" w:ascii="仿宋" w:hAnsi="仿宋" w:eastAsia="仿宋" w:cs="仿宋"/>
                <w:color w:val="000000"/>
                <w:sz w:val="21"/>
                <w:szCs w:val="21"/>
                <w:lang w:val="en-US" w:eastAsia="zh-CN"/>
              </w:rPr>
              <w:t xml:space="preserve">  </w:t>
            </w:r>
            <w:r>
              <w:rPr>
                <w:rFonts w:hint="eastAsia" w:ascii="仿宋" w:hAnsi="仿宋" w:eastAsia="仿宋" w:cs="仿宋"/>
                <w:color w:val="000000"/>
                <w:sz w:val="21"/>
                <w:szCs w:val="21"/>
              </w:rPr>
              <w:t>婕</w:t>
            </w:r>
          </w:p>
        </w:tc>
        <w:tc>
          <w:tcPr>
            <w:tcW w:w="1566" w:type="pct"/>
            <w:tcBorders>
              <w:top w:val="single" w:color="auto" w:sz="4" w:space="0"/>
              <w:left w:val="single" w:color="auto" w:sz="4" w:space="0"/>
              <w:bottom w:val="single" w:color="auto" w:sz="4" w:space="0"/>
              <w:right w:val="single" w:color="auto" w:sz="4" w:space="0"/>
            </w:tcBorders>
            <w:vAlign w:val="center"/>
          </w:tcPr>
          <w:p>
            <w:pPr>
              <w:spacing w:beforeLines="0" w:afterLines="0"/>
              <w:jc w:val="both"/>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华东师范大学学前教育系博士</w:t>
            </w:r>
          </w:p>
        </w:tc>
        <w:tc>
          <w:tcPr>
            <w:tcW w:w="711" w:type="pct"/>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34</w:t>
            </w:r>
          </w:p>
        </w:tc>
      </w:tr>
      <w:tr>
        <w:tblPrEx>
          <w:tblCellMar>
            <w:top w:w="0" w:type="dxa"/>
            <w:left w:w="0" w:type="dxa"/>
            <w:bottom w:w="0" w:type="dxa"/>
            <w:right w:w="0" w:type="dxa"/>
          </w:tblCellMar>
        </w:tblPrEx>
        <w:trPr>
          <w:trHeight w:val="280" w:hRule="atLeast"/>
          <w:jc w:val="center"/>
        </w:trPr>
        <w:tc>
          <w:tcPr>
            <w:tcW w:w="477" w:type="pct"/>
            <w:vMerge w:val="continue"/>
            <w:tcBorders>
              <w:top w:val="single" w:color="000000" w:sz="4" w:space="0"/>
              <w:left w:val="single" w:color="auto" w:sz="4" w:space="0"/>
              <w:bottom w:val="single" w:color="000000" w:sz="4" w:space="0"/>
              <w:right w:val="single" w:color="auto" w:sz="4" w:space="0"/>
            </w:tcBorders>
          </w:tcPr>
          <w:p>
            <w:pPr>
              <w:jc w:val="center"/>
              <w:rPr>
                <w:rFonts w:hint="eastAsia" w:ascii="仿宋" w:hAnsi="仿宋" w:eastAsia="仿宋" w:cs="仿宋"/>
                <w:b/>
                <w:color w:val="000000"/>
                <w:sz w:val="21"/>
                <w:szCs w:val="21"/>
                <w:highlight w:val="none"/>
              </w:rPr>
            </w:pPr>
          </w:p>
        </w:tc>
        <w:tc>
          <w:tcPr>
            <w:tcW w:w="1713" w:type="pct"/>
            <w:tcBorders>
              <w:top w:val="single" w:color="auto" w:sz="4" w:space="0"/>
              <w:left w:val="single" w:color="auto" w:sz="4" w:space="0"/>
              <w:bottom w:val="single" w:color="auto" w:sz="4" w:space="0"/>
              <w:right w:val="single" w:color="auto" w:sz="4" w:space="0"/>
            </w:tcBorders>
            <w:vAlign w:val="center"/>
          </w:tcPr>
          <w:p>
            <w:pPr>
              <w:spacing w:beforeLines="0" w:afterLines="0"/>
              <w:jc w:val="both"/>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儿童行为观察与记录案例——儿童行为观察与记录（六）</w:t>
            </w:r>
          </w:p>
        </w:tc>
        <w:tc>
          <w:tcPr>
            <w:tcW w:w="530" w:type="pct"/>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张</w:t>
            </w:r>
            <w:r>
              <w:rPr>
                <w:rFonts w:hint="eastAsia" w:ascii="仿宋" w:hAnsi="仿宋" w:eastAsia="仿宋" w:cs="仿宋"/>
                <w:color w:val="000000"/>
                <w:sz w:val="21"/>
                <w:szCs w:val="21"/>
                <w:lang w:val="en-US" w:eastAsia="zh-CN"/>
              </w:rPr>
              <w:t xml:space="preserve">  </w:t>
            </w:r>
            <w:r>
              <w:rPr>
                <w:rFonts w:hint="eastAsia" w:ascii="仿宋" w:hAnsi="仿宋" w:eastAsia="仿宋" w:cs="仿宋"/>
                <w:color w:val="000000"/>
                <w:sz w:val="21"/>
                <w:szCs w:val="21"/>
              </w:rPr>
              <w:t>婕</w:t>
            </w:r>
          </w:p>
        </w:tc>
        <w:tc>
          <w:tcPr>
            <w:tcW w:w="1566" w:type="pct"/>
            <w:tcBorders>
              <w:top w:val="single" w:color="auto" w:sz="4" w:space="0"/>
              <w:left w:val="single" w:color="auto" w:sz="4" w:space="0"/>
              <w:bottom w:val="single" w:color="auto" w:sz="4" w:space="0"/>
              <w:right w:val="single" w:color="auto" w:sz="4" w:space="0"/>
            </w:tcBorders>
            <w:vAlign w:val="center"/>
          </w:tcPr>
          <w:p>
            <w:pPr>
              <w:spacing w:beforeLines="0" w:afterLines="0"/>
              <w:jc w:val="both"/>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华东师范大学学前教育系博士</w:t>
            </w:r>
          </w:p>
        </w:tc>
        <w:tc>
          <w:tcPr>
            <w:tcW w:w="711" w:type="pct"/>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50</w:t>
            </w:r>
          </w:p>
        </w:tc>
      </w:tr>
      <w:tr>
        <w:tblPrEx>
          <w:tblCellMar>
            <w:top w:w="0" w:type="dxa"/>
            <w:left w:w="0" w:type="dxa"/>
            <w:bottom w:w="0" w:type="dxa"/>
            <w:right w:w="0" w:type="dxa"/>
          </w:tblCellMar>
        </w:tblPrEx>
        <w:trPr>
          <w:trHeight w:val="280" w:hRule="atLeast"/>
          <w:jc w:val="center"/>
        </w:trPr>
        <w:tc>
          <w:tcPr>
            <w:tcW w:w="477" w:type="pct"/>
            <w:vMerge w:val="continue"/>
            <w:tcBorders>
              <w:top w:val="single" w:color="000000" w:sz="4" w:space="0"/>
              <w:left w:val="single" w:color="auto" w:sz="4" w:space="0"/>
              <w:bottom w:val="single" w:color="000000" w:sz="4" w:space="0"/>
              <w:right w:val="single" w:color="auto" w:sz="4" w:space="0"/>
            </w:tcBorders>
          </w:tcPr>
          <w:p>
            <w:pPr>
              <w:jc w:val="center"/>
              <w:rPr>
                <w:rFonts w:hint="eastAsia" w:ascii="仿宋" w:hAnsi="仿宋" w:eastAsia="仿宋" w:cs="仿宋"/>
                <w:b/>
                <w:color w:val="000000"/>
                <w:sz w:val="21"/>
                <w:szCs w:val="21"/>
                <w:highlight w:val="none"/>
              </w:rPr>
            </w:pPr>
          </w:p>
        </w:tc>
        <w:tc>
          <w:tcPr>
            <w:tcW w:w="1713" w:type="pct"/>
            <w:tcBorders>
              <w:top w:val="single" w:color="auto" w:sz="4" w:space="0"/>
              <w:left w:val="single" w:color="auto" w:sz="4" w:space="0"/>
              <w:bottom w:val="single" w:color="auto" w:sz="4" w:space="0"/>
              <w:right w:val="single" w:color="auto" w:sz="4" w:space="0"/>
            </w:tcBorders>
            <w:vAlign w:val="center"/>
          </w:tcPr>
          <w:p>
            <w:pPr>
              <w:spacing w:beforeLines="0" w:afterLines="0"/>
              <w:jc w:val="both"/>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学前儿童行为分析的概述——学前儿童行为观察（七）</w:t>
            </w:r>
          </w:p>
        </w:tc>
        <w:tc>
          <w:tcPr>
            <w:tcW w:w="530" w:type="pct"/>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韩春红</w:t>
            </w:r>
          </w:p>
        </w:tc>
        <w:tc>
          <w:tcPr>
            <w:tcW w:w="1566" w:type="pct"/>
            <w:tcBorders>
              <w:top w:val="single" w:color="auto" w:sz="4" w:space="0"/>
              <w:left w:val="single" w:color="auto" w:sz="4" w:space="0"/>
              <w:bottom w:val="single" w:color="auto" w:sz="4" w:space="0"/>
              <w:right w:val="single" w:color="auto" w:sz="4" w:space="0"/>
            </w:tcBorders>
            <w:vAlign w:val="center"/>
          </w:tcPr>
          <w:p>
            <w:pPr>
              <w:spacing w:beforeLines="0" w:afterLines="0"/>
              <w:jc w:val="both"/>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华东师范大学教育科学学院讲师</w:t>
            </w:r>
          </w:p>
        </w:tc>
        <w:tc>
          <w:tcPr>
            <w:tcW w:w="711" w:type="pct"/>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32</w:t>
            </w:r>
          </w:p>
        </w:tc>
      </w:tr>
      <w:tr>
        <w:tblPrEx>
          <w:tblCellMar>
            <w:top w:w="0" w:type="dxa"/>
            <w:left w:w="0" w:type="dxa"/>
            <w:bottom w:w="0" w:type="dxa"/>
            <w:right w:w="0" w:type="dxa"/>
          </w:tblCellMar>
        </w:tblPrEx>
        <w:trPr>
          <w:trHeight w:val="280" w:hRule="atLeast"/>
          <w:jc w:val="center"/>
        </w:trPr>
        <w:tc>
          <w:tcPr>
            <w:tcW w:w="477" w:type="pct"/>
            <w:vMerge w:val="restart"/>
            <w:tcBorders>
              <w:top w:val="single" w:color="000000" w:sz="4" w:space="0"/>
              <w:left w:val="single" w:color="auto" w:sz="4" w:space="0"/>
              <w:bottom w:val="single" w:color="000000" w:sz="4" w:space="0"/>
              <w:right w:val="single" w:color="auto" w:sz="4" w:space="0"/>
            </w:tcBorders>
            <w:vAlign w:val="center"/>
          </w:tcPr>
          <w:p>
            <w:pPr>
              <w:jc w:val="center"/>
              <w:rPr>
                <w:rFonts w:hint="default" w:ascii="仿宋" w:hAnsi="仿宋" w:eastAsia="仿宋" w:cs="仿宋"/>
                <w:b/>
                <w:color w:val="000000"/>
                <w:kern w:val="2"/>
                <w:sz w:val="21"/>
                <w:szCs w:val="21"/>
                <w:highlight w:val="none"/>
                <w:lang w:val="en-US" w:eastAsia="zh-CN" w:bidi="ar-SA"/>
              </w:rPr>
            </w:pPr>
            <w:r>
              <w:rPr>
                <w:rFonts w:hint="eastAsia" w:ascii="仿宋" w:hAnsi="仿宋" w:eastAsia="仿宋" w:cs="仿宋"/>
                <w:b/>
                <w:color w:val="000000"/>
                <w:kern w:val="2"/>
                <w:sz w:val="21"/>
                <w:szCs w:val="21"/>
                <w:highlight w:val="none"/>
                <w:lang w:val="en-US" w:eastAsia="zh-CN" w:bidi="ar-SA"/>
              </w:rPr>
              <w:t>活动实施与沟通</w:t>
            </w:r>
          </w:p>
        </w:tc>
        <w:tc>
          <w:tcPr>
            <w:tcW w:w="1713" w:type="pct"/>
            <w:tcBorders>
              <w:top w:val="single" w:color="auto" w:sz="4" w:space="0"/>
              <w:left w:val="single" w:color="auto" w:sz="4" w:space="0"/>
              <w:bottom w:val="single" w:color="auto" w:sz="4" w:space="0"/>
              <w:right w:val="single" w:color="auto" w:sz="4" w:space="0"/>
            </w:tcBorders>
            <w:vAlign w:val="center"/>
          </w:tcPr>
          <w:p>
            <w:pPr>
              <w:spacing w:beforeLines="0" w:afterLines="0"/>
              <w:jc w:val="both"/>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rPr>
              <w:fldChar w:fldCharType="begin"/>
            </w:r>
            <w:r>
              <w:rPr>
                <w:rFonts w:hint="eastAsia" w:ascii="仿宋" w:hAnsi="仿宋" w:eastAsia="仿宋" w:cs="仿宋"/>
                <w:color w:val="000000"/>
                <w:sz w:val="21"/>
                <w:szCs w:val="21"/>
              </w:rPr>
              <w:instrText xml:space="preserve"> HYPERLINK "https://study.enaea.edu.cn/kecheng/detail_287723" \o "一日生活中的保教结合" \t "https://study.enaea.edu.cn/_blank" </w:instrText>
            </w:r>
            <w:r>
              <w:rPr>
                <w:rFonts w:hint="eastAsia" w:ascii="仿宋" w:hAnsi="仿宋" w:eastAsia="仿宋" w:cs="仿宋"/>
                <w:color w:val="000000"/>
                <w:sz w:val="21"/>
                <w:szCs w:val="21"/>
              </w:rPr>
              <w:fldChar w:fldCharType="separate"/>
            </w:r>
            <w:r>
              <w:rPr>
                <w:rFonts w:hint="default" w:ascii="仿宋" w:hAnsi="仿宋" w:eastAsia="仿宋" w:cs="仿宋"/>
                <w:color w:val="000000"/>
                <w:sz w:val="21"/>
                <w:szCs w:val="21"/>
              </w:rPr>
              <w:t>一日生活中的保教结合</w:t>
            </w:r>
            <w:r>
              <w:rPr>
                <w:rFonts w:hint="default" w:ascii="仿宋" w:hAnsi="仿宋" w:eastAsia="仿宋" w:cs="仿宋"/>
                <w:color w:val="000000"/>
                <w:sz w:val="21"/>
                <w:szCs w:val="21"/>
              </w:rPr>
              <w:fldChar w:fldCharType="end"/>
            </w:r>
          </w:p>
        </w:tc>
        <w:tc>
          <w:tcPr>
            <w:tcW w:w="530" w:type="pct"/>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计英姿</w:t>
            </w:r>
          </w:p>
        </w:tc>
        <w:tc>
          <w:tcPr>
            <w:tcW w:w="1566" w:type="pct"/>
            <w:tcBorders>
              <w:top w:val="single" w:color="auto" w:sz="4" w:space="0"/>
              <w:left w:val="single" w:color="auto" w:sz="4" w:space="0"/>
              <w:bottom w:val="single" w:color="auto" w:sz="4" w:space="0"/>
              <w:right w:val="single" w:color="auto" w:sz="4" w:space="0"/>
            </w:tcBorders>
            <w:vAlign w:val="center"/>
          </w:tcPr>
          <w:p>
            <w:pPr>
              <w:spacing w:beforeLines="0" w:afterLines="0"/>
              <w:jc w:val="both"/>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东北师范大学附属实验学校幼儿园常务副园长</w:t>
            </w:r>
          </w:p>
        </w:tc>
        <w:tc>
          <w:tcPr>
            <w:tcW w:w="711" w:type="pct"/>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仿宋"/>
                <w:color w:val="000000"/>
                <w:kern w:val="2"/>
                <w:sz w:val="21"/>
                <w:szCs w:val="21"/>
                <w:lang w:val="en-US" w:eastAsia="zh-CN" w:bidi="ar-SA"/>
              </w:rPr>
            </w:pPr>
            <w:r>
              <w:rPr>
                <w:rFonts w:hint="eastAsia" w:ascii="仿宋" w:hAnsi="仿宋" w:eastAsia="仿宋" w:cs="仿宋"/>
                <w:color w:val="000000"/>
                <w:kern w:val="2"/>
                <w:sz w:val="21"/>
                <w:szCs w:val="21"/>
                <w:lang w:val="en-US" w:eastAsia="zh-CN" w:bidi="ar-SA"/>
              </w:rPr>
              <w:t>66</w:t>
            </w:r>
          </w:p>
        </w:tc>
      </w:tr>
      <w:tr>
        <w:tblPrEx>
          <w:tblCellMar>
            <w:top w:w="0" w:type="dxa"/>
            <w:left w:w="0" w:type="dxa"/>
            <w:bottom w:w="0" w:type="dxa"/>
            <w:right w:w="0" w:type="dxa"/>
          </w:tblCellMar>
        </w:tblPrEx>
        <w:trPr>
          <w:trHeight w:val="280" w:hRule="atLeast"/>
          <w:jc w:val="center"/>
        </w:trPr>
        <w:tc>
          <w:tcPr>
            <w:tcW w:w="477" w:type="pct"/>
            <w:vMerge w:val="continue"/>
            <w:tcBorders>
              <w:top w:val="single" w:color="000000" w:sz="4" w:space="0"/>
              <w:left w:val="single" w:color="auto" w:sz="4" w:space="0"/>
              <w:bottom w:val="single" w:color="000000" w:sz="4" w:space="0"/>
              <w:right w:val="single" w:color="auto" w:sz="4" w:space="0"/>
            </w:tcBorders>
            <w:vAlign w:val="center"/>
          </w:tcPr>
          <w:p>
            <w:pPr>
              <w:jc w:val="center"/>
              <w:rPr>
                <w:rFonts w:hint="eastAsia" w:ascii="仿宋" w:hAnsi="仿宋" w:eastAsia="仿宋" w:cs="仿宋"/>
                <w:b/>
                <w:color w:val="000000"/>
                <w:kern w:val="2"/>
                <w:sz w:val="21"/>
                <w:szCs w:val="21"/>
                <w:highlight w:val="none"/>
                <w:lang w:val="en-US" w:eastAsia="zh-CN" w:bidi="ar-SA"/>
              </w:rPr>
            </w:pPr>
          </w:p>
        </w:tc>
        <w:tc>
          <w:tcPr>
            <w:tcW w:w="1713" w:type="pct"/>
            <w:tcBorders>
              <w:top w:val="single" w:color="auto" w:sz="4" w:space="0"/>
              <w:left w:val="single" w:color="auto" w:sz="4" w:space="0"/>
              <w:bottom w:val="single" w:color="auto" w:sz="4" w:space="0"/>
              <w:right w:val="single" w:color="auto" w:sz="4" w:space="0"/>
            </w:tcBorders>
            <w:vAlign w:val="center"/>
          </w:tcPr>
          <w:p>
            <w:pPr>
              <w:spacing w:beforeLines="0" w:afterLines="0"/>
              <w:jc w:val="both"/>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rPr>
              <w:fldChar w:fldCharType="begin"/>
            </w:r>
            <w:r>
              <w:rPr>
                <w:rFonts w:hint="eastAsia" w:ascii="仿宋" w:hAnsi="仿宋" w:eastAsia="仿宋" w:cs="仿宋"/>
                <w:color w:val="000000"/>
                <w:sz w:val="21"/>
                <w:szCs w:val="21"/>
              </w:rPr>
              <w:instrText xml:space="preserve"> HYPERLINK "https://study.enaea.edu.cn/kecheng/detail_277062" \o "幼儿园集中教育活动的设计与实施" \t "https://study.enaea.edu.cn/_blank" </w:instrText>
            </w:r>
            <w:r>
              <w:rPr>
                <w:rFonts w:hint="eastAsia" w:ascii="仿宋" w:hAnsi="仿宋" w:eastAsia="仿宋" w:cs="仿宋"/>
                <w:color w:val="000000"/>
                <w:sz w:val="21"/>
                <w:szCs w:val="21"/>
              </w:rPr>
              <w:fldChar w:fldCharType="separate"/>
            </w:r>
            <w:r>
              <w:rPr>
                <w:rFonts w:hint="default" w:ascii="仿宋" w:hAnsi="仿宋" w:eastAsia="仿宋" w:cs="仿宋"/>
                <w:color w:val="000000"/>
                <w:sz w:val="21"/>
                <w:szCs w:val="21"/>
              </w:rPr>
              <w:t>幼儿园集中教育活动的设计与实施</w:t>
            </w:r>
            <w:r>
              <w:rPr>
                <w:rFonts w:hint="default" w:ascii="仿宋" w:hAnsi="仿宋" w:eastAsia="仿宋" w:cs="仿宋"/>
                <w:color w:val="000000"/>
                <w:sz w:val="21"/>
                <w:szCs w:val="21"/>
              </w:rPr>
              <w:fldChar w:fldCharType="end"/>
            </w:r>
          </w:p>
        </w:tc>
        <w:tc>
          <w:tcPr>
            <w:tcW w:w="530" w:type="pct"/>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郜永红</w:t>
            </w:r>
          </w:p>
        </w:tc>
        <w:tc>
          <w:tcPr>
            <w:tcW w:w="1566" w:type="pct"/>
            <w:tcBorders>
              <w:top w:val="single" w:color="auto" w:sz="4" w:space="0"/>
              <w:left w:val="single" w:color="auto" w:sz="4" w:space="0"/>
              <w:bottom w:val="single" w:color="auto" w:sz="4" w:space="0"/>
              <w:right w:val="single" w:color="auto" w:sz="4" w:space="0"/>
            </w:tcBorders>
            <w:vAlign w:val="center"/>
          </w:tcPr>
          <w:p>
            <w:pPr>
              <w:spacing w:beforeLines="0" w:afterLines="0"/>
              <w:jc w:val="both"/>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吉林省长春市人民政府机关第一幼儿园副园长</w:t>
            </w:r>
          </w:p>
        </w:tc>
        <w:tc>
          <w:tcPr>
            <w:tcW w:w="711"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2"/>
                <w:sz w:val="21"/>
                <w:szCs w:val="21"/>
                <w:lang w:val="en-US" w:eastAsia="zh-CN" w:bidi="ar-SA"/>
              </w:rPr>
              <w:t>57</w:t>
            </w:r>
          </w:p>
        </w:tc>
      </w:tr>
      <w:tr>
        <w:tblPrEx>
          <w:tblCellMar>
            <w:top w:w="0" w:type="dxa"/>
            <w:left w:w="0" w:type="dxa"/>
            <w:bottom w:w="0" w:type="dxa"/>
            <w:right w:w="0" w:type="dxa"/>
          </w:tblCellMar>
        </w:tblPrEx>
        <w:trPr>
          <w:trHeight w:val="280" w:hRule="atLeast"/>
          <w:jc w:val="center"/>
        </w:trPr>
        <w:tc>
          <w:tcPr>
            <w:tcW w:w="477" w:type="pct"/>
            <w:vMerge w:val="continue"/>
            <w:tcBorders>
              <w:top w:val="single" w:color="000000" w:sz="4" w:space="0"/>
              <w:left w:val="single" w:color="auto" w:sz="4" w:space="0"/>
              <w:bottom w:val="single" w:color="000000" w:sz="4" w:space="0"/>
              <w:right w:val="single" w:color="auto" w:sz="4" w:space="0"/>
            </w:tcBorders>
            <w:vAlign w:val="center"/>
          </w:tcPr>
          <w:p>
            <w:pPr>
              <w:jc w:val="center"/>
              <w:rPr>
                <w:rFonts w:hint="eastAsia" w:ascii="仿宋" w:hAnsi="仿宋" w:eastAsia="仿宋" w:cs="仿宋"/>
                <w:b/>
                <w:color w:val="000000"/>
                <w:kern w:val="2"/>
                <w:sz w:val="21"/>
                <w:szCs w:val="21"/>
                <w:highlight w:val="none"/>
                <w:lang w:val="en-US" w:eastAsia="zh-CN" w:bidi="ar-SA"/>
              </w:rPr>
            </w:pPr>
          </w:p>
        </w:tc>
        <w:tc>
          <w:tcPr>
            <w:tcW w:w="1713" w:type="pct"/>
            <w:tcBorders>
              <w:top w:val="single" w:color="auto" w:sz="4" w:space="0"/>
              <w:left w:val="single" w:color="auto" w:sz="4" w:space="0"/>
              <w:bottom w:val="single" w:color="auto" w:sz="4" w:space="0"/>
              <w:right w:val="single" w:color="auto" w:sz="4" w:space="0"/>
            </w:tcBorders>
            <w:vAlign w:val="center"/>
          </w:tcPr>
          <w:p>
            <w:pPr>
              <w:spacing w:beforeLines="0" w:afterLines="0"/>
              <w:jc w:val="both"/>
              <w:rPr>
                <w:rFonts w:hint="eastAsia" w:ascii="仿宋" w:hAnsi="仿宋" w:eastAsia="仿宋" w:cs="仿宋"/>
                <w:color w:val="000000"/>
                <w:sz w:val="21"/>
                <w:szCs w:val="21"/>
              </w:rPr>
            </w:pPr>
            <w:r>
              <w:rPr>
                <w:rFonts w:hint="eastAsia" w:ascii="仿宋" w:hAnsi="仿宋" w:eastAsia="仿宋" w:cs="仿宋"/>
                <w:color w:val="000000"/>
                <w:sz w:val="21"/>
                <w:szCs w:val="21"/>
              </w:rPr>
              <w:t>活动材料的制作与投放原则</w:t>
            </w:r>
          </w:p>
        </w:tc>
        <w:tc>
          <w:tcPr>
            <w:tcW w:w="530" w:type="pct"/>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rPr>
              <w:t>赵</w:t>
            </w:r>
            <w:r>
              <w:rPr>
                <w:rFonts w:hint="eastAsia" w:ascii="仿宋" w:hAnsi="仿宋" w:eastAsia="仿宋" w:cs="仿宋"/>
                <w:color w:val="000000"/>
                <w:sz w:val="21"/>
                <w:szCs w:val="21"/>
                <w:lang w:val="en-US" w:eastAsia="zh-CN"/>
              </w:rPr>
              <w:t xml:space="preserve">  </w:t>
            </w:r>
            <w:r>
              <w:rPr>
                <w:rFonts w:hint="eastAsia" w:ascii="仿宋" w:hAnsi="仿宋" w:eastAsia="仿宋" w:cs="仿宋"/>
                <w:color w:val="000000"/>
                <w:sz w:val="21"/>
                <w:szCs w:val="21"/>
              </w:rPr>
              <w:t>钰</w:t>
            </w:r>
          </w:p>
        </w:tc>
        <w:tc>
          <w:tcPr>
            <w:tcW w:w="1566" w:type="pct"/>
            <w:tcBorders>
              <w:top w:val="single" w:color="auto" w:sz="4" w:space="0"/>
              <w:left w:val="single" w:color="auto" w:sz="4" w:space="0"/>
              <w:bottom w:val="single" w:color="auto" w:sz="4" w:space="0"/>
              <w:right w:val="single" w:color="auto" w:sz="4" w:space="0"/>
            </w:tcBorders>
            <w:vAlign w:val="center"/>
          </w:tcPr>
          <w:p>
            <w:pPr>
              <w:spacing w:beforeLines="0" w:afterLines="0"/>
              <w:jc w:val="both"/>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吉林省</w:t>
            </w:r>
            <w:r>
              <w:rPr>
                <w:rFonts w:hint="eastAsia" w:ascii="仿宋" w:hAnsi="仿宋" w:eastAsia="仿宋" w:cs="仿宋"/>
                <w:color w:val="000000"/>
                <w:sz w:val="21"/>
                <w:szCs w:val="21"/>
              </w:rPr>
              <w:t>长春新区丽水湾幼儿园园长</w:t>
            </w:r>
          </w:p>
        </w:tc>
        <w:tc>
          <w:tcPr>
            <w:tcW w:w="711" w:type="pct"/>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仿宋"/>
                <w:color w:val="000000"/>
                <w:kern w:val="2"/>
                <w:sz w:val="21"/>
                <w:szCs w:val="21"/>
                <w:lang w:val="en-US" w:eastAsia="zh-CN" w:bidi="ar-SA"/>
              </w:rPr>
            </w:pPr>
            <w:r>
              <w:rPr>
                <w:rFonts w:hint="eastAsia" w:ascii="仿宋" w:hAnsi="仿宋" w:eastAsia="仿宋" w:cs="仿宋"/>
                <w:color w:val="000000"/>
                <w:kern w:val="2"/>
                <w:sz w:val="21"/>
                <w:szCs w:val="21"/>
                <w:lang w:val="en-US" w:eastAsia="zh-CN" w:bidi="ar-SA"/>
              </w:rPr>
              <w:t>27</w:t>
            </w:r>
          </w:p>
        </w:tc>
      </w:tr>
      <w:tr>
        <w:tblPrEx>
          <w:tblCellMar>
            <w:top w:w="0" w:type="dxa"/>
            <w:left w:w="0" w:type="dxa"/>
            <w:bottom w:w="0" w:type="dxa"/>
            <w:right w:w="0" w:type="dxa"/>
          </w:tblCellMar>
        </w:tblPrEx>
        <w:trPr>
          <w:trHeight w:val="280" w:hRule="atLeast"/>
          <w:jc w:val="center"/>
        </w:trPr>
        <w:tc>
          <w:tcPr>
            <w:tcW w:w="477" w:type="pct"/>
            <w:vMerge w:val="continue"/>
            <w:tcBorders>
              <w:top w:val="single" w:color="000000" w:sz="4" w:space="0"/>
              <w:left w:val="single" w:color="auto" w:sz="4" w:space="0"/>
              <w:bottom w:val="single" w:color="000000" w:sz="4" w:space="0"/>
              <w:right w:val="single" w:color="auto" w:sz="4" w:space="0"/>
            </w:tcBorders>
          </w:tcPr>
          <w:p>
            <w:pPr>
              <w:jc w:val="center"/>
              <w:rPr>
                <w:rFonts w:hint="eastAsia" w:ascii="仿宋" w:hAnsi="仿宋" w:eastAsia="仿宋" w:cs="仿宋"/>
                <w:b/>
                <w:color w:val="000000"/>
                <w:sz w:val="21"/>
                <w:szCs w:val="21"/>
                <w:highlight w:val="none"/>
              </w:rPr>
            </w:pPr>
          </w:p>
        </w:tc>
        <w:tc>
          <w:tcPr>
            <w:tcW w:w="1713" w:type="pct"/>
            <w:tcBorders>
              <w:top w:val="single" w:color="auto" w:sz="4" w:space="0"/>
              <w:left w:val="single" w:color="auto" w:sz="4" w:space="0"/>
              <w:bottom w:val="single" w:color="auto" w:sz="4" w:space="0"/>
              <w:right w:val="single" w:color="auto" w:sz="4" w:space="0"/>
            </w:tcBorders>
            <w:vAlign w:val="top"/>
          </w:tcPr>
          <w:p>
            <w:pPr>
              <w:spacing w:beforeLines="0" w:afterLines="0"/>
              <w:jc w:val="both"/>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rPr>
              <w:t>活动区区域材料的投放——幼儿园班级环境的创设与利用</w:t>
            </w:r>
          </w:p>
        </w:tc>
        <w:tc>
          <w:tcPr>
            <w:tcW w:w="530" w:type="pct"/>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rPr>
              <w:t>张宇萍</w:t>
            </w:r>
          </w:p>
        </w:tc>
        <w:tc>
          <w:tcPr>
            <w:tcW w:w="1566" w:type="pct"/>
            <w:tcBorders>
              <w:top w:val="single" w:color="auto" w:sz="4" w:space="0"/>
              <w:left w:val="single" w:color="auto" w:sz="4" w:space="0"/>
              <w:bottom w:val="single" w:color="auto" w:sz="4" w:space="0"/>
              <w:right w:val="single" w:color="auto" w:sz="4" w:space="0"/>
            </w:tcBorders>
            <w:vAlign w:val="center"/>
          </w:tcPr>
          <w:p>
            <w:pPr>
              <w:spacing w:beforeLines="0" w:afterLines="0"/>
              <w:jc w:val="both"/>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rPr>
              <w:t>空军航空大学幼儿园副园长</w:t>
            </w:r>
          </w:p>
        </w:tc>
        <w:tc>
          <w:tcPr>
            <w:tcW w:w="711" w:type="pct"/>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43</w:t>
            </w:r>
          </w:p>
        </w:tc>
      </w:tr>
      <w:tr>
        <w:tblPrEx>
          <w:tblCellMar>
            <w:top w:w="0" w:type="dxa"/>
            <w:left w:w="0" w:type="dxa"/>
            <w:bottom w:w="0" w:type="dxa"/>
            <w:right w:w="0" w:type="dxa"/>
          </w:tblCellMar>
        </w:tblPrEx>
        <w:trPr>
          <w:trHeight w:val="280" w:hRule="atLeast"/>
          <w:jc w:val="center"/>
        </w:trPr>
        <w:tc>
          <w:tcPr>
            <w:tcW w:w="477" w:type="pct"/>
            <w:vMerge w:val="continue"/>
            <w:tcBorders>
              <w:top w:val="single" w:color="000000" w:sz="4" w:space="0"/>
              <w:left w:val="single" w:color="auto" w:sz="4" w:space="0"/>
              <w:bottom w:val="single" w:color="000000" w:sz="4" w:space="0"/>
              <w:right w:val="single" w:color="auto" w:sz="4" w:space="0"/>
            </w:tcBorders>
          </w:tcPr>
          <w:p>
            <w:pPr>
              <w:jc w:val="center"/>
              <w:rPr>
                <w:rFonts w:hint="eastAsia" w:ascii="仿宋" w:hAnsi="仿宋" w:eastAsia="仿宋" w:cs="仿宋"/>
                <w:b/>
                <w:color w:val="000000"/>
                <w:sz w:val="21"/>
                <w:szCs w:val="21"/>
                <w:highlight w:val="none"/>
              </w:rPr>
            </w:pPr>
          </w:p>
        </w:tc>
        <w:tc>
          <w:tcPr>
            <w:tcW w:w="1713" w:type="pct"/>
            <w:tcBorders>
              <w:top w:val="single" w:color="auto" w:sz="4" w:space="0"/>
              <w:left w:val="single" w:color="auto" w:sz="4" w:space="0"/>
              <w:bottom w:val="single" w:color="auto" w:sz="4" w:space="0"/>
              <w:right w:val="single" w:color="auto" w:sz="4" w:space="0"/>
            </w:tcBorders>
            <w:vAlign w:val="top"/>
          </w:tcPr>
          <w:p>
            <w:pPr>
              <w:spacing w:beforeLines="0" w:afterLines="0"/>
              <w:jc w:val="both"/>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rPr>
              <w:t>班级公共活动区的环境创设——幼儿园班级环境的创设与利用</w:t>
            </w:r>
          </w:p>
        </w:tc>
        <w:tc>
          <w:tcPr>
            <w:tcW w:w="530" w:type="pct"/>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rPr>
              <w:t>张宇萍</w:t>
            </w:r>
          </w:p>
        </w:tc>
        <w:tc>
          <w:tcPr>
            <w:tcW w:w="1566" w:type="pct"/>
            <w:tcBorders>
              <w:top w:val="single" w:color="auto" w:sz="4" w:space="0"/>
              <w:left w:val="single" w:color="auto" w:sz="4" w:space="0"/>
              <w:bottom w:val="single" w:color="auto" w:sz="4" w:space="0"/>
              <w:right w:val="single" w:color="auto" w:sz="4" w:space="0"/>
            </w:tcBorders>
            <w:vAlign w:val="center"/>
          </w:tcPr>
          <w:p>
            <w:pPr>
              <w:spacing w:beforeLines="0" w:afterLines="0"/>
              <w:jc w:val="both"/>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空军航空大学幼儿园副园长</w:t>
            </w:r>
          </w:p>
        </w:tc>
        <w:tc>
          <w:tcPr>
            <w:tcW w:w="711" w:type="pct"/>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26</w:t>
            </w:r>
          </w:p>
        </w:tc>
      </w:tr>
      <w:tr>
        <w:tblPrEx>
          <w:tblCellMar>
            <w:top w:w="0" w:type="dxa"/>
            <w:left w:w="0" w:type="dxa"/>
            <w:bottom w:w="0" w:type="dxa"/>
            <w:right w:w="0" w:type="dxa"/>
          </w:tblCellMar>
        </w:tblPrEx>
        <w:trPr>
          <w:trHeight w:val="280" w:hRule="atLeast"/>
          <w:jc w:val="center"/>
        </w:trPr>
        <w:tc>
          <w:tcPr>
            <w:tcW w:w="477" w:type="pct"/>
            <w:vMerge w:val="continue"/>
            <w:tcBorders>
              <w:top w:val="single" w:color="000000" w:sz="4" w:space="0"/>
              <w:left w:val="single" w:color="auto" w:sz="4" w:space="0"/>
              <w:bottom w:val="single" w:color="000000" w:sz="4" w:space="0"/>
              <w:right w:val="single" w:color="auto" w:sz="4" w:space="0"/>
            </w:tcBorders>
          </w:tcPr>
          <w:p>
            <w:pPr>
              <w:jc w:val="center"/>
              <w:rPr>
                <w:rFonts w:hint="eastAsia" w:ascii="仿宋" w:hAnsi="仿宋" w:eastAsia="仿宋" w:cs="仿宋"/>
                <w:b/>
                <w:color w:val="000000"/>
                <w:sz w:val="21"/>
                <w:szCs w:val="21"/>
                <w:highlight w:val="none"/>
              </w:rPr>
            </w:pPr>
          </w:p>
        </w:tc>
        <w:tc>
          <w:tcPr>
            <w:tcW w:w="1713" w:type="pct"/>
            <w:tcBorders>
              <w:top w:val="single" w:color="auto" w:sz="4" w:space="0"/>
              <w:left w:val="single" w:color="auto" w:sz="4" w:space="0"/>
              <w:bottom w:val="single" w:color="auto" w:sz="4" w:space="0"/>
              <w:right w:val="single" w:color="auto" w:sz="4" w:space="0"/>
            </w:tcBorders>
            <w:vAlign w:val="top"/>
          </w:tcPr>
          <w:p>
            <w:pPr>
              <w:spacing w:beforeLines="0" w:afterLines="0"/>
              <w:jc w:val="both"/>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rPr>
              <w:t>班级环境创设的实际做法——幼儿园班级环境的创设与利用</w:t>
            </w:r>
          </w:p>
        </w:tc>
        <w:tc>
          <w:tcPr>
            <w:tcW w:w="530" w:type="pct"/>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张宇萍</w:t>
            </w:r>
          </w:p>
        </w:tc>
        <w:tc>
          <w:tcPr>
            <w:tcW w:w="1566" w:type="pct"/>
            <w:tcBorders>
              <w:top w:val="single" w:color="auto" w:sz="4" w:space="0"/>
              <w:left w:val="single" w:color="auto" w:sz="4" w:space="0"/>
              <w:bottom w:val="single" w:color="auto" w:sz="4" w:space="0"/>
              <w:right w:val="single" w:color="auto" w:sz="4" w:space="0"/>
            </w:tcBorders>
            <w:vAlign w:val="center"/>
          </w:tcPr>
          <w:p>
            <w:pPr>
              <w:spacing w:beforeLines="0" w:afterLines="0"/>
              <w:jc w:val="both"/>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空军航空大学幼儿园副园长</w:t>
            </w:r>
          </w:p>
        </w:tc>
        <w:tc>
          <w:tcPr>
            <w:tcW w:w="711" w:type="pct"/>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20</w:t>
            </w:r>
          </w:p>
        </w:tc>
      </w:tr>
      <w:tr>
        <w:tblPrEx>
          <w:tblCellMar>
            <w:top w:w="0" w:type="dxa"/>
            <w:left w:w="0" w:type="dxa"/>
            <w:bottom w:w="0" w:type="dxa"/>
            <w:right w:w="0" w:type="dxa"/>
          </w:tblCellMar>
        </w:tblPrEx>
        <w:trPr>
          <w:trHeight w:val="280" w:hRule="atLeast"/>
          <w:jc w:val="center"/>
        </w:trPr>
        <w:tc>
          <w:tcPr>
            <w:tcW w:w="477" w:type="pct"/>
            <w:vMerge w:val="continue"/>
            <w:tcBorders>
              <w:top w:val="single" w:color="000000" w:sz="4" w:space="0"/>
              <w:left w:val="single" w:color="auto" w:sz="4" w:space="0"/>
              <w:bottom w:val="single" w:color="000000" w:sz="4" w:space="0"/>
              <w:right w:val="single" w:color="auto" w:sz="4" w:space="0"/>
            </w:tcBorders>
          </w:tcPr>
          <w:p>
            <w:pPr>
              <w:jc w:val="center"/>
              <w:rPr>
                <w:rFonts w:hint="eastAsia" w:ascii="仿宋" w:hAnsi="仿宋" w:eastAsia="仿宋" w:cs="仿宋"/>
                <w:b/>
                <w:color w:val="000000"/>
                <w:sz w:val="21"/>
                <w:szCs w:val="21"/>
                <w:highlight w:val="none"/>
              </w:rPr>
            </w:pPr>
          </w:p>
        </w:tc>
        <w:tc>
          <w:tcPr>
            <w:tcW w:w="1713" w:type="pct"/>
            <w:tcBorders>
              <w:top w:val="single" w:color="auto" w:sz="4" w:space="0"/>
              <w:left w:val="single" w:color="auto" w:sz="4" w:space="0"/>
              <w:bottom w:val="single" w:color="auto" w:sz="4" w:space="0"/>
              <w:right w:val="single" w:color="auto" w:sz="4" w:space="0"/>
            </w:tcBorders>
            <w:vAlign w:val="top"/>
          </w:tcPr>
          <w:p>
            <w:pPr>
              <w:spacing w:beforeLines="0" w:afterLines="0"/>
              <w:jc w:val="both"/>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rPr>
              <w:t>环境创设遵循的教育理念——幼儿园班级环境的创设与利用</w:t>
            </w:r>
          </w:p>
        </w:tc>
        <w:tc>
          <w:tcPr>
            <w:tcW w:w="530" w:type="pct"/>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张宇萍</w:t>
            </w:r>
          </w:p>
        </w:tc>
        <w:tc>
          <w:tcPr>
            <w:tcW w:w="1566" w:type="pct"/>
            <w:tcBorders>
              <w:top w:val="single" w:color="auto" w:sz="4" w:space="0"/>
              <w:left w:val="single" w:color="auto" w:sz="4" w:space="0"/>
              <w:bottom w:val="single" w:color="auto" w:sz="4" w:space="0"/>
              <w:right w:val="single" w:color="auto" w:sz="4" w:space="0"/>
            </w:tcBorders>
            <w:vAlign w:val="center"/>
          </w:tcPr>
          <w:p>
            <w:pPr>
              <w:spacing w:beforeLines="0" w:afterLines="0"/>
              <w:jc w:val="both"/>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空军航空大学幼儿园副园长</w:t>
            </w:r>
          </w:p>
        </w:tc>
        <w:tc>
          <w:tcPr>
            <w:tcW w:w="711" w:type="pct"/>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29</w:t>
            </w:r>
          </w:p>
        </w:tc>
      </w:tr>
      <w:tr>
        <w:tblPrEx>
          <w:tblCellMar>
            <w:top w:w="0" w:type="dxa"/>
            <w:left w:w="0" w:type="dxa"/>
            <w:bottom w:w="0" w:type="dxa"/>
            <w:right w:w="0" w:type="dxa"/>
          </w:tblCellMar>
        </w:tblPrEx>
        <w:trPr>
          <w:trHeight w:val="280" w:hRule="atLeast"/>
          <w:jc w:val="center"/>
        </w:trPr>
        <w:tc>
          <w:tcPr>
            <w:tcW w:w="477" w:type="pct"/>
            <w:vMerge w:val="continue"/>
            <w:tcBorders>
              <w:top w:val="single" w:color="000000" w:sz="4" w:space="0"/>
              <w:left w:val="single" w:color="auto" w:sz="4" w:space="0"/>
              <w:bottom w:val="single" w:color="000000" w:sz="4" w:space="0"/>
              <w:right w:val="single" w:color="auto" w:sz="4" w:space="0"/>
            </w:tcBorders>
          </w:tcPr>
          <w:p>
            <w:pPr>
              <w:jc w:val="center"/>
              <w:rPr>
                <w:rFonts w:hint="eastAsia" w:ascii="仿宋" w:hAnsi="仿宋" w:eastAsia="仿宋" w:cs="仿宋"/>
                <w:b/>
                <w:color w:val="000000"/>
                <w:sz w:val="21"/>
                <w:szCs w:val="21"/>
                <w:highlight w:val="none"/>
              </w:rPr>
            </w:pPr>
          </w:p>
        </w:tc>
        <w:tc>
          <w:tcPr>
            <w:tcW w:w="1713" w:type="pct"/>
            <w:tcBorders>
              <w:top w:val="single" w:color="auto" w:sz="4" w:space="0"/>
              <w:left w:val="single" w:color="auto" w:sz="4" w:space="0"/>
              <w:bottom w:val="single" w:color="auto" w:sz="4" w:space="0"/>
              <w:right w:val="single" w:color="auto" w:sz="4" w:space="0"/>
            </w:tcBorders>
            <w:vAlign w:val="top"/>
          </w:tcPr>
          <w:p>
            <w:pPr>
              <w:spacing w:beforeLines="0" w:afterLines="0"/>
              <w:jc w:val="both"/>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rPr>
              <w:t>主题活动中主题墙的创设——幼儿园班级环境的创设与利用</w:t>
            </w:r>
          </w:p>
        </w:tc>
        <w:tc>
          <w:tcPr>
            <w:tcW w:w="530" w:type="pct"/>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张宇萍</w:t>
            </w:r>
          </w:p>
        </w:tc>
        <w:tc>
          <w:tcPr>
            <w:tcW w:w="1566" w:type="pct"/>
            <w:tcBorders>
              <w:top w:val="single" w:color="auto" w:sz="4" w:space="0"/>
              <w:left w:val="single" w:color="auto" w:sz="4" w:space="0"/>
              <w:bottom w:val="single" w:color="auto" w:sz="4" w:space="0"/>
              <w:right w:val="single" w:color="auto" w:sz="4" w:space="0"/>
            </w:tcBorders>
            <w:vAlign w:val="center"/>
          </w:tcPr>
          <w:p>
            <w:pPr>
              <w:spacing w:beforeLines="0" w:afterLines="0"/>
              <w:jc w:val="both"/>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空军航空大学幼儿园副园长</w:t>
            </w:r>
          </w:p>
        </w:tc>
        <w:tc>
          <w:tcPr>
            <w:tcW w:w="711" w:type="pct"/>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25</w:t>
            </w:r>
          </w:p>
        </w:tc>
      </w:tr>
      <w:tr>
        <w:tblPrEx>
          <w:tblCellMar>
            <w:top w:w="0" w:type="dxa"/>
            <w:left w:w="0" w:type="dxa"/>
            <w:bottom w:w="0" w:type="dxa"/>
            <w:right w:w="0" w:type="dxa"/>
          </w:tblCellMar>
        </w:tblPrEx>
        <w:trPr>
          <w:trHeight w:val="280" w:hRule="atLeast"/>
          <w:jc w:val="center"/>
        </w:trPr>
        <w:tc>
          <w:tcPr>
            <w:tcW w:w="477" w:type="pct"/>
            <w:vMerge w:val="continue"/>
            <w:tcBorders>
              <w:top w:val="single" w:color="000000" w:sz="4" w:space="0"/>
              <w:left w:val="single" w:color="auto" w:sz="4" w:space="0"/>
              <w:bottom w:val="single" w:color="000000" w:sz="4" w:space="0"/>
              <w:right w:val="single" w:color="auto" w:sz="4" w:space="0"/>
            </w:tcBorders>
          </w:tcPr>
          <w:p>
            <w:pPr>
              <w:jc w:val="center"/>
              <w:rPr>
                <w:rFonts w:hint="eastAsia" w:ascii="仿宋" w:hAnsi="仿宋" w:eastAsia="仿宋" w:cs="仿宋"/>
                <w:b/>
                <w:color w:val="000000"/>
                <w:sz w:val="21"/>
                <w:szCs w:val="21"/>
                <w:highlight w:val="none"/>
              </w:rPr>
            </w:pPr>
          </w:p>
        </w:tc>
        <w:tc>
          <w:tcPr>
            <w:tcW w:w="1713" w:type="pct"/>
            <w:tcBorders>
              <w:top w:val="single" w:color="auto" w:sz="4" w:space="0"/>
              <w:left w:val="single" w:color="auto" w:sz="4" w:space="0"/>
              <w:bottom w:val="single" w:color="auto" w:sz="4" w:space="0"/>
              <w:right w:val="single" w:color="auto" w:sz="4" w:space="0"/>
            </w:tcBorders>
            <w:vAlign w:val="center"/>
          </w:tcPr>
          <w:p>
            <w:pPr>
              <w:spacing w:beforeLines="0" w:afterLines="0"/>
              <w:jc w:val="both"/>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fldChar w:fldCharType="begin"/>
            </w:r>
            <w:r>
              <w:rPr>
                <w:rFonts w:hint="eastAsia" w:ascii="仿宋" w:hAnsi="仿宋" w:eastAsia="仿宋" w:cs="仿宋"/>
                <w:color w:val="000000"/>
                <w:sz w:val="21"/>
                <w:szCs w:val="21"/>
              </w:rPr>
              <w:instrText xml:space="preserve"> HYPERLINK "https://study.enaea.edu.cn/kecheng/detail_280837" \o "幼儿园家长工作的方法和途径" \t "https://study.enaea.edu.cn/_blank" </w:instrText>
            </w:r>
            <w:r>
              <w:rPr>
                <w:rFonts w:hint="eastAsia" w:ascii="仿宋" w:hAnsi="仿宋" w:eastAsia="仿宋" w:cs="仿宋"/>
                <w:color w:val="000000"/>
                <w:sz w:val="21"/>
                <w:szCs w:val="21"/>
              </w:rPr>
              <w:fldChar w:fldCharType="separate"/>
            </w:r>
            <w:r>
              <w:rPr>
                <w:rFonts w:hint="default" w:ascii="仿宋" w:hAnsi="仿宋" w:eastAsia="仿宋" w:cs="仿宋"/>
                <w:color w:val="000000"/>
                <w:sz w:val="21"/>
                <w:szCs w:val="21"/>
              </w:rPr>
              <w:t>幼儿园家长工作的方法和途径</w:t>
            </w:r>
            <w:r>
              <w:rPr>
                <w:rFonts w:hint="default" w:ascii="仿宋" w:hAnsi="仿宋" w:eastAsia="仿宋" w:cs="仿宋"/>
                <w:color w:val="000000"/>
                <w:sz w:val="21"/>
                <w:szCs w:val="21"/>
              </w:rPr>
              <w:fldChar w:fldCharType="end"/>
            </w:r>
          </w:p>
        </w:tc>
        <w:tc>
          <w:tcPr>
            <w:tcW w:w="53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2"/>
                <w:sz w:val="21"/>
                <w:szCs w:val="21"/>
                <w:lang w:val="en-US" w:eastAsia="zh-CN" w:bidi="ar-SA"/>
              </w:rPr>
              <w:t>姜西润</w:t>
            </w:r>
          </w:p>
        </w:tc>
        <w:tc>
          <w:tcPr>
            <w:tcW w:w="1566" w:type="pct"/>
            <w:tcBorders>
              <w:top w:val="single" w:color="auto" w:sz="4" w:space="0"/>
              <w:left w:val="single" w:color="auto" w:sz="4" w:space="0"/>
              <w:bottom w:val="single" w:color="auto" w:sz="4" w:space="0"/>
              <w:right w:val="single" w:color="auto" w:sz="4" w:space="0"/>
            </w:tcBorders>
            <w:vAlign w:val="center"/>
          </w:tcPr>
          <w:p>
            <w:pPr>
              <w:spacing w:beforeLines="0" w:afterLines="0"/>
              <w:jc w:val="both"/>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陕西省西安市第一保育院副院长</w:t>
            </w:r>
          </w:p>
        </w:tc>
        <w:tc>
          <w:tcPr>
            <w:tcW w:w="711"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153</w:t>
            </w:r>
          </w:p>
        </w:tc>
      </w:tr>
      <w:tr>
        <w:tblPrEx>
          <w:tblCellMar>
            <w:top w:w="0" w:type="dxa"/>
            <w:left w:w="0" w:type="dxa"/>
            <w:bottom w:w="0" w:type="dxa"/>
            <w:right w:w="0" w:type="dxa"/>
          </w:tblCellMar>
        </w:tblPrEx>
        <w:trPr>
          <w:trHeight w:val="280" w:hRule="atLeast"/>
          <w:jc w:val="center"/>
        </w:trPr>
        <w:tc>
          <w:tcPr>
            <w:tcW w:w="477" w:type="pct"/>
            <w:vMerge w:val="continue"/>
            <w:tcBorders>
              <w:top w:val="single" w:color="000000" w:sz="4" w:space="0"/>
              <w:left w:val="single" w:color="auto" w:sz="4" w:space="0"/>
              <w:bottom w:val="single" w:color="000000" w:sz="4" w:space="0"/>
              <w:right w:val="single" w:color="auto" w:sz="4" w:space="0"/>
            </w:tcBorders>
            <w:vAlign w:val="top"/>
          </w:tcPr>
          <w:p>
            <w:pPr>
              <w:jc w:val="left"/>
              <w:rPr>
                <w:rFonts w:hint="eastAsia" w:ascii="仿宋" w:hAnsi="仿宋" w:eastAsia="仿宋" w:cs="仿宋"/>
                <w:b/>
                <w:color w:val="000000"/>
                <w:sz w:val="21"/>
                <w:szCs w:val="21"/>
                <w:highlight w:val="none"/>
              </w:rPr>
            </w:pPr>
          </w:p>
        </w:tc>
        <w:tc>
          <w:tcPr>
            <w:tcW w:w="1713" w:type="pct"/>
            <w:tcBorders>
              <w:top w:val="single" w:color="auto" w:sz="4" w:space="0"/>
              <w:left w:val="single" w:color="auto" w:sz="4" w:space="0"/>
              <w:bottom w:val="single" w:color="auto" w:sz="4" w:space="0"/>
              <w:right w:val="single" w:color="auto" w:sz="4" w:space="0"/>
            </w:tcBorders>
            <w:vAlign w:val="center"/>
          </w:tcPr>
          <w:p>
            <w:pPr>
              <w:spacing w:beforeLines="0" w:afterLines="0"/>
              <w:jc w:val="both"/>
              <w:rPr>
                <w:rFonts w:hint="eastAsia" w:ascii="仿宋" w:hAnsi="仿宋" w:eastAsia="仿宋" w:cs="仿宋"/>
                <w:color w:val="000000"/>
                <w:sz w:val="21"/>
                <w:szCs w:val="21"/>
              </w:rPr>
            </w:pPr>
            <w:r>
              <w:rPr>
                <w:rFonts w:hint="eastAsia" w:ascii="仿宋" w:hAnsi="仿宋" w:eastAsia="仿宋" w:cs="仿宋"/>
                <w:color w:val="000000"/>
                <w:sz w:val="21"/>
                <w:szCs w:val="21"/>
              </w:rPr>
              <w:fldChar w:fldCharType="begin"/>
            </w:r>
            <w:r>
              <w:rPr>
                <w:rFonts w:hint="eastAsia" w:ascii="仿宋" w:hAnsi="仿宋" w:eastAsia="仿宋" w:cs="仿宋"/>
                <w:color w:val="000000"/>
                <w:sz w:val="21"/>
                <w:szCs w:val="21"/>
              </w:rPr>
              <w:instrText xml:space="preserve"> HYPERLINK "https://study.enaea.edu.cn/kecheng/detail_286265" \o "家园合作促成长 与爱携手同进步——吉林省长春市宽城区教育实验幼儿园家园共育实践" \t "https://study.enaea.edu.cn/_blank" </w:instrText>
            </w:r>
            <w:r>
              <w:rPr>
                <w:rFonts w:hint="eastAsia" w:ascii="仿宋" w:hAnsi="仿宋" w:eastAsia="仿宋" w:cs="仿宋"/>
                <w:color w:val="000000"/>
                <w:sz w:val="21"/>
                <w:szCs w:val="21"/>
              </w:rPr>
              <w:fldChar w:fldCharType="separate"/>
            </w:r>
            <w:r>
              <w:rPr>
                <w:rFonts w:hint="default" w:ascii="仿宋" w:hAnsi="仿宋" w:eastAsia="仿宋" w:cs="仿宋"/>
                <w:color w:val="000000"/>
                <w:sz w:val="21"/>
                <w:szCs w:val="21"/>
              </w:rPr>
              <w:t>家园合作促成长 与爱携手同进步——吉林省长春市宽城区教育实验幼儿园家园共育实践</w:t>
            </w:r>
            <w:r>
              <w:rPr>
                <w:rFonts w:hint="default" w:ascii="仿宋" w:hAnsi="仿宋" w:eastAsia="仿宋" w:cs="仿宋"/>
                <w:color w:val="000000"/>
                <w:sz w:val="21"/>
                <w:szCs w:val="21"/>
              </w:rPr>
              <w:fldChar w:fldCharType="end"/>
            </w:r>
          </w:p>
        </w:tc>
        <w:tc>
          <w:tcPr>
            <w:tcW w:w="53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000000"/>
                <w:sz w:val="21"/>
                <w:szCs w:val="21"/>
                <w:lang w:val="en-US" w:eastAsia="zh-CN"/>
              </w:rPr>
            </w:pPr>
            <w:r>
              <w:rPr>
                <w:rFonts w:hint="eastAsia" w:ascii="仿宋" w:hAnsi="仿宋" w:eastAsia="仿宋" w:cs="仿宋"/>
                <w:color w:val="000000"/>
                <w:kern w:val="2"/>
                <w:sz w:val="21"/>
                <w:szCs w:val="21"/>
                <w:lang w:val="en-US" w:eastAsia="zh-CN" w:bidi="ar-SA"/>
              </w:rPr>
              <w:t>王鸿喆</w:t>
            </w:r>
          </w:p>
        </w:tc>
        <w:tc>
          <w:tcPr>
            <w:tcW w:w="1566" w:type="pct"/>
            <w:tcBorders>
              <w:top w:val="single" w:color="auto" w:sz="4" w:space="0"/>
              <w:left w:val="single" w:color="auto" w:sz="4" w:space="0"/>
              <w:bottom w:val="single" w:color="auto" w:sz="4" w:space="0"/>
              <w:right w:val="single" w:color="auto" w:sz="4" w:space="0"/>
            </w:tcBorders>
            <w:vAlign w:val="center"/>
          </w:tcPr>
          <w:p>
            <w:pPr>
              <w:spacing w:beforeLines="0" w:afterLines="0"/>
              <w:jc w:val="both"/>
              <w:rPr>
                <w:rFonts w:hint="eastAsia" w:ascii="仿宋" w:hAnsi="仿宋" w:eastAsia="仿宋" w:cs="仿宋"/>
                <w:color w:val="000000"/>
                <w:sz w:val="21"/>
                <w:szCs w:val="21"/>
              </w:rPr>
            </w:pPr>
            <w:r>
              <w:rPr>
                <w:rFonts w:hint="eastAsia" w:ascii="仿宋" w:hAnsi="仿宋" w:eastAsia="仿宋" w:cs="仿宋"/>
                <w:color w:val="000000"/>
                <w:sz w:val="21"/>
                <w:szCs w:val="21"/>
              </w:rPr>
              <w:t>吉林省长春市宽城区教育实验幼儿园主任</w:t>
            </w:r>
          </w:p>
        </w:tc>
        <w:tc>
          <w:tcPr>
            <w:tcW w:w="711" w:type="pct"/>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仿宋"/>
                <w:color w:val="000000"/>
                <w:kern w:val="2"/>
                <w:sz w:val="21"/>
                <w:szCs w:val="21"/>
                <w:lang w:val="en-US" w:eastAsia="zh-CN" w:bidi="ar-SA"/>
              </w:rPr>
            </w:pPr>
            <w:r>
              <w:rPr>
                <w:rFonts w:hint="eastAsia" w:ascii="仿宋" w:hAnsi="仿宋" w:eastAsia="仿宋" w:cs="仿宋"/>
                <w:color w:val="000000"/>
                <w:kern w:val="2"/>
                <w:sz w:val="21"/>
                <w:szCs w:val="21"/>
                <w:lang w:val="en-US" w:eastAsia="zh-CN" w:bidi="ar-SA"/>
              </w:rPr>
              <w:t>91</w:t>
            </w:r>
          </w:p>
        </w:tc>
      </w:tr>
    </w:tbl>
    <w:p>
      <w:pPr>
        <w:spacing w:before="156" w:beforeLines="50"/>
        <w:ind w:firstLine="220" w:firstLineChars="100"/>
        <w:jc w:val="left"/>
        <w:rPr>
          <w:rFonts w:hint="eastAsia" w:ascii="仿宋" w:hAnsi="仿宋" w:eastAsia="仿宋" w:cs="仿宋"/>
          <w:color w:val="000000"/>
          <w:sz w:val="22"/>
        </w:rPr>
      </w:pPr>
    </w:p>
    <w:p>
      <w:pPr>
        <w:spacing w:before="156" w:beforeLines="50"/>
        <w:ind w:firstLine="240" w:firstLineChars="100"/>
        <w:jc w:val="left"/>
        <w:rPr>
          <w:rFonts w:ascii="仿宋" w:hAnsi="仿宋" w:eastAsia="仿宋" w:cs="仿宋"/>
          <w:color w:val="000000"/>
          <w:sz w:val="24"/>
          <w:szCs w:val="24"/>
        </w:rPr>
      </w:pPr>
      <w:r>
        <w:rPr>
          <w:rFonts w:hint="eastAsia" w:ascii="仿宋" w:hAnsi="仿宋" w:eastAsia="仿宋" w:cs="仿宋"/>
          <w:color w:val="000000"/>
          <w:sz w:val="24"/>
          <w:szCs w:val="24"/>
        </w:rPr>
        <w:t>注：1.个别课程或稍有调整，请以平台最终发布课程为准；</w:t>
      </w:r>
    </w:p>
    <w:p>
      <w:pPr>
        <w:ind w:firstLine="720" w:firstLineChars="300"/>
        <w:jc w:val="left"/>
        <w:rPr>
          <w:rFonts w:ascii="仿宋" w:hAnsi="仿宋" w:eastAsia="仿宋" w:cs="仿宋"/>
          <w:color w:val="000000"/>
          <w:sz w:val="24"/>
          <w:szCs w:val="24"/>
        </w:rPr>
      </w:pPr>
      <w:r>
        <w:rPr>
          <w:rFonts w:hint="eastAsia" w:ascii="仿宋" w:hAnsi="仿宋" w:eastAsia="仿宋" w:cs="仿宋"/>
          <w:color w:val="000000"/>
          <w:sz w:val="24"/>
          <w:szCs w:val="24"/>
        </w:rPr>
        <w:t>2.课程主讲人职务为课程录制时的职务。</w:t>
      </w:r>
    </w:p>
    <w:p>
      <w:pPr>
        <w:rPr>
          <w:rFonts w:hint="eastAsia" w:ascii="仿宋" w:hAnsi="仿宋" w:eastAsia="仿宋" w:cs="仿宋"/>
          <w:lang w:val="en-US" w:eastAsia="zh-CN"/>
        </w:rPr>
      </w:pPr>
    </w:p>
    <w:p>
      <w:bookmarkStart w:id="0" w:name="_GoBack"/>
      <w:bookmarkEnd w:id="0"/>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7650AE"/>
    <w:rsid w:val="327650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2021-03-18T09:06:00Z</dcterms:created>
  <dc:creator>孙赛</dc:creator>
  <cp:lastModifiedBy>孙赛</cp:lastModifiedBy>
  <dcterms:modified xsi:type="dcterms:W3CDTF">2021-03-18T09:07:28Z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