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119"/>
        </w:tabs>
        <w:spacing w:line="480" w:lineRule="exact"/>
        <w:ind w:left="6720" w:hanging="6720"/>
        <w:jc w:val="left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2"/>
          <w:szCs w:val="32"/>
        </w:rPr>
        <w:t>附</w:t>
      </w:r>
      <w:r>
        <w:rPr>
          <w:rFonts w:eastAsia="黑体" w:cs="Times New Roman"/>
          <w:sz w:val="30"/>
          <w:szCs w:val="30"/>
        </w:rPr>
        <w:t>件2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</w:rPr>
        <w:t>“建党百年映初心 党建引领显力量”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方正小标宋简体" w:cs="Times New Roman"/>
          <w:sz w:val="30"/>
          <w:szCs w:val="30"/>
        </w:rPr>
        <w:t>第四期高校基层党务工作者履职能力提升专题网络培训报名表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531"/>
        <w:gridCol w:w="1381"/>
        <w:gridCol w:w="1318"/>
        <w:gridCol w:w="348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379" w:type="dxa"/>
            <w:gridSpan w:val="8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10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10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671" w:type="dxa"/>
            <w:gridSpan w:val="5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10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noWrap w:val="0"/>
            <w:vAlign w:val="top"/>
          </w:tcPr>
          <w:p>
            <w:pPr>
              <w:pStyle w:val="7"/>
              <w:spacing w:line="240" w:lineRule="auto"/>
              <w:ind w:right="960" w:firstLine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454" w:type="dxa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4230" w:type="dxa"/>
            <w:gridSpan w:val="3"/>
            <w:noWrap w:val="0"/>
            <w:vAlign w:val="top"/>
          </w:tcPr>
          <w:p>
            <w:pPr>
              <w:pStyle w:val="7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收款单位：国家教育行政学院</w:t>
            </w:r>
          </w:p>
          <w:p>
            <w:pPr>
              <w:pStyle w:val="7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</w:rPr>
              <w:t>号</w:t>
            </w:r>
            <w:r>
              <w:rPr>
                <w:rFonts w:ascii="Times New Roman" w:hAnsi="Times New Roman" w:eastAsia="仿宋"/>
                <w:color w:val="auto"/>
              </w:rPr>
              <w:t>010-69248888</w:t>
            </w:r>
          </w:p>
          <w:p>
            <w:pPr>
              <w:pStyle w:val="7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7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7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7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请在汇款时说明：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第四期高校基层党务工作者履职能力提升专题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322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开票金额：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楷体" w:hAnsi="楷体" w:eastAsia="楷体" w:cs="仿宋"/>
        </w:rPr>
        <w:t>说明：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请认真填写报名表，发送到指定邮箱，并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在邮件主题中注明“</w:t>
      </w:r>
      <w:r>
        <w:rPr>
          <w:rFonts w:hint="eastAsia" w:ascii="Times New Roman" w:hAnsi="Times New Roman" w:eastAsia="楷体"/>
          <w:b/>
          <w:bCs/>
          <w:color w:val="000000"/>
          <w:kern w:val="0"/>
          <w:sz w:val="24"/>
        </w:rPr>
        <w:t>第四期高校基层党务工作者履职能力提升专题网络培训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”，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收到报名表后，我们会尽快与您联系确定后续培训事宜。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B0626"/>
    <w:rsid w:val="5D763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7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2021-04-21T06:57:25Z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343FFD8422284F15A7906267DC5077AD</vt:lpwstr>
  </property>
</Properties>
</file>