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2" w:leftChars="-135" w:hanging="281" w:hangingChars="88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pStyle w:val="6"/>
        <w:spacing w:line="540" w:lineRule="exact"/>
        <w:jc w:val="center"/>
        <w:rPr>
          <w:rFonts w:hint="eastAsia" w:ascii="方正小标宋简体" w:hAnsi="方正小标宋简体" w:eastAsia="PMingLiU" w:cs="方正小标宋简体"/>
          <w:bCs/>
          <w:color w:val="auto"/>
          <w:sz w:val="36"/>
          <w:szCs w:val="36"/>
          <w:lang w:val="zh-TW" w:eastAsia="zh-TW"/>
        </w:rPr>
      </w:pPr>
      <w:r>
        <w:rPr>
          <w:rStyle w:val="7"/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</w:rPr>
        <w:t>培训</w:t>
      </w:r>
      <w:r>
        <w:rPr>
          <w:rStyle w:val="7"/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lang w:val="zh-TW"/>
        </w:rPr>
        <w:t>管理人员回执表</w:t>
      </w:r>
    </w:p>
    <w:tbl>
      <w:tblPr>
        <w:tblStyle w:val="3"/>
        <w:tblpPr w:leftFromText="180" w:rightFromText="180" w:vertAnchor="text" w:horzAnchor="margin" w:tblpXSpec="center" w:tblpY="107"/>
        <w:tblW w:w="14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275"/>
        <w:gridCol w:w="1701"/>
        <w:gridCol w:w="1134"/>
        <w:gridCol w:w="1417"/>
        <w:gridCol w:w="1844"/>
        <w:gridCol w:w="1275"/>
        <w:gridCol w:w="1701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521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培训管理人员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姓名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单位职务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办公电话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手机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邮箱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QQ号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21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sz w:val="24"/>
                <w:szCs w:val="24"/>
              </w:rPr>
              <w:t>省级负责人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宋体"/>
                <w:b/>
                <w:sz w:val="24"/>
                <w:szCs w:val="24"/>
              </w:rPr>
            </w:pPr>
          </w:p>
        </w:tc>
        <w:tc>
          <w:tcPr>
            <w:tcW w:w="184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宋体"/>
                <w:b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" w:eastAsia="仿宋_GB2312" w:cs="宋体"/>
                <w:b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宋体"/>
                <w:b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宋体"/>
                <w:b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" w:eastAsia="仿宋_GB2312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21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sz w:val="24"/>
                <w:szCs w:val="24"/>
              </w:rPr>
              <w:t>省级联系人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宋体"/>
                <w:b/>
                <w:sz w:val="24"/>
                <w:szCs w:val="24"/>
              </w:rPr>
            </w:pPr>
          </w:p>
        </w:tc>
        <w:tc>
          <w:tcPr>
            <w:tcW w:w="184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宋体"/>
                <w:b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" w:eastAsia="仿宋_GB2312" w:cs="宋体"/>
                <w:b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宋体"/>
                <w:b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宋体"/>
                <w:b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" w:eastAsia="仿宋_GB2312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XX高校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Cs w:val="21"/>
              </w:rPr>
              <w:t>院系级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Cs w:val="21"/>
              </w:rPr>
              <w:t>党组织书记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（      ）人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sz w:val="24"/>
                <w:szCs w:val="24"/>
              </w:rPr>
              <w:t>负责人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宋体"/>
                <w:b/>
                <w:sz w:val="24"/>
                <w:szCs w:val="24"/>
              </w:rPr>
            </w:pPr>
          </w:p>
        </w:tc>
        <w:tc>
          <w:tcPr>
            <w:tcW w:w="184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宋体"/>
                <w:b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" w:eastAsia="仿宋_GB2312" w:cs="宋体"/>
                <w:b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宋体"/>
                <w:b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宋体"/>
                <w:b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" w:eastAsia="仿宋_GB2312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01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Cs w:val="21"/>
              </w:rPr>
              <w:t>学生党支部书记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（      ）人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sz w:val="24"/>
                <w:szCs w:val="24"/>
              </w:rPr>
              <w:t>联系人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宋体"/>
                <w:b/>
                <w:sz w:val="24"/>
                <w:szCs w:val="24"/>
              </w:rPr>
            </w:pPr>
          </w:p>
        </w:tc>
        <w:tc>
          <w:tcPr>
            <w:tcW w:w="184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宋体"/>
                <w:b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" w:eastAsia="仿宋_GB2312" w:cs="宋体"/>
                <w:b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宋体"/>
                <w:b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宋体"/>
                <w:b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" w:eastAsia="仿宋_GB2312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XX高校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Cs w:val="21"/>
              </w:rPr>
              <w:t>院系级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Cs w:val="21"/>
              </w:rPr>
              <w:t>党组织书记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（      ）人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sz w:val="24"/>
                <w:szCs w:val="24"/>
              </w:rPr>
              <w:t>负责人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宋体"/>
                <w:b/>
                <w:sz w:val="24"/>
                <w:szCs w:val="24"/>
              </w:rPr>
            </w:pPr>
          </w:p>
        </w:tc>
        <w:tc>
          <w:tcPr>
            <w:tcW w:w="184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宋体"/>
                <w:b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" w:eastAsia="仿宋_GB2312" w:cs="宋体"/>
                <w:b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宋体"/>
                <w:b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宋体"/>
                <w:b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" w:eastAsia="仿宋_GB2312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01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Cs w:val="21"/>
              </w:rPr>
              <w:t>学生党支部书记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（      ）人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sz w:val="24"/>
                <w:szCs w:val="24"/>
              </w:rPr>
              <w:t>联系人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宋体"/>
                <w:b/>
                <w:sz w:val="24"/>
                <w:szCs w:val="24"/>
              </w:rPr>
            </w:pPr>
          </w:p>
        </w:tc>
        <w:tc>
          <w:tcPr>
            <w:tcW w:w="184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宋体"/>
                <w:b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" w:eastAsia="仿宋_GB2312" w:cs="宋体"/>
                <w:b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宋体"/>
                <w:b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宋体"/>
                <w:b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" w:eastAsia="仿宋_GB2312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21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宋体"/>
                <w:b/>
                <w:sz w:val="24"/>
                <w:szCs w:val="24"/>
              </w:rPr>
            </w:pPr>
            <w:r>
              <w:rPr>
                <w:rFonts w:ascii="仿宋_GB2312" w:hAnsi="仿宋" w:eastAsia="仿宋_GB2312" w:cs="宋体"/>
                <w:b/>
                <w:sz w:val="24"/>
                <w:szCs w:val="24"/>
              </w:rPr>
              <w:t>……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宋体"/>
                <w:b/>
                <w:sz w:val="24"/>
                <w:szCs w:val="24"/>
              </w:rPr>
            </w:pPr>
          </w:p>
        </w:tc>
        <w:tc>
          <w:tcPr>
            <w:tcW w:w="184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宋体"/>
                <w:b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" w:eastAsia="仿宋_GB2312" w:cs="宋体"/>
                <w:b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宋体"/>
                <w:b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宋体"/>
                <w:b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" w:eastAsia="仿宋_GB2312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521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合    计</w:t>
            </w:r>
          </w:p>
        </w:tc>
        <w:tc>
          <w:tcPr>
            <w:tcW w:w="9639" w:type="dxa"/>
            <w:gridSpan w:val="6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  <w:t>高校数量</w:t>
            </w:r>
            <w:r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  <w:t>所、院系级党组织书记</w:t>
            </w:r>
            <w:r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  <w:t>人、学生党支部书记</w:t>
            </w:r>
            <w:r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4850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14850" w:type="dxa"/>
            <w:gridSpan w:val="10"/>
            <w:noWrap w:val="0"/>
            <w:vAlign w:val="bottom"/>
          </w:tcPr>
          <w:p>
            <w:pPr>
              <w:spacing w:line="300" w:lineRule="exact"/>
              <w:jc w:val="right"/>
              <w:rPr>
                <w:rFonts w:hint="eastAsia" w:ascii="仿宋_GB2312" w:hAnsi="仿宋" w:eastAsia="仿宋_GB2312" w:cs="宋体"/>
                <w:b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sz w:val="24"/>
                <w:szCs w:val="24"/>
              </w:rPr>
              <w:t xml:space="preserve">                                                                                单位盖章</w:t>
            </w:r>
          </w:p>
          <w:p>
            <w:pPr>
              <w:spacing w:line="300" w:lineRule="exact"/>
              <w:jc w:val="right"/>
              <w:rPr>
                <w:rFonts w:hint="eastAsia" w:ascii="仿宋_GB2312" w:hAnsi="仿宋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sz w:val="24"/>
                <w:szCs w:val="24"/>
              </w:rPr>
              <w:t>年    月    日</w:t>
            </w:r>
          </w:p>
        </w:tc>
      </w:tr>
    </w:tbl>
    <w:p>
      <w:pPr>
        <w:spacing w:line="360" w:lineRule="exact"/>
        <w:ind w:right="-122" w:rightChars="-58" w:firstLine="480" w:firstLineChars="200"/>
        <w:jc w:val="left"/>
        <w:rPr>
          <w:rFonts w:hint="eastAsia" w:ascii="仿宋_GB2312" w:hAnsi="Times New Roman" w:eastAsia="仿宋_GB2312" w:cs="Times New Roman"/>
          <w:sz w:val="24"/>
        </w:rPr>
      </w:pPr>
      <w:r>
        <w:rPr>
          <w:rFonts w:hint="eastAsia" w:ascii="仿宋_GB2312" w:hAnsi="楷体" w:eastAsia="仿宋_GB2312"/>
          <w:sz w:val="24"/>
        </w:rPr>
        <w:t>说明：</w:t>
      </w:r>
      <w:r>
        <w:rPr>
          <w:rFonts w:ascii="Times New Roman" w:hAnsi="Times New Roman" w:eastAsia="仿宋_GB2312" w:cs="Times New Roman"/>
          <w:sz w:val="24"/>
        </w:rPr>
        <w:t>1</w:t>
      </w:r>
      <w:r>
        <w:rPr>
          <w:rFonts w:hint="eastAsia" w:ascii="仿宋_GB2312" w:hAnsi="楷体" w:eastAsia="仿宋_GB2312"/>
          <w:sz w:val="24"/>
        </w:rPr>
        <w:t>.各省级管理员可优先汇总此表信息，确定高校负责人和联系人及每校学员数量，汇总完成后</w:t>
      </w:r>
      <w:r>
        <w:rPr>
          <w:rFonts w:hint="eastAsia" w:ascii="仿宋_GB2312" w:hAnsi="Times New Roman" w:eastAsia="仿宋_GB2312" w:cs="Times New Roman"/>
          <w:sz w:val="24"/>
        </w:rPr>
        <w:t>于</w:t>
      </w:r>
      <w:r>
        <w:rPr>
          <w:rFonts w:hint="eastAsia" w:ascii="Times New Roman" w:hAnsi="Times New Roman" w:eastAsia="仿宋_GB2312" w:cs="Times New Roman"/>
          <w:sz w:val="24"/>
        </w:rPr>
        <w:t>5</w:t>
      </w:r>
      <w:r>
        <w:rPr>
          <w:rFonts w:ascii="Times New Roman" w:hAnsi="Times New Roman" w:eastAsia="仿宋_GB2312" w:cs="Times New Roman"/>
          <w:sz w:val="24"/>
        </w:rPr>
        <w:t>月</w:t>
      </w:r>
      <w:r>
        <w:rPr>
          <w:rFonts w:hint="eastAsia" w:ascii="Times New Roman" w:hAnsi="Times New Roman" w:eastAsia="仿宋_GB2312" w:cs="Times New Roman"/>
          <w:sz w:val="24"/>
        </w:rPr>
        <w:t>20</w:t>
      </w:r>
      <w:r>
        <w:rPr>
          <w:rFonts w:hint="eastAsia" w:ascii="仿宋_GB2312" w:hAnsi="Times New Roman" w:eastAsia="仿宋_GB2312" w:cs="Times New Roman"/>
          <w:sz w:val="24"/>
        </w:rPr>
        <w:t>日</w:t>
      </w:r>
      <w:r>
        <w:rPr>
          <w:rFonts w:hint="eastAsia" w:ascii="仿宋_GB2312" w:hAnsi="楷体" w:eastAsia="仿宋_GB2312"/>
          <w:sz w:val="24"/>
        </w:rPr>
        <w:t>前将此表发送至报名邮箱</w:t>
      </w:r>
      <w:r>
        <w:rPr>
          <w:rFonts w:ascii="Times New Roman" w:hAnsi="Times New Roman" w:eastAsia="仿宋_GB2312" w:cs="Times New Roman"/>
          <w:sz w:val="24"/>
        </w:rPr>
        <w:fldChar w:fldCharType="begin"/>
      </w:r>
      <w:r>
        <w:rPr>
          <w:rFonts w:ascii="Times New Roman" w:hAnsi="Times New Roman" w:eastAsia="仿宋_GB2312" w:cs="Times New Roman"/>
          <w:sz w:val="24"/>
        </w:rPr>
        <w:instrText xml:space="preserve"> HYPERLINK "mailto:uucps@naea.edu.cn" </w:instrText>
      </w:r>
      <w:r>
        <w:rPr>
          <w:rFonts w:ascii="Times New Roman" w:hAnsi="Times New Roman" w:eastAsia="仿宋_GB2312" w:cs="Times New Roman"/>
          <w:sz w:val="24"/>
        </w:rPr>
        <w:fldChar w:fldCharType="separate"/>
      </w:r>
      <w:r>
        <w:rPr>
          <w:rStyle w:val="5"/>
          <w:rFonts w:ascii="Times New Roman" w:hAnsi="Times New Roman" w:eastAsia="仿宋_GB2312" w:cs="Times New Roman"/>
          <w:color w:val="auto"/>
          <w:sz w:val="24"/>
          <w:u w:val="none"/>
        </w:rPr>
        <w:t>uucps@naea.edu.cn</w:t>
      </w:r>
      <w:r>
        <w:rPr>
          <w:rFonts w:ascii="Times New Roman" w:hAnsi="Times New Roman" w:eastAsia="仿宋_GB2312" w:cs="Times New Roman"/>
          <w:sz w:val="24"/>
        </w:rPr>
        <w:fldChar w:fldCharType="end"/>
      </w:r>
      <w:r>
        <w:rPr>
          <w:rFonts w:ascii="Times New Roman" w:hAnsi="Times New Roman" w:eastAsia="仿宋_GB2312" w:cs="Times New Roman"/>
          <w:sz w:val="24"/>
        </w:rPr>
        <w:t>；</w:t>
      </w:r>
    </w:p>
    <w:p>
      <w:pPr>
        <w:spacing w:line="360" w:lineRule="exact"/>
        <w:ind w:right="-122" w:rightChars="-58" w:firstLine="1200" w:firstLineChars="500"/>
        <w:jc w:val="left"/>
        <w:rPr>
          <w:rFonts w:hint="eastAsia" w:ascii="楷体" w:hAnsi="楷体" w:eastAsia="楷体"/>
          <w:sz w:val="24"/>
        </w:rPr>
      </w:pPr>
      <w:r>
        <w:rPr>
          <w:rFonts w:ascii="Times New Roman" w:hAnsi="Times New Roman" w:eastAsia="仿宋_GB2312" w:cs="Times New Roman"/>
          <w:sz w:val="24"/>
        </w:rPr>
        <w:t>2</w:t>
      </w:r>
      <w:r>
        <w:rPr>
          <w:rFonts w:ascii="仿宋_GB2312" w:hAnsi="Times New Roman" w:eastAsia="仿宋_GB2312" w:cs="Times New Roman"/>
          <w:sz w:val="24"/>
        </w:rPr>
        <w:t>.</w:t>
      </w:r>
      <w:r>
        <w:rPr>
          <w:rFonts w:hint="eastAsia" w:ascii="仿宋_GB2312" w:hAnsi="Times New Roman" w:eastAsia="仿宋_GB2312" w:cs="Times New Roman"/>
          <w:sz w:val="24"/>
        </w:rPr>
        <w:t>培训将按照此表信息以学校为单位建立网络班级，各高校管理员收到统一下发的报名审核账号和密码，请于</w:t>
      </w:r>
      <w:r>
        <w:rPr>
          <w:rFonts w:hint="eastAsia" w:ascii="Times New Roman" w:hAnsi="Times New Roman" w:eastAsia="仿宋_GB2312" w:cs="Times New Roman"/>
          <w:sz w:val="24"/>
        </w:rPr>
        <w:t>5</w:t>
      </w:r>
      <w:r>
        <w:rPr>
          <w:rFonts w:ascii="Times New Roman" w:hAnsi="Times New Roman" w:eastAsia="仿宋_GB2312" w:cs="Times New Roman"/>
          <w:sz w:val="24"/>
        </w:rPr>
        <w:t>月</w:t>
      </w:r>
      <w:r>
        <w:rPr>
          <w:rFonts w:hint="eastAsia" w:ascii="Times New Roman" w:hAnsi="Times New Roman" w:eastAsia="仿宋_GB2312" w:cs="Times New Roman"/>
          <w:sz w:val="24"/>
        </w:rPr>
        <w:t>22</w:t>
      </w:r>
      <w:r>
        <w:rPr>
          <w:rFonts w:ascii="Times New Roman" w:hAnsi="Times New Roman" w:eastAsia="仿宋_GB2312" w:cs="Times New Roman"/>
          <w:sz w:val="24"/>
        </w:rPr>
        <w:t>日</w:t>
      </w:r>
      <w:r>
        <w:rPr>
          <w:rFonts w:hint="eastAsia" w:ascii="仿宋_GB2312" w:hAnsi="Times New Roman" w:eastAsia="仿宋_GB2312" w:cs="Times New Roman"/>
          <w:sz w:val="24"/>
        </w:rPr>
        <w:t>前完成报名审核工作。</w:t>
      </w:r>
    </w:p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 xml:space="preserve">—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3</w:t>
    </w:r>
    <w:r>
      <w:rPr>
        <w:sz w:val="24"/>
        <w:szCs w:val="24"/>
      </w:rPr>
      <w:fldChar w:fldCharType="end"/>
    </w:r>
    <w:r>
      <w:rPr>
        <w:rFonts w:hint="eastAsia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F806EB"/>
    <w:rsid w:val="1F6A16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character" w:styleId="5">
    <w:name w:val="Hyperlink"/>
    <w:unhideWhenUsed/>
    <w:qFormat/>
    <w:uiPriority w:val="99"/>
    <w:rPr>
      <w:color w:val="0563C1"/>
      <w:u w:val="single"/>
    </w:rPr>
  </w:style>
  <w:style w:type="paragraph" w:customStyle="1" w:styleId="6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val="none" w:color="000000"/>
      <w:lang w:val="en-US" w:eastAsia="zh-CN" w:bidi="ar-SA"/>
    </w:rPr>
  </w:style>
  <w:style w:type="character" w:customStyle="1" w:styleId="7">
    <w:name w:val="无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一叶编舟</cp:lastModifiedBy>
  <dcterms:modified xsi:type="dcterms:W3CDTF">2021-05-10T08:30:51Z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A134C45DCF1B4E5BBE3527266EA5AA1A</vt:lpwstr>
  </property>
</Properties>
</file>