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附件</w:t>
      </w:r>
    </w:p>
    <w:p>
      <w:pPr>
        <w:spacing w:before="156" w:beforeLines="50" w:after="100" w:afterAutospacing="1" w:line="540" w:lineRule="exact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bookmarkStart w:id="1" w:name="_GoBack"/>
      <w:bookmarkStart w:id="0" w:name="_Hlk34291949"/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2021年高校基层党务工作者和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</w:rPr>
        <w:t>教职工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党员网络培训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</w:rPr>
        <w:t>报名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表</w:t>
      </w:r>
      <w:bookmarkEnd w:id="0"/>
    </w:p>
    <w:bookmarkEnd w:id="1"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335"/>
        <w:gridCol w:w="1418"/>
        <w:gridCol w:w="1701"/>
        <w:gridCol w:w="567"/>
        <w:gridCol w:w="1275"/>
        <w:gridCol w:w="567"/>
        <w:gridCol w:w="42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单位名称</w:t>
            </w:r>
          </w:p>
        </w:tc>
        <w:tc>
          <w:tcPr>
            <w:tcW w:w="7938" w:type="dxa"/>
            <w:gridSpan w:val="7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培训对象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培训人数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学时要求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开班时间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党务工作者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教职工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入党积极分子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（含发展对象）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教职工党员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（含预备党员）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党课教师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负责人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  门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  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  话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  机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邮  箱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联系人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  门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  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  话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  机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邮  箱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通讯地址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邮  编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781" w:type="dxa"/>
            <w:gridSpan w:val="9"/>
            <w:noWrap w:val="0"/>
            <w:vAlign w:val="top"/>
          </w:tcPr>
          <w:p>
            <w:pPr>
              <w:pStyle w:val="6"/>
              <w:spacing w:line="240" w:lineRule="auto"/>
              <w:ind w:right="960" w:firstLine="0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汇款信息</w:t>
            </w:r>
          </w:p>
        </w:tc>
        <w:tc>
          <w:tcPr>
            <w:tcW w:w="4454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账    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 行 号：102100005307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开票信息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开票金额：</w:t>
            </w: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说明：请参训单位认真填写此表，与国家教育行政学院联系，以便尽快安排培训。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333A5"/>
    <w:rsid w:val="09933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2021-05-11T06:05:00Z</dcterms:created>
  <dc:creator>孙赛</dc:creator>
  <cp:lastModifiedBy>孙赛</cp:lastModifiedBy>
  <dcterms:modified xsi:type="dcterms:W3CDTF">2021-05-11T06:06:06Z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45B8B2FFA8B34A68AC7F738C1DB27936</vt:lpwstr>
  </property>
</Properties>
</file>