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left="706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ascii="Times New Roman" w:eastAsia="Times New Roman"/>
          <w:sz w:val="32"/>
        </w:rPr>
        <w:t>1</w:t>
      </w:r>
    </w:p>
    <w:p>
      <w:pPr>
        <w:spacing w:before="118"/>
        <w:ind w:left="683" w:right="683" w:firstLine="0"/>
        <w:jc w:val="center"/>
        <w:rPr>
          <w:sz w:val="32"/>
        </w:rPr>
      </w:pPr>
      <w:r>
        <w:rPr>
          <w:rFonts w:ascii="Times New Roman" w:hAnsi="Times New Roman" w:eastAsia="Times New Roman"/>
          <w:sz w:val="32"/>
        </w:rPr>
        <w:t>“</w:t>
      </w:r>
      <w:r>
        <w:rPr>
          <w:sz w:val="32"/>
        </w:rPr>
        <w:t>网络党校</w:t>
      </w:r>
      <w:r>
        <w:rPr>
          <w:rFonts w:ascii="Times New Roman" w:hAnsi="Times New Roman" w:eastAsia="Times New Roman"/>
          <w:sz w:val="32"/>
        </w:rPr>
        <w:t>”</w:t>
      </w:r>
      <w:r>
        <w:rPr>
          <w:sz w:val="32"/>
        </w:rPr>
        <w:t>核心功能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5"/>
        </w:rPr>
      </w:pPr>
    </w:p>
    <w:p>
      <w:pPr>
        <w:spacing w:before="70" w:line="355" w:lineRule="auto"/>
        <w:ind w:left="1270" w:right="701" w:hanging="3"/>
        <w:jc w:val="left"/>
        <w:rPr>
          <w:sz w:val="28"/>
        </w:rPr>
      </w:pPr>
      <w:r>
        <w:rPr>
          <w:rFonts w:ascii="Times New Roman" w:hAnsi="Times New Roman" w:eastAsia="Times New Roman"/>
          <w:sz w:val="28"/>
        </w:rPr>
        <w:t>“</w:t>
      </w:r>
      <w:r>
        <w:rPr>
          <w:spacing w:val="-1"/>
          <w:sz w:val="28"/>
        </w:rPr>
        <w:t>网络党校</w:t>
      </w:r>
      <w:r>
        <w:rPr>
          <w:rFonts w:ascii="Times New Roman" w:hAnsi="Times New Roman" w:eastAsia="Times New Roman"/>
          <w:sz w:val="28"/>
        </w:rPr>
        <w:t>”</w:t>
      </w:r>
      <w:r>
        <w:rPr>
          <w:spacing w:val="-3"/>
          <w:sz w:val="28"/>
        </w:rPr>
        <w:t xml:space="preserve">围绕党员干部培训需求，可以实现六大方面核心功能： </w:t>
      </w:r>
      <w:r>
        <w:rPr>
          <w:rFonts w:hint="eastAsia" w:ascii="Microsoft JhengHei" w:hAnsi="Microsoft JhengHei" w:eastAsia="Microsoft JhengHei"/>
          <w:b/>
          <w:spacing w:val="-9"/>
          <w:sz w:val="28"/>
        </w:rPr>
        <w:t>一、信息资讯功能：</w:t>
      </w:r>
      <w:r>
        <w:rPr>
          <w:spacing w:val="-12"/>
          <w:sz w:val="28"/>
        </w:rPr>
        <w:t>实现中央精神、上级要求、党委</w:t>
      </w:r>
      <w:r>
        <w:rPr>
          <w:sz w:val="28"/>
        </w:rPr>
        <w:t>（</w:t>
      </w:r>
      <w:r>
        <w:rPr>
          <w:spacing w:val="-3"/>
          <w:sz w:val="28"/>
        </w:rPr>
        <w:t>组</w:t>
      </w:r>
      <w:r>
        <w:rPr>
          <w:spacing w:val="-36"/>
          <w:sz w:val="28"/>
        </w:rPr>
        <w:t>）</w:t>
      </w:r>
      <w:r>
        <w:rPr>
          <w:spacing w:val="-13"/>
          <w:sz w:val="28"/>
        </w:rPr>
        <w:t>部署、工</w:t>
      </w:r>
    </w:p>
    <w:p>
      <w:pPr>
        <w:spacing w:before="0" w:line="314" w:lineRule="exact"/>
        <w:ind w:left="709" w:right="0" w:firstLine="0"/>
        <w:jc w:val="left"/>
        <w:rPr>
          <w:sz w:val="28"/>
        </w:rPr>
      </w:pPr>
      <w:r>
        <w:rPr>
          <w:sz w:val="28"/>
        </w:rPr>
        <w:t>作动态等资讯直达基层党组织及广大党员干部，使</w:t>
      </w:r>
      <w:r>
        <w:rPr>
          <w:rFonts w:ascii="Times New Roman" w:hAnsi="Times New Roman" w:eastAsia="Times New Roman"/>
          <w:sz w:val="28"/>
        </w:rPr>
        <w:t>“</w:t>
      </w:r>
      <w:r>
        <w:rPr>
          <w:sz w:val="28"/>
        </w:rPr>
        <w:t>网络党校</w:t>
      </w:r>
      <w:r>
        <w:rPr>
          <w:rFonts w:ascii="Times New Roman" w:hAnsi="Times New Roman" w:eastAsia="Times New Roman"/>
          <w:sz w:val="28"/>
        </w:rPr>
        <w:t>”</w:t>
      </w:r>
      <w:r>
        <w:rPr>
          <w:sz w:val="28"/>
        </w:rPr>
        <w:t>成为传递</w:t>
      </w:r>
    </w:p>
    <w:p>
      <w:pPr>
        <w:spacing w:before="265"/>
        <w:ind w:left="709" w:right="0" w:firstLine="0"/>
        <w:jc w:val="left"/>
        <w:rPr>
          <w:sz w:val="28"/>
        </w:rPr>
      </w:pPr>
      <w:r>
        <w:rPr>
          <w:sz w:val="28"/>
        </w:rPr>
        <w:t>组织信息的新渠道。</w:t>
      </w:r>
    </w:p>
    <w:p>
      <w:pPr>
        <w:spacing w:before="47" w:line="624" w:lineRule="exact"/>
        <w:ind w:left="709" w:right="701" w:firstLine="561"/>
        <w:jc w:val="both"/>
        <w:rPr>
          <w:sz w:val="28"/>
        </w:rPr>
      </w:pPr>
      <w:r>
        <w:rPr>
          <w:rFonts w:hint="eastAsia" w:ascii="Microsoft JhengHei" w:hAnsi="Microsoft JhengHei" w:eastAsia="Microsoft JhengHei"/>
          <w:b/>
          <w:sz w:val="28"/>
        </w:rPr>
        <w:t>二、学习教育功能：</w:t>
      </w:r>
      <w:r>
        <w:rPr>
          <w:spacing w:val="-1"/>
          <w:sz w:val="28"/>
        </w:rPr>
        <w:t>汇聚国内权威优质学习资源，设有实名认证、</w:t>
      </w:r>
      <w:r>
        <w:rPr>
          <w:spacing w:val="-14"/>
          <w:sz w:val="28"/>
        </w:rPr>
        <w:t>课程学习、随堂打卡、学习过程监控</w:t>
      </w:r>
      <w:r>
        <w:rPr>
          <w:spacing w:val="-3"/>
          <w:sz w:val="28"/>
        </w:rPr>
        <w:t>（</w:t>
      </w:r>
      <w:r>
        <w:rPr>
          <w:spacing w:val="-1"/>
          <w:sz w:val="28"/>
        </w:rPr>
        <w:t>防挂机防作弊</w:t>
      </w:r>
      <w:r>
        <w:rPr>
          <w:spacing w:val="-49"/>
          <w:sz w:val="28"/>
        </w:rPr>
        <w:t>）</w:t>
      </w:r>
      <w:r>
        <w:rPr>
          <w:spacing w:val="-8"/>
          <w:sz w:val="28"/>
        </w:rPr>
        <w:t>、在线答题等功能</w:t>
      </w:r>
      <w:r>
        <w:rPr>
          <w:spacing w:val="-18"/>
          <w:sz w:val="28"/>
        </w:rPr>
        <w:t xml:space="preserve">模块，打造 </w:t>
      </w:r>
      <w:r>
        <w:rPr>
          <w:rFonts w:ascii="Times New Roman" w:hAnsi="Times New Roman" w:eastAsia="Times New Roman"/>
          <w:sz w:val="28"/>
        </w:rPr>
        <w:t xml:space="preserve">24 </w:t>
      </w:r>
      <w:r>
        <w:rPr>
          <w:spacing w:val="-9"/>
          <w:sz w:val="28"/>
        </w:rPr>
        <w:t>小时在线课堂，广大党员、干部可有效利用碎片时间，实</w:t>
      </w:r>
      <w:r>
        <w:rPr>
          <w:spacing w:val="-6"/>
          <w:sz w:val="28"/>
        </w:rPr>
        <w:t>现学习自主化和定制化，使</w:t>
      </w:r>
      <w:r>
        <w:rPr>
          <w:rFonts w:ascii="Times New Roman" w:hAnsi="Times New Roman" w:eastAsia="Times New Roman"/>
          <w:sz w:val="28"/>
        </w:rPr>
        <w:t>“</w:t>
      </w:r>
      <w:r>
        <w:rPr>
          <w:spacing w:val="-2"/>
          <w:sz w:val="28"/>
        </w:rPr>
        <w:t>网络党校</w:t>
      </w:r>
      <w:r>
        <w:rPr>
          <w:rFonts w:ascii="Times New Roman" w:hAnsi="Times New Roman" w:eastAsia="Times New Roman"/>
          <w:sz w:val="28"/>
        </w:rPr>
        <w:t>”</w:t>
      </w:r>
      <w:r>
        <w:rPr>
          <w:spacing w:val="-3"/>
          <w:sz w:val="28"/>
        </w:rPr>
        <w:t>成为学习教育的新途径。</w:t>
      </w:r>
    </w:p>
    <w:p>
      <w:pPr>
        <w:spacing w:before="0" w:line="624" w:lineRule="exact"/>
        <w:ind w:left="709" w:right="701" w:firstLine="561"/>
        <w:jc w:val="both"/>
        <w:rPr>
          <w:sz w:val="28"/>
        </w:rPr>
      </w:pPr>
      <w:r>
        <w:rPr>
          <w:rFonts w:hint="eastAsia" w:ascii="Microsoft JhengHei" w:hAnsi="Microsoft JhengHei" w:eastAsia="Microsoft JhengHei"/>
          <w:b/>
          <w:spacing w:val="-15"/>
          <w:sz w:val="28"/>
        </w:rPr>
        <w:t>三、业务管理功能：</w:t>
      </w:r>
      <w:r>
        <w:rPr>
          <w:spacing w:val="-13"/>
          <w:sz w:val="28"/>
        </w:rPr>
        <w:t>内嵌有关党建管理制度、流程规范、文档模板， 有效实现党建工作线上线下有机融合、紧密衔接，使</w:t>
      </w:r>
      <w:r>
        <w:rPr>
          <w:rFonts w:ascii="Times New Roman" w:hAnsi="Times New Roman" w:eastAsia="Times New Roman"/>
          <w:sz w:val="28"/>
        </w:rPr>
        <w:t>“</w:t>
      </w:r>
      <w:r>
        <w:rPr>
          <w:sz w:val="28"/>
        </w:rPr>
        <w:t>网络党校</w:t>
      </w:r>
      <w:r>
        <w:rPr>
          <w:rFonts w:ascii="Times New Roman" w:hAnsi="Times New Roman" w:eastAsia="Times New Roman"/>
          <w:spacing w:val="3"/>
          <w:sz w:val="28"/>
        </w:rPr>
        <w:t>”</w:t>
      </w:r>
      <w:r>
        <w:rPr>
          <w:sz w:val="28"/>
        </w:rPr>
        <w:t>成为提</w:t>
      </w:r>
      <w:r>
        <w:rPr>
          <w:spacing w:val="-3"/>
          <w:sz w:val="28"/>
        </w:rPr>
        <w:t>升基层党建工作质量的新助手。</w:t>
      </w:r>
    </w:p>
    <w:p>
      <w:pPr>
        <w:spacing w:before="1" w:line="624" w:lineRule="exact"/>
        <w:ind w:left="709" w:right="701" w:firstLine="561"/>
        <w:jc w:val="both"/>
        <w:rPr>
          <w:sz w:val="28"/>
        </w:rPr>
      </w:pPr>
      <w:r>
        <w:rPr>
          <w:rFonts w:hint="eastAsia" w:ascii="Microsoft JhengHei" w:hAnsi="Microsoft JhengHei" w:eastAsia="Microsoft JhengHei"/>
          <w:b/>
          <w:sz w:val="28"/>
        </w:rPr>
        <w:t>四、线上活动功能：</w:t>
      </w:r>
      <w:r>
        <w:rPr>
          <w:sz w:val="28"/>
        </w:rPr>
        <w:t>支持党组织创建线上活动，建立支部工作室和党员工作室，丰富支部活动形式，使</w:t>
      </w:r>
      <w:r>
        <w:rPr>
          <w:rFonts w:ascii="Times New Roman" w:hAnsi="Times New Roman" w:eastAsia="Times New Roman"/>
          <w:sz w:val="28"/>
        </w:rPr>
        <w:t>“</w:t>
      </w:r>
      <w:r>
        <w:rPr>
          <w:sz w:val="28"/>
        </w:rPr>
        <w:t>网络党校</w:t>
      </w:r>
      <w:r>
        <w:rPr>
          <w:rFonts w:ascii="Times New Roman" w:hAnsi="Times New Roman" w:eastAsia="Times New Roman"/>
          <w:sz w:val="28"/>
        </w:rPr>
        <w:t>”</w:t>
      </w:r>
      <w:r>
        <w:rPr>
          <w:sz w:val="28"/>
        </w:rPr>
        <w:t>成为开展党建活动的新载体。</w:t>
      </w:r>
    </w:p>
    <w:p>
      <w:pPr>
        <w:spacing w:before="126" w:line="333" w:lineRule="auto"/>
        <w:ind w:left="709" w:right="701" w:firstLine="561"/>
        <w:jc w:val="left"/>
        <w:rPr>
          <w:sz w:val="28"/>
        </w:rPr>
      </w:pPr>
      <w:r>
        <w:rPr>
          <w:rFonts w:hint="eastAsia" w:ascii="Microsoft JhengHei" w:hAnsi="Microsoft JhengHei" w:eastAsia="Microsoft JhengHei"/>
          <w:b/>
          <w:sz w:val="28"/>
        </w:rPr>
        <w:t>五、交流服务功能：</w:t>
      </w:r>
      <w:r>
        <w:rPr>
          <w:sz w:val="28"/>
        </w:rPr>
        <w:t>支持主题研讨、论坛交流、直播答疑、课程评价等多种在线交互功能，使</w:t>
      </w:r>
      <w:r>
        <w:rPr>
          <w:rFonts w:ascii="Times New Roman" w:hAnsi="Times New Roman" w:eastAsia="Times New Roman"/>
          <w:sz w:val="28"/>
        </w:rPr>
        <w:t>“</w:t>
      </w:r>
      <w:r>
        <w:rPr>
          <w:sz w:val="28"/>
        </w:rPr>
        <w:t>网络党校</w:t>
      </w:r>
      <w:r>
        <w:rPr>
          <w:rFonts w:ascii="Times New Roman" w:hAnsi="Times New Roman" w:eastAsia="Times New Roman"/>
          <w:sz w:val="28"/>
        </w:rPr>
        <w:t>”</w:t>
      </w:r>
      <w:r>
        <w:rPr>
          <w:sz w:val="28"/>
        </w:rPr>
        <w:t>成为交流互动的新方式。</w:t>
      </w:r>
    </w:p>
    <w:p>
      <w:pPr>
        <w:spacing w:before="35" w:line="333" w:lineRule="auto"/>
        <w:ind w:left="709" w:right="703" w:firstLine="561"/>
        <w:jc w:val="left"/>
        <w:rPr>
          <w:sz w:val="28"/>
        </w:rPr>
      </w:pPr>
      <w:r>
        <w:rPr>
          <w:rFonts w:hint="eastAsia" w:ascii="Microsoft JhengHei" w:hAnsi="Microsoft JhengHei" w:eastAsia="Microsoft JhengHei"/>
          <w:b/>
          <w:spacing w:val="-14"/>
          <w:sz w:val="28"/>
        </w:rPr>
        <w:t>六、考核监督功能：</w:t>
      </w:r>
      <w:r>
        <w:rPr>
          <w:spacing w:val="-2"/>
          <w:sz w:val="28"/>
        </w:rPr>
        <w:t>记录党员干部线上</w:t>
      </w:r>
      <w:r>
        <w:rPr>
          <w:rFonts w:ascii="Times New Roman" w:hAnsi="Times New Roman" w:eastAsia="Times New Roman"/>
          <w:spacing w:val="-3"/>
          <w:sz w:val="28"/>
        </w:rPr>
        <w:t>“</w:t>
      </w:r>
      <w:r>
        <w:rPr>
          <w:sz w:val="28"/>
        </w:rPr>
        <w:t>足迹</w:t>
      </w:r>
      <w:r>
        <w:rPr>
          <w:rFonts w:ascii="Times New Roman" w:hAnsi="Times New Roman" w:eastAsia="Times New Roman"/>
          <w:sz w:val="28"/>
        </w:rPr>
        <w:t>”“</w:t>
      </w:r>
      <w:r>
        <w:rPr>
          <w:spacing w:val="-2"/>
          <w:sz w:val="28"/>
        </w:rPr>
        <w:t>学分</w:t>
      </w:r>
      <w:r>
        <w:rPr>
          <w:rFonts w:ascii="Times New Roman" w:hAnsi="Times New Roman" w:eastAsia="Times New Roman"/>
          <w:spacing w:val="-31"/>
          <w:sz w:val="28"/>
        </w:rPr>
        <w:t>”</w:t>
      </w:r>
      <w:r>
        <w:rPr>
          <w:spacing w:val="-8"/>
          <w:sz w:val="28"/>
        </w:rPr>
        <w:t>，分析各级党组</w:t>
      </w:r>
      <w:r>
        <w:rPr>
          <w:spacing w:val="-1"/>
          <w:sz w:val="28"/>
        </w:rPr>
        <w:t>织网络党校应用情况，支持党建工作在线考核功能，强化党建业务过程</w:t>
      </w:r>
    </w:p>
    <w:p>
      <w:pPr>
        <w:spacing w:before="126"/>
        <w:ind w:left="709" w:right="0" w:firstLine="0"/>
        <w:jc w:val="left"/>
        <w:rPr>
          <w:sz w:val="28"/>
        </w:rPr>
      </w:pPr>
      <w:r>
        <w:rPr>
          <w:sz w:val="28"/>
        </w:rPr>
        <w:t>监督，使</w:t>
      </w:r>
      <w:r>
        <w:rPr>
          <w:rFonts w:ascii="Times New Roman" w:hAnsi="Times New Roman" w:eastAsia="Times New Roman"/>
          <w:sz w:val="28"/>
        </w:rPr>
        <w:t>“</w:t>
      </w:r>
      <w:r>
        <w:rPr>
          <w:sz w:val="28"/>
        </w:rPr>
        <w:t>网络党校</w:t>
      </w:r>
      <w:r>
        <w:rPr>
          <w:rFonts w:ascii="Times New Roman" w:hAnsi="Times New Roman" w:eastAsia="Times New Roman"/>
          <w:sz w:val="28"/>
        </w:rPr>
        <w:t>”</w:t>
      </w:r>
      <w:r>
        <w:rPr>
          <w:sz w:val="28"/>
        </w:rPr>
        <w:t>成为科学评价党建工作的新工具。</w:t>
      </w:r>
    </w:p>
    <w:p>
      <w:pPr>
        <w:spacing w:after="0"/>
        <w:jc w:val="left"/>
        <w:rPr>
          <w:sz w:val="28"/>
        </w:rPr>
        <w:sectPr>
          <w:pgSz w:w="11910" w:h="16840"/>
          <w:pgMar w:top="1360" w:right="880" w:bottom="1440" w:left="880" w:header="0" w:footer="1249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20FBF"/>
    <w:rsid w:val="2E6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2021-05-17T06:09:00Z</dcterms:created>
  <dc:creator>一叶编舟</dc:creator>
  <cp:lastModifiedBy>一叶编舟</cp:lastModifiedBy>
  <dcterms:modified xsi:type="dcterms:W3CDTF">2021-05-17T06:10:11Z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A72729FB84A44B4AA33863668BFED1DB</vt:lpwstr>
  </property>
</Properties>
</file>