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53" w:lineRule="auto"/>
        <w:rPr>
          <w:rFonts w:hint="eastAsia" w:eastAsia="宋体"/>
          <w:sz w:val="32"/>
          <w:lang w:eastAsia="zh-CN"/>
        </w:rPr>
      </w:pPr>
    </w:p>
    <w:p>
      <w:pPr>
        <w:snapToGrid w:val="0"/>
        <w:spacing w:line="353" w:lineRule="auto"/>
        <w:jc w:val="center"/>
        <w:rPr>
          <w:sz w:val="32"/>
        </w:rPr>
      </w:pPr>
      <w:r>
        <w:rPr>
          <w:sz w:val="32"/>
        </w:rPr>
        <w:pict>
          <v:shape id="_x0000_i1025" o:spt="136" type="#_x0000_t136" style="height:98.25pt;width:420pt;" fillcolor="#FF0000" filled="t" stroked="t" coordsize="21600,21600">
            <v:path/>
            <v:fill on="t" focussize="0,0"/>
            <v:stroke color="#FF0000"/>
            <v:imagedata o:title=""/>
            <o:lock v:ext="edit"/>
            <v:textpath on="t" fitshape="t" fitpath="t" trim="t" xscale="f" string="中共西南科技大学委员会组织部文件" style="font-family:方正小标宋简体;font-size:66pt;v-text-align:center;"/>
            <w10:wrap type="none"/>
            <w10:anchorlock/>
          </v:shape>
        </w:pict>
      </w:r>
    </w:p>
    <w:p>
      <w:pPr>
        <w:snapToGrid w:val="0"/>
        <w:spacing w:line="353" w:lineRule="auto"/>
        <w:jc w:val="center"/>
        <w:rPr>
          <w:sz w:val="32"/>
        </w:rPr>
      </w:pPr>
    </w:p>
    <w:p>
      <w:pPr>
        <w:snapToGrid w:val="0"/>
        <w:spacing w:line="336" w:lineRule="auto"/>
        <w:jc w:val="center"/>
        <w:rPr>
          <w:rFonts w:ascii="仿宋_GB2312" w:eastAsia="仿宋_GB2312"/>
          <w:sz w:val="32"/>
        </w:rPr>
      </w:pPr>
      <w:r>
        <w:rPr>
          <w:rFonts w:hint="eastAsia" w:ascii="仿宋_GB2312" w:eastAsia="仿宋_GB2312"/>
          <w:sz w:val="32"/>
        </w:rPr>
        <w:t>西南科大组字</w:t>
      </w:r>
      <w:r>
        <w:rPr>
          <w:rFonts w:ascii="仿宋_GB2312" w:hAnsi="Calibri" w:eastAsia="仿宋_GB2312" w:cs="Times New Roman"/>
          <w:sz w:val="32"/>
          <w:szCs w:val="32"/>
        </w:rPr>
        <w:t>〔</w:t>
      </w:r>
      <w:r>
        <w:rPr>
          <w:rFonts w:hint="eastAsia" w:ascii="仿宋_GB2312" w:eastAsia="仿宋_GB2312"/>
          <w:sz w:val="32"/>
        </w:rPr>
        <w:t>20</w:t>
      </w:r>
      <w:r>
        <w:rPr>
          <w:rFonts w:hint="eastAsia" w:ascii="仿宋_GB2312" w:eastAsia="仿宋_GB2312"/>
          <w:sz w:val="32"/>
          <w:lang w:val="en-US" w:eastAsia="zh-CN"/>
        </w:rPr>
        <w:t>21</w:t>
      </w:r>
      <w:r>
        <w:rPr>
          <w:rFonts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10</w:t>
      </w:r>
      <w:r>
        <w:rPr>
          <w:rFonts w:hint="eastAsia" w:ascii="仿宋_GB2312" w:eastAsia="仿宋_GB2312"/>
          <w:sz w:val="32"/>
        </w:rPr>
        <w:t>号</w:t>
      </w:r>
      <w:r>
        <w:rPr>
          <w:sz w:val="32"/>
        </w:rPr>
        <w:pict>
          <v:shape id="_x0000_s2050" o:spid="_x0000_s2050" o:spt="100" style="position:absolute;left:0pt;margin-left:200.25pt;margin-top:19.45pt;height:23.25pt;width:24.75pt;z-index:251663360;mso-width-relative:page;mso-height-relative:page;" fillcolor="#FF0000" filled="t" stroked="t" coordsize="314325,295275" o:gfxdata="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9X352AAAAAkBAAAPAAAAAAAAAAEAIAAAACIA&#10;AABkcnMvZG93bnJldi54bWxQSwECFAAUAAAACACHTuJAO/6NagkCAAAvBAAADgAAAAAAAAABACAA&#10;AAAnAQAAZHJzL2Uyb0RvYy54bWxQSwUGAAAAAAYABgBZAQAAogUAAAAA&#10;" path="m0,112784l120062,112785,157162,0,194262,112785,314324,112784,217192,182489,254294,295274,157162,225568,60030,295274,97132,182489xe">
            <v:path textboxrect="0,0,314325,295275" o:connectlocs="157162,0;0,112784;60030,295274;254294,295274;314324,112784" o:connectangles="247,164,82,82,0"/>
            <v:fill on="t" focussize="0,0"/>
            <v:stroke color="#FF0000" joinstyle="miter"/>
            <v:imagedata o:title=""/>
            <o:lock v:ext="edit" aspectratio="f"/>
            <v:textbox>
              <w:txbxContent>
                <w:p>
                  <w:pPr>
                    <w:jc w:val="center"/>
                  </w:pPr>
                </w:p>
              </w:txbxContent>
            </v:textbox>
          </v:shape>
        </w:pict>
      </w:r>
      <w:r>
        <w:rPr>
          <w:sz w:val="32"/>
        </w:rPr>
        <w:pict>
          <v:shape id="_x0000_s2051" o:spid="_x0000_s2051" o:spt="12" type="#_x0000_t12" style="position:absolute;left:0pt;margin-left:200.25pt;margin-top:19.45pt;height:23.25pt;width:24.75pt;z-index:251661312;mso-width-relative:page;mso-height-relative:page;" fillcolor="#FF0000" filled="t" stroked="t" coordsize="21600,21600">
            <v:path/>
            <v:fill on="t" focussize="0,0"/>
            <v:stroke color="#FF0000" joinstyle="miter"/>
            <v:imagedata o:title=""/>
            <o:lock v:ext="edit"/>
            <v:textbox>
              <w:txbxContent>
                <w:p/>
              </w:txbxContent>
            </v:textbox>
          </v:shape>
        </w:pict>
      </w:r>
    </w:p>
    <w:p>
      <w:pPr>
        <w:snapToGrid w:val="0"/>
        <w:spacing w:line="353" w:lineRule="auto"/>
        <w:jc w:val="center"/>
        <w:rPr>
          <w:rFonts w:hAnsi="黑体" w:cs="宋体"/>
          <w:kern w:val="0"/>
          <w:szCs w:val="44"/>
        </w:rPr>
      </w:pPr>
      <w:r>
        <w:rPr>
          <w:sz w:val="32"/>
        </w:rPr>
        <w:pict>
          <v:shape id="_x0000_s2052" o:spid="_x0000_s2052" o:spt="32" type="#_x0000_t32" style="position:absolute;left:0pt;margin-left:233.25pt;margin-top:2.1pt;height:0.05pt;width:192.75pt;z-index:251662336;mso-width-relative:page;mso-height-relative:page;" o:connectortype="straight" filled="f" stroked="t" coordsize="21600,21600">
            <v:path arrowok="t"/>
            <v:fill on="f" focussize="0,0"/>
            <v:stroke weight="3pt" color="#FF0000"/>
            <v:imagedata o:title=""/>
            <o:lock v:ext="edit"/>
          </v:shape>
        </w:pict>
      </w:r>
      <w:r>
        <w:rPr>
          <w:sz w:val="32"/>
        </w:rPr>
        <w:pict>
          <v:shape id="_x0000_s2053" o:spid="_x0000_s2053" o:spt="32" type="#_x0000_t32" style="position:absolute;left:0pt;margin-left:0.75pt;margin-top:2.15pt;height:0.05pt;width:192.75pt;z-index:251660288;mso-width-relative:page;mso-height-relative:page;" o:connectortype="straight" filled="f" stroked="t" coordsize="21600,21600">
            <v:path arrowok="t"/>
            <v:fill on="f" focussize="0,0"/>
            <v:stroke weight="3pt" color="#FF0000"/>
            <v:imagedata o:title=""/>
            <o:lock v:ext="edit"/>
          </v:shape>
        </w:pict>
      </w:r>
    </w:p>
    <w:p>
      <w:pPr>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关于举办西南科技大学党史学习教育</w:t>
      </w:r>
    </w:p>
    <w:p>
      <w:pPr>
        <w:jc w:val="center"/>
        <w:rPr>
          <w:rFonts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0"/>
          <w:szCs w:val="40"/>
        </w:rPr>
        <w:t>领导干部专题读书班的通知</w:t>
      </w:r>
    </w:p>
    <w:p>
      <w:pPr>
        <w:spacing w:line="64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各分党委（党总支、直属党支部）：</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为深入学习贯彻习近平新时代中国特色社会主义思想、党的十九大、十九届五中全会和省委十一届八次全会精神，</w:t>
      </w:r>
      <w:r>
        <w:rPr>
          <w:rFonts w:hint="eastAsia" w:ascii="Times New Roman" w:hAnsi="Times New Roman" w:eastAsia="方正仿宋简体" w:cs="Times New Roman"/>
          <w:sz w:val="32"/>
          <w:szCs w:val="32"/>
        </w:rPr>
        <w:t>贯彻落实《2018—2022年全国干部教育培训规划》，结合</w:t>
      </w:r>
      <w:r>
        <w:rPr>
          <w:rFonts w:ascii="Times New Roman" w:hAnsi="Times New Roman" w:eastAsia="方正仿宋简体" w:cs="Times New Roman"/>
          <w:sz w:val="32"/>
          <w:szCs w:val="32"/>
        </w:rPr>
        <w:t>中央、省委以及学校党史学习教育</w:t>
      </w:r>
      <w:r>
        <w:rPr>
          <w:rFonts w:hint="eastAsia" w:ascii="Times New Roman" w:hAnsi="Times New Roman" w:eastAsia="方正仿宋简体" w:cs="Times New Roman"/>
          <w:sz w:val="32"/>
          <w:szCs w:val="32"/>
        </w:rPr>
        <w:t>安排</w:t>
      </w:r>
      <w:r>
        <w:rPr>
          <w:rFonts w:ascii="Times New Roman" w:hAnsi="Times New Roman" w:eastAsia="方正仿宋简体" w:cs="Times New Roman"/>
          <w:sz w:val="32"/>
          <w:szCs w:val="32"/>
        </w:rPr>
        <w:t>部署，学校拟</w:t>
      </w:r>
      <w:r>
        <w:rPr>
          <w:rFonts w:hint="eastAsia" w:ascii="Times New Roman" w:hAnsi="Times New Roman" w:eastAsia="方正仿宋简体" w:cs="Times New Roman"/>
          <w:sz w:val="32"/>
          <w:szCs w:val="32"/>
        </w:rPr>
        <w:t>于5月、6月</w:t>
      </w:r>
      <w:r>
        <w:rPr>
          <w:rFonts w:ascii="Times New Roman" w:hAnsi="Times New Roman" w:eastAsia="方正仿宋简体" w:cs="Times New Roman"/>
          <w:sz w:val="32"/>
          <w:szCs w:val="32"/>
        </w:rPr>
        <w:t>举办两期党史学习教育领导干部专题读书班，具体通知如下：</w:t>
      </w:r>
    </w:p>
    <w:p>
      <w:pPr>
        <w:numPr>
          <w:ilvl w:val="0"/>
          <w:numId w:val="1"/>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总体要求</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坚持以习近平新时代中国特色社会主义思想为指导，以学习贯彻十九届五中全会精神和省委十一届八次全会精神为主线，以庆祝建党100周年、开展党史学习教育为契机开展专题学习培训，促进学校党员干部牢固树立正确的党史观，</w:t>
      </w:r>
      <w:r>
        <w:rPr>
          <w:rFonts w:hint="eastAsia" w:ascii="Times New Roman" w:hAnsi="Times New Roman" w:eastAsia="方正仿宋简体" w:cs="Times New Roman"/>
          <w:sz w:val="32"/>
          <w:szCs w:val="32"/>
        </w:rPr>
        <w:t>教育引导党员干部从党史中汲取正反两方面历史经验，</w:t>
      </w:r>
      <w:r>
        <w:rPr>
          <w:rFonts w:ascii="Times New Roman" w:hAnsi="Times New Roman" w:eastAsia="方正仿宋简体" w:cs="Times New Roman"/>
          <w:sz w:val="32"/>
          <w:szCs w:val="32"/>
        </w:rPr>
        <w:t>提高党员干部的政治判断力、政治领悟力、政治执行力，传承红色基因、弘扬优良传统，为学校高质量发展凝聚奋进力量。</w:t>
      </w:r>
    </w:p>
    <w:p>
      <w:pPr>
        <w:numPr>
          <w:ilvl w:val="0"/>
          <w:numId w:val="1"/>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培训</w:t>
      </w:r>
      <w:r>
        <w:rPr>
          <w:rFonts w:ascii="黑体" w:hAnsi="黑体" w:eastAsia="黑体" w:cs="黑体"/>
          <w:sz w:val="32"/>
          <w:szCs w:val="32"/>
        </w:rPr>
        <w:t>安排</w:t>
      </w:r>
    </w:p>
    <w:p>
      <w:pPr>
        <w:numPr>
          <w:ilvl w:val="0"/>
          <w:numId w:val="2"/>
        </w:numPr>
        <w:spacing w:line="640" w:lineRule="exact"/>
        <w:ind w:firstLine="643"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第一期专题读书班</w:t>
      </w:r>
    </w:p>
    <w:p>
      <w:pPr>
        <w:spacing w:line="640" w:lineRule="exact"/>
        <w:ind w:firstLine="640" w:firstLineChars="200"/>
        <w:rPr>
          <w:rFonts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培训主题：“</w:t>
      </w:r>
      <w:r>
        <w:rPr>
          <w:rFonts w:hint="eastAsia" w:ascii="方正仿宋简体" w:hAnsi="方正仿宋简体" w:eastAsia="方正仿宋简体" w:cs="方正仿宋简体"/>
          <w:sz w:val="32"/>
          <w:szCs w:val="32"/>
        </w:rPr>
        <w:t>赓续红色基因，担当时代使命</w:t>
      </w:r>
      <w:r>
        <w:rPr>
          <w:rFonts w:hint="eastAsia" w:ascii="Times New Roman" w:hAnsi="Times New Roman" w:eastAsia="方正仿宋简体" w:cs="Times New Roman"/>
          <w:sz w:val="32"/>
          <w:szCs w:val="32"/>
        </w:rPr>
        <w:t>”</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培训时间：</w:t>
      </w:r>
      <w:r>
        <w:rPr>
          <w:rFonts w:ascii="Times New Roman" w:hAnsi="Times New Roman" w:eastAsia="方正仿宋简体" w:cs="Times New Roman"/>
          <w:sz w:val="32"/>
          <w:szCs w:val="32"/>
        </w:rPr>
        <w:t>5月14日至15日</w:t>
      </w:r>
    </w:p>
    <w:p>
      <w:pPr>
        <w:spacing w:line="640" w:lineRule="exact"/>
        <w:ind w:firstLine="640" w:firstLineChars="200"/>
        <w:rPr>
          <w:rFonts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培训地点：</w:t>
      </w:r>
      <w:r>
        <w:rPr>
          <w:rFonts w:ascii="Times New Roman" w:hAnsi="Times New Roman" w:eastAsia="方正仿宋简体" w:cs="Times New Roman"/>
          <w:sz w:val="32"/>
          <w:szCs w:val="32"/>
        </w:rPr>
        <w:t>小平干部学院（中共广安市委党校）</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培训对象：学校部分校领导及中层干部</w:t>
      </w:r>
    </w:p>
    <w:p>
      <w:pPr>
        <w:spacing w:line="640" w:lineRule="exact"/>
        <w:ind w:firstLine="643"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b/>
          <w:bCs/>
          <w:sz w:val="32"/>
          <w:szCs w:val="32"/>
        </w:rPr>
        <w:t>（二）第二期专题读书班</w:t>
      </w:r>
    </w:p>
    <w:p>
      <w:pPr>
        <w:spacing w:line="640" w:lineRule="exact"/>
        <w:ind w:firstLine="640" w:firstLineChars="200"/>
        <w:rPr>
          <w:rFonts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培训主题：</w:t>
      </w:r>
      <w:r>
        <w:rPr>
          <w:rFonts w:hint="eastAsia" w:ascii="方正仿宋简体" w:hAnsi="方正仿宋简体" w:eastAsia="方正仿宋简体" w:cs="方正仿宋简体"/>
          <w:sz w:val="32"/>
          <w:szCs w:val="32"/>
        </w:rPr>
        <w:t>“传承红色精神，</w:t>
      </w:r>
      <w:r>
        <w:rPr>
          <w:rFonts w:ascii="方正仿宋简体" w:hAnsi="方正仿宋简体" w:eastAsia="方正仿宋简体" w:cs="方正仿宋简体"/>
          <w:sz w:val="32"/>
          <w:szCs w:val="32"/>
        </w:rPr>
        <w:t>续写奋斗</w:t>
      </w:r>
      <w:r>
        <w:rPr>
          <w:rFonts w:hint="eastAsia" w:ascii="方正仿宋简体" w:hAnsi="方正仿宋简体" w:eastAsia="方正仿宋简体" w:cs="方正仿宋简体"/>
          <w:sz w:val="32"/>
          <w:szCs w:val="32"/>
        </w:rPr>
        <w:t>新篇”</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培训时间：</w:t>
      </w:r>
      <w:r>
        <w:rPr>
          <w:rFonts w:ascii="Times New Roman" w:hAnsi="Times New Roman" w:eastAsia="方正仿宋简体" w:cs="Times New Roman"/>
          <w:sz w:val="32"/>
          <w:szCs w:val="32"/>
        </w:rPr>
        <w:t>6月18</w:t>
      </w:r>
      <w:r>
        <w:rPr>
          <w:rFonts w:hint="eastAsia" w:ascii="Times New Roman" w:hAnsi="Times New Roman" w:eastAsia="方正仿宋简体" w:cs="Times New Roman"/>
          <w:sz w:val="32"/>
          <w:szCs w:val="32"/>
        </w:rPr>
        <w:t>日</w:t>
      </w:r>
      <w:r>
        <w:rPr>
          <w:rFonts w:ascii="Times New Roman" w:hAnsi="Times New Roman" w:eastAsia="方正仿宋简体" w:cs="Times New Roman"/>
          <w:sz w:val="32"/>
          <w:szCs w:val="32"/>
        </w:rPr>
        <w:t>至20日</w:t>
      </w:r>
    </w:p>
    <w:p>
      <w:pPr>
        <w:spacing w:line="640" w:lineRule="exact"/>
        <w:ind w:firstLine="640" w:firstLineChars="200"/>
        <w:rPr>
          <w:rFonts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培训地点：</w:t>
      </w:r>
      <w:r>
        <w:rPr>
          <w:rFonts w:hint="eastAsia" w:ascii="Times New Roman" w:hAnsi="Times New Roman" w:eastAsia="方正仿宋简体" w:cs="Times New Roman"/>
          <w:sz w:val="32"/>
          <w:szCs w:val="32"/>
        </w:rPr>
        <w:t>四川长征干部学院甘孜泸定桥分院</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培训对象：学校部分校领导及中层干部</w:t>
      </w:r>
    </w:p>
    <w:p>
      <w:pPr>
        <w:pStyle w:val="2"/>
        <w:spacing w:after="0"/>
        <w:ind w:firstLine="643" w:firstLineChars="200"/>
      </w:pPr>
      <w:r>
        <w:rPr>
          <w:rFonts w:hint="eastAsia" w:ascii="黑体" w:hAnsi="黑体" w:eastAsia="黑体" w:cs="黑体"/>
          <w:b/>
          <w:bCs/>
          <w:sz w:val="32"/>
          <w:szCs w:val="32"/>
        </w:rPr>
        <w:t>三、有关要求</w:t>
      </w:r>
    </w:p>
    <w:p>
      <w:pPr>
        <w:spacing w:line="640" w:lineRule="exact"/>
        <w:ind w:firstLine="643" w:firstLineChars="200"/>
        <w:rPr>
          <w:rFonts w:ascii="方正仿宋简体" w:eastAsia="方正仿宋简体"/>
          <w:sz w:val="32"/>
          <w:szCs w:val="32"/>
        </w:rPr>
      </w:pPr>
      <w:r>
        <w:rPr>
          <w:rFonts w:hint="eastAsia" w:ascii="方正楷体简体" w:hAnsi="方正楷体简体" w:eastAsia="方正楷体简体" w:cs="方正楷体简体"/>
          <w:b/>
          <w:bCs/>
          <w:sz w:val="32"/>
          <w:szCs w:val="32"/>
        </w:rPr>
        <w:t>（一）提高政治站位。</w:t>
      </w:r>
      <w:r>
        <w:rPr>
          <w:rFonts w:hint="eastAsia" w:ascii="方正仿宋简体" w:eastAsia="方正仿宋简体"/>
          <w:sz w:val="32"/>
          <w:szCs w:val="32"/>
        </w:rPr>
        <w:t>参培学员要切实把本次党史学习教育专题读书班作为锤炼党性和提高能力的过程，把培训同总结经验、观照现实、推动工作结合起来，把学习</w:t>
      </w:r>
      <w:r>
        <w:rPr>
          <w:rFonts w:hint="eastAsia" w:ascii="方正仿宋简体" w:eastAsia="方正仿宋简体"/>
          <w:sz w:val="32"/>
          <w:szCs w:val="32"/>
          <w:lang w:val="en-US" w:eastAsia="zh-CN"/>
        </w:rPr>
        <w:t>成果</w:t>
      </w:r>
      <w:r>
        <w:rPr>
          <w:rFonts w:hint="eastAsia" w:ascii="方正仿宋简体" w:eastAsia="方正仿宋简体"/>
          <w:sz w:val="32"/>
          <w:szCs w:val="32"/>
        </w:rPr>
        <w:t>转化为工作动力和成效，同时带动广大党员干部群众把党的光荣传统，把“艰苦奋斗，拼搏创新”的西南科大精神领悟好、传承好、发扬好。</w:t>
      </w:r>
    </w:p>
    <w:p>
      <w:pPr>
        <w:spacing w:line="640" w:lineRule="exact"/>
        <w:ind w:firstLine="643" w:firstLineChars="200"/>
        <w:rPr>
          <w:rFonts w:ascii="方正仿宋简体" w:eastAsia="方正仿宋简体"/>
          <w:sz w:val="32"/>
          <w:szCs w:val="32"/>
        </w:rPr>
      </w:pPr>
      <w:r>
        <w:rPr>
          <w:rFonts w:hint="eastAsia" w:ascii="方正楷体简体" w:hAnsi="方正楷体简体" w:eastAsia="方正楷体简体" w:cs="方正楷体简体"/>
          <w:b/>
          <w:bCs/>
          <w:sz w:val="32"/>
          <w:szCs w:val="32"/>
        </w:rPr>
        <w:t>（二）严格纪律要求。</w:t>
      </w:r>
      <w:r>
        <w:rPr>
          <w:rFonts w:hint="eastAsia" w:ascii="方正仿宋简体" w:eastAsia="方正仿宋简体"/>
          <w:sz w:val="32"/>
          <w:szCs w:val="32"/>
        </w:rPr>
        <w:t>参培学员要认真贯彻落实中央八项规定及其实施细则精神，严格遵守学习期间培训、安全保密和廉洁自律各项规定。按照要求，培训学习环节学员统一着装。培训期间无特殊原因不得请假，确需请假的须报请学校党委组织部批准同意。</w:t>
      </w:r>
    </w:p>
    <w:p>
      <w:pPr>
        <w:spacing w:line="640" w:lineRule="exact"/>
        <w:ind w:firstLine="640" w:firstLineChars="200"/>
        <w:rPr>
          <w:rFonts w:eastAsia="方正仿宋简体"/>
        </w:rPr>
      </w:pPr>
      <w:r>
        <w:rPr>
          <w:rFonts w:hint="eastAsia" w:ascii="方正仿宋简体" w:eastAsia="方正仿宋简体"/>
          <w:sz w:val="32"/>
          <w:szCs w:val="32"/>
        </w:rPr>
        <w:t>特此通知</w:t>
      </w:r>
    </w:p>
    <w:p>
      <w:pPr>
        <w:spacing w:line="640" w:lineRule="exact"/>
        <w:ind w:firstLine="640" w:firstLineChars="200"/>
        <w:rPr>
          <w:rFonts w:ascii="方正仿宋简体" w:eastAsia="方正仿宋简体"/>
          <w:sz w:val="32"/>
          <w:szCs w:val="32"/>
        </w:rPr>
      </w:pPr>
    </w:p>
    <w:p>
      <w:pPr>
        <w:pStyle w:val="2"/>
        <w:rPr>
          <w:rFonts w:ascii="方正仿宋简体" w:eastAsia="方正仿宋简体"/>
          <w:sz w:val="32"/>
          <w:szCs w:val="32"/>
        </w:rPr>
      </w:pPr>
      <w:bookmarkStart w:id="0" w:name="_GoBack"/>
      <w:bookmarkEnd w:id="0"/>
    </w:p>
    <w:p>
      <w:pPr>
        <w:pStyle w:val="2"/>
        <w:rPr>
          <w:rFonts w:ascii="方正仿宋简体" w:eastAsia="方正仿宋简体"/>
          <w:sz w:val="32"/>
          <w:szCs w:val="32"/>
        </w:rPr>
      </w:pPr>
    </w:p>
    <w:p>
      <w:pPr>
        <w:pStyle w:val="2"/>
        <w:jc w:val="center"/>
        <w:rPr>
          <w:rFonts w:ascii="方正仿宋简体" w:eastAsia="方正仿宋简体"/>
          <w:sz w:val="32"/>
          <w:szCs w:val="32"/>
        </w:rPr>
      </w:pPr>
      <w:r>
        <w:rPr>
          <w:rFonts w:hint="eastAsia" w:ascii="方正仿宋简体" w:eastAsia="方正仿宋简体"/>
          <w:sz w:val="32"/>
          <w:szCs w:val="32"/>
        </w:rPr>
        <w:t xml:space="preserve">            </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党委组织部          党委宣传部</w:t>
      </w:r>
    </w:p>
    <w:p>
      <w:pPr>
        <w:pStyle w:val="2"/>
        <w:jc w:val="center"/>
        <w:rPr>
          <w:rFonts w:eastAsia="方正仿宋简体" w:cs="Times New Roman"/>
          <w:sz w:val="32"/>
          <w:szCs w:val="32"/>
        </w:rPr>
      </w:pPr>
      <w:r>
        <w:rPr>
          <w:rFonts w:hint="eastAsia" w:ascii="方正仿宋简体" w:eastAsia="方正仿宋简体"/>
          <w:sz w:val="32"/>
          <w:szCs w:val="32"/>
        </w:rPr>
        <w:t xml:space="preserve">         </w:t>
      </w:r>
      <w:r>
        <w:rPr>
          <w:rFonts w:eastAsia="方正仿宋简体" w:cs="Times New Roman"/>
          <w:sz w:val="32"/>
          <w:szCs w:val="32"/>
        </w:rPr>
        <w:t xml:space="preserve">       </w:t>
      </w:r>
    </w:p>
    <w:p>
      <w:pPr>
        <w:pStyle w:val="2"/>
        <w:jc w:val="center"/>
        <w:rPr>
          <w:rFonts w:ascii="方正仿宋简体" w:eastAsia="方正仿宋简体"/>
          <w:sz w:val="32"/>
          <w:szCs w:val="32"/>
        </w:rPr>
      </w:pPr>
      <w:r>
        <w:rPr>
          <w:rFonts w:hint="eastAsia" w:eastAsia="方正仿宋简体" w:cs="Times New Roman"/>
          <w:sz w:val="32"/>
          <w:szCs w:val="32"/>
          <w:lang w:val="en-US" w:eastAsia="zh-CN"/>
        </w:rPr>
        <w:t xml:space="preserve">           </w:t>
      </w:r>
      <w:r>
        <w:rPr>
          <w:rFonts w:eastAsia="方正仿宋简体" w:cs="Times New Roman"/>
          <w:sz w:val="32"/>
          <w:szCs w:val="32"/>
        </w:rPr>
        <w:t>2021年</w:t>
      </w:r>
      <w:r>
        <w:rPr>
          <w:rFonts w:hint="eastAsia" w:eastAsia="方正仿宋简体" w:cs="Times New Roman"/>
          <w:sz w:val="32"/>
          <w:szCs w:val="32"/>
          <w:lang w:val="en-US" w:eastAsia="zh-CN"/>
        </w:rPr>
        <w:t>4</w:t>
      </w:r>
      <w:r>
        <w:rPr>
          <w:rFonts w:eastAsia="方正仿宋简体" w:cs="Times New Roman"/>
          <w:sz w:val="32"/>
          <w:szCs w:val="32"/>
        </w:rPr>
        <w:t>月</w:t>
      </w:r>
      <w:r>
        <w:rPr>
          <w:rFonts w:hint="eastAsia" w:eastAsia="方正仿宋简体" w:cs="Times New Roman"/>
          <w:sz w:val="32"/>
          <w:szCs w:val="32"/>
          <w:lang w:val="en-US" w:eastAsia="zh-CN"/>
        </w:rPr>
        <w:t>29</w:t>
      </w:r>
      <w:r>
        <w:rPr>
          <w:rFonts w:eastAsia="方正仿宋简体" w:cs="Times New Roman"/>
          <w:sz w:val="32"/>
          <w:szCs w:val="32"/>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B7790"/>
    <w:multiLevelType w:val="singleLevel"/>
    <w:tmpl w:val="A24B7790"/>
    <w:lvl w:ilvl="0" w:tentative="0">
      <w:start w:val="1"/>
      <w:numFmt w:val="chineseCounting"/>
      <w:suff w:val="nothing"/>
      <w:lvlText w:val="%1、"/>
      <w:lvlJc w:val="left"/>
      <w:rPr>
        <w:rFonts w:hint="eastAsia"/>
      </w:rPr>
    </w:lvl>
  </w:abstractNum>
  <w:abstractNum w:abstractNumId="1">
    <w:nsid w:val="0BF01A7D"/>
    <w:multiLevelType w:val="singleLevel"/>
    <w:tmpl w:val="0BF01A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0A3A"/>
    <w:rsid w:val="001E0A3A"/>
    <w:rsid w:val="00457273"/>
    <w:rsid w:val="00635227"/>
    <w:rsid w:val="0065131A"/>
    <w:rsid w:val="00925677"/>
    <w:rsid w:val="009C7200"/>
    <w:rsid w:val="00CB1D28"/>
    <w:rsid w:val="00DD5A8F"/>
    <w:rsid w:val="00E35B4B"/>
    <w:rsid w:val="03087DE2"/>
    <w:rsid w:val="322F2C17"/>
    <w:rsid w:val="36821672"/>
    <w:rsid w:val="4CC85F01"/>
    <w:rsid w:val="527B1B4C"/>
    <w:rsid w:val="54256B78"/>
    <w:rsid w:val="6B4D1FF6"/>
    <w:rsid w:val="6F6F5D00"/>
    <w:rsid w:val="7252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heme="minorHAnsi" w:hAnsiTheme="minorHAnsi" w:eastAsiaTheme="minorEastAsia" w:cstheme="minorBidi"/>
      <w:kern w:val="2"/>
      <w:sz w:val="18"/>
      <w:szCs w:val="18"/>
    </w:rPr>
  </w:style>
  <w:style w:type="character" w:customStyle="1" w:styleId="10">
    <w:name w:val="页脚 字符"/>
    <w:basedOn w:val="8"/>
    <w:link w:val="5"/>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804</Words>
  <Characters>824</Characters>
  <Lines>7</Lines>
  <Paragraphs>1</Paragraphs>
  <TotalTime>63</TotalTime>
  <ScaleCrop>false</ScaleCrop>
  <LinksUpToDate>false</LinksUpToDate>
  <CharactersWithSpaces>875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2021-04-27T06:30:00Z</dcterms:created>
  <dc:creator>swust</dc:creator>
  <cp:lastModifiedBy>涵月</cp:lastModifiedBy>
  <cp:lastPrinted>2021-04-28T08:08:00Z</cp:lastPrinted>
  <dcterms:modified xsi:type="dcterms:W3CDTF">2021-04-30T03:40:17Z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DBE7446B28CE466F957CD47F04CB0CFD</vt:lpwstr>
  </property>
</Properties>
</file>