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0"/>
          <w:szCs w:val="30"/>
        </w:rPr>
      </w:pPr>
      <w:r>
        <w:rPr>
          <w:rFonts w:hint="eastAsia" w:ascii="仿宋" w:hAnsi="仿宋" w:eastAsia="仿宋"/>
          <w:sz w:val="30"/>
          <w:szCs w:val="30"/>
        </w:rPr>
        <w:t>附录3.</w:t>
      </w:r>
    </w:p>
    <w:p>
      <w:pPr>
        <w:jc w:val="center"/>
        <w:rPr>
          <w:rFonts w:hint="eastAsia" w:ascii="仿宋" w:hAnsi="仿宋" w:eastAsia="仿宋"/>
          <w:sz w:val="30"/>
          <w:szCs w:val="30"/>
        </w:rPr>
      </w:pPr>
      <w:r>
        <w:rPr>
          <w:rFonts w:ascii="仿宋" w:hAnsi="仿宋" w:eastAsia="仿宋"/>
          <w:sz w:val="30"/>
          <w:szCs w:val="30"/>
        </w:rPr>
        <w:t>《教育部教师工作司关于开展四川省凉山彝族自治州教</w:t>
      </w:r>
    </w:p>
    <w:p>
      <w:pPr>
        <w:jc w:val="center"/>
        <w:rPr>
          <w:rFonts w:ascii="仿宋" w:hAnsi="仿宋" w:eastAsia="仿宋"/>
          <w:sz w:val="30"/>
          <w:szCs w:val="30"/>
        </w:rPr>
      </w:pPr>
      <w:r>
        <w:rPr>
          <w:rFonts w:ascii="仿宋" w:hAnsi="仿宋" w:eastAsia="仿宋"/>
          <w:sz w:val="30"/>
          <w:szCs w:val="30"/>
        </w:rPr>
        <w:t>育帮扶行动的通知》（教师工作司函〔2019〕41号）</w:t>
      </w:r>
    </w:p>
    <w:p>
      <w:pPr>
        <w:spacing w:line="560" w:lineRule="exact"/>
        <w:rPr>
          <w:rFonts w:ascii="Times New Roman" w:hAnsi="Times New Roman" w:eastAsia="仿宋_GB2312"/>
        </w:rPr>
      </w:pPr>
    </w:p>
    <w:p>
      <w:pPr>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教育部教师工作司关于</w:t>
      </w:r>
      <w:r>
        <w:rPr>
          <w:rFonts w:hint="eastAsia" w:ascii="Times New Roman" w:hAnsi="Times New Roman" w:eastAsia="方正小标宋简体"/>
          <w:sz w:val="36"/>
          <w:szCs w:val="36"/>
        </w:rPr>
        <w:t>开展</w:t>
      </w:r>
    </w:p>
    <w:p>
      <w:pPr>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四川省凉山彝族自治州教育帮扶行动的通知</w:t>
      </w:r>
    </w:p>
    <w:p>
      <w:pPr>
        <w:spacing w:line="560" w:lineRule="exact"/>
        <w:jc w:val="right"/>
        <w:rPr>
          <w:rFonts w:ascii="Times New Roman" w:hAnsi="Times New Roman" w:eastAsia="仿宋_GB2312"/>
        </w:rPr>
      </w:pPr>
      <w:r>
        <w:rPr>
          <w:rFonts w:ascii="Times New Roman" w:hAnsi="Times New Roman" w:eastAsia="仿宋_GB2312"/>
        </w:rPr>
        <w:t>教师司函〔2019〕</w:t>
      </w:r>
      <w:r>
        <w:rPr>
          <w:rFonts w:hint="eastAsia" w:ascii="Times New Roman" w:hAnsi="Times New Roman" w:eastAsia="仿宋_GB2312"/>
        </w:rPr>
        <w:t>41</w:t>
      </w:r>
      <w:r>
        <w:rPr>
          <w:rFonts w:ascii="Times New Roman" w:hAnsi="Times New Roman" w:eastAsia="仿宋_GB2312"/>
        </w:rPr>
        <w:t>号</w:t>
      </w:r>
    </w:p>
    <w:p>
      <w:pPr>
        <w:spacing w:line="560" w:lineRule="exact"/>
        <w:rPr>
          <w:rFonts w:ascii="Times New Roman" w:hAnsi="Times New Roman" w:eastAsia="仿宋_GB2312"/>
        </w:rPr>
      </w:pPr>
    </w:p>
    <w:p>
      <w:pPr>
        <w:spacing w:line="560" w:lineRule="exact"/>
        <w:rPr>
          <w:rFonts w:ascii="Times New Roman" w:hAnsi="Times New Roman" w:eastAsia="仿宋_GB2312"/>
          <w:sz w:val="30"/>
          <w:szCs w:val="30"/>
        </w:rPr>
      </w:pPr>
      <w:r>
        <w:rPr>
          <w:rFonts w:ascii="Times New Roman" w:hAnsi="Times New Roman" w:eastAsia="仿宋_GB2312"/>
          <w:sz w:val="30"/>
          <w:szCs w:val="30"/>
        </w:rPr>
        <w:t>各省、自治区、直辖市教育厅（教委），有关单位：</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为贯彻中共中央、国务院关于打赢脱贫攻坚战的</w:t>
      </w:r>
      <w:r>
        <w:rPr>
          <w:rFonts w:hint="eastAsia" w:ascii="Times New Roman" w:hAnsi="Times New Roman" w:eastAsia="仿宋_GB2312"/>
          <w:sz w:val="30"/>
          <w:szCs w:val="30"/>
        </w:rPr>
        <w:t>决策部署</w:t>
      </w:r>
      <w:r>
        <w:rPr>
          <w:rFonts w:ascii="Times New Roman" w:hAnsi="Times New Roman" w:eastAsia="仿宋_GB2312"/>
          <w:sz w:val="30"/>
          <w:szCs w:val="30"/>
        </w:rPr>
        <w:t>，</w:t>
      </w:r>
      <w:r>
        <w:rPr>
          <w:rFonts w:hint="eastAsia" w:ascii="Times New Roman" w:hAnsi="Times New Roman" w:eastAsia="仿宋_GB2312"/>
          <w:sz w:val="30"/>
          <w:szCs w:val="30"/>
        </w:rPr>
        <w:t>落实国务院领导同志关于加强对</w:t>
      </w:r>
      <w:r>
        <w:rPr>
          <w:rFonts w:ascii="Times New Roman" w:hAnsi="Times New Roman" w:eastAsia="仿宋_GB2312"/>
          <w:sz w:val="30"/>
          <w:szCs w:val="30"/>
        </w:rPr>
        <w:t>四川省凉山彝族自治州（以下简称“凉山州”）</w:t>
      </w:r>
      <w:r>
        <w:rPr>
          <w:rFonts w:hint="eastAsia" w:ascii="Times New Roman" w:hAnsi="Times New Roman" w:eastAsia="仿宋_GB2312"/>
          <w:sz w:val="30"/>
          <w:szCs w:val="30"/>
        </w:rPr>
        <w:t>教育扶贫结对帮扶指示精神，</w:t>
      </w:r>
      <w:r>
        <w:rPr>
          <w:rFonts w:ascii="Times New Roman" w:hAnsi="Times New Roman" w:eastAsia="仿宋_GB2312"/>
          <w:sz w:val="30"/>
          <w:szCs w:val="30"/>
        </w:rPr>
        <w:t>结合</w:t>
      </w:r>
      <w:r>
        <w:rPr>
          <w:rFonts w:hint="eastAsia" w:ascii="Times New Roman" w:hAnsi="Times New Roman" w:eastAsia="仿宋_GB2312"/>
          <w:sz w:val="30"/>
          <w:szCs w:val="30"/>
        </w:rPr>
        <w:t>教育部中小学</w:t>
      </w:r>
      <w:r>
        <w:rPr>
          <w:rFonts w:ascii="Times New Roman" w:hAnsi="Times New Roman" w:eastAsia="仿宋_GB2312"/>
          <w:sz w:val="30"/>
          <w:szCs w:val="30"/>
        </w:rPr>
        <w:t>名校长领航班学员培养方案，发挥</w:t>
      </w:r>
      <w:r>
        <w:rPr>
          <w:rFonts w:hint="eastAsia" w:ascii="Times New Roman" w:hAnsi="Times New Roman" w:eastAsia="仿宋_GB2312"/>
          <w:sz w:val="30"/>
          <w:szCs w:val="30"/>
        </w:rPr>
        <w:t>中小学</w:t>
      </w:r>
      <w:r>
        <w:rPr>
          <w:rFonts w:ascii="Times New Roman" w:hAnsi="Times New Roman" w:eastAsia="仿宋_GB2312"/>
          <w:sz w:val="30"/>
          <w:szCs w:val="30"/>
        </w:rPr>
        <w:t>名校长在教育扶贫攻坚中的</w:t>
      </w:r>
      <w:r>
        <w:rPr>
          <w:rFonts w:hint="eastAsia" w:ascii="Times New Roman" w:hAnsi="Times New Roman" w:eastAsia="仿宋_GB2312"/>
          <w:sz w:val="30"/>
          <w:szCs w:val="30"/>
        </w:rPr>
        <w:t>重要</w:t>
      </w:r>
      <w:r>
        <w:rPr>
          <w:rFonts w:ascii="Times New Roman" w:hAnsi="Times New Roman" w:eastAsia="仿宋_GB2312"/>
          <w:sz w:val="30"/>
          <w:szCs w:val="30"/>
        </w:rPr>
        <w:t>作用，</w:t>
      </w:r>
      <w:r>
        <w:rPr>
          <w:rFonts w:hint="eastAsia" w:ascii="Times New Roman" w:hAnsi="Times New Roman" w:eastAsia="仿宋_GB2312"/>
          <w:sz w:val="30"/>
          <w:szCs w:val="30"/>
        </w:rPr>
        <w:t>根据部领导工作要求，</w:t>
      </w:r>
      <w:r>
        <w:rPr>
          <w:rFonts w:ascii="Times New Roman" w:hAnsi="Times New Roman" w:eastAsia="仿宋_GB2312"/>
          <w:sz w:val="30"/>
          <w:szCs w:val="30"/>
        </w:rPr>
        <w:t>我司</w:t>
      </w:r>
      <w:r>
        <w:rPr>
          <w:rFonts w:hint="eastAsia" w:ascii="Times New Roman" w:hAnsi="Times New Roman" w:eastAsia="仿宋_GB2312"/>
          <w:sz w:val="30"/>
          <w:szCs w:val="30"/>
        </w:rPr>
        <w:t>决定</w:t>
      </w:r>
      <w:r>
        <w:rPr>
          <w:rFonts w:ascii="Times New Roman" w:hAnsi="Times New Roman" w:eastAsia="仿宋_GB2312"/>
          <w:sz w:val="30"/>
          <w:szCs w:val="30"/>
        </w:rPr>
        <w:t>组织“国培计划”</w:t>
      </w:r>
      <w:r>
        <w:rPr>
          <w:rFonts w:hint="eastAsia" w:ascii="Times New Roman" w:hAnsi="Times New Roman" w:eastAsia="仿宋_GB2312"/>
          <w:sz w:val="30"/>
          <w:szCs w:val="30"/>
        </w:rPr>
        <w:t>中小学</w:t>
      </w:r>
      <w:r>
        <w:rPr>
          <w:rFonts w:ascii="Times New Roman" w:hAnsi="Times New Roman" w:eastAsia="仿宋_GB2312"/>
          <w:sz w:val="30"/>
          <w:szCs w:val="30"/>
        </w:rPr>
        <w:t>名校长领航工程培养基地（以下简称“培养基地”）、名校长领航班学员及名校长工作室成员（以下简称“名校长”</w:t>
      </w:r>
      <w:r>
        <w:rPr>
          <w:rFonts w:hint="eastAsia" w:ascii="Times New Roman" w:hAnsi="Times New Roman" w:eastAsia="仿宋_GB2312"/>
          <w:sz w:val="30"/>
          <w:szCs w:val="30"/>
        </w:rPr>
        <w:t>，见附件2</w:t>
      </w:r>
      <w:r>
        <w:rPr>
          <w:rFonts w:ascii="Times New Roman" w:hAnsi="Times New Roman" w:eastAsia="仿宋_GB2312"/>
          <w:sz w:val="30"/>
          <w:szCs w:val="30"/>
        </w:rPr>
        <w:t>）</w:t>
      </w:r>
      <w:r>
        <w:rPr>
          <w:rFonts w:hint="eastAsia" w:ascii="Times New Roman" w:hAnsi="Times New Roman" w:eastAsia="仿宋_GB2312"/>
          <w:sz w:val="30"/>
          <w:szCs w:val="30"/>
        </w:rPr>
        <w:t>、名校长现任职学校骨干教师</w:t>
      </w:r>
      <w:r>
        <w:rPr>
          <w:rFonts w:ascii="Times New Roman" w:hAnsi="Times New Roman" w:eastAsia="仿宋_GB2312"/>
          <w:sz w:val="30"/>
          <w:szCs w:val="30"/>
        </w:rPr>
        <w:t>，开展面向</w:t>
      </w:r>
      <w:r>
        <w:rPr>
          <w:rFonts w:hint="eastAsia" w:ascii="Times New Roman" w:hAnsi="Times New Roman" w:eastAsia="仿宋_GB2312"/>
          <w:sz w:val="30"/>
          <w:szCs w:val="30"/>
        </w:rPr>
        <w:t>凉山州的</w:t>
      </w:r>
      <w:r>
        <w:rPr>
          <w:rFonts w:ascii="Times New Roman" w:hAnsi="Times New Roman" w:eastAsia="仿宋_GB2312"/>
          <w:sz w:val="30"/>
          <w:szCs w:val="30"/>
        </w:rPr>
        <w:t>教育帮扶行动。现将有关事宜通知如下：</w:t>
      </w:r>
    </w:p>
    <w:p>
      <w:pPr>
        <w:spacing w:line="560" w:lineRule="exact"/>
        <w:ind w:firstLine="600" w:firstLineChars="200"/>
        <w:rPr>
          <w:rFonts w:ascii="Times New Roman" w:hAnsi="Times New Roman" w:eastAsia="黑体"/>
          <w:sz w:val="30"/>
          <w:szCs w:val="30"/>
        </w:rPr>
      </w:pPr>
      <w:r>
        <w:rPr>
          <w:rFonts w:ascii="Times New Roman" w:hAnsi="Times New Roman" w:eastAsia="黑体"/>
          <w:sz w:val="30"/>
          <w:szCs w:val="30"/>
        </w:rPr>
        <w:t>一、目标任务</w:t>
      </w:r>
    </w:p>
    <w:p>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2019—2021年，充分发挥</w:t>
      </w:r>
      <w:r>
        <w:rPr>
          <w:rFonts w:ascii="Times New Roman" w:hAnsi="Times New Roman" w:eastAsia="仿宋_GB2312"/>
          <w:sz w:val="30"/>
          <w:szCs w:val="30"/>
        </w:rPr>
        <w:t>名校长</w:t>
      </w:r>
      <w:r>
        <w:rPr>
          <w:rFonts w:hint="eastAsia" w:ascii="Times New Roman" w:hAnsi="Times New Roman" w:eastAsia="仿宋_GB2312"/>
          <w:sz w:val="30"/>
          <w:szCs w:val="30"/>
        </w:rPr>
        <w:t>及</w:t>
      </w:r>
      <w:r>
        <w:rPr>
          <w:rFonts w:ascii="Times New Roman" w:hAnsi="Times New Roman" w:eastAsia="仿宋_GB2312"/>
          <w:sz w:val="30"/>
          <w:szCs w:val="30"/>
        </w:rPr>
        <w:t>所在学校的师资优势，依托培养基地，以结对帮扶的方式，选派骨干教师到凉山州14个县</w:t>
      </w:r>
      <w:r>
        <w:rPr>
          <w:rFonts w:hint="eastAsia" w:ascii="Times New Roman" w:hAnsi="Times New Roman" w:eastAsia="仿宋_GB2312"/>
          <w:sz w:val="30"/>
          <w:szCs w:val="30"/>
        </w:rPr>
        <w:t>、</w:t>
      </w:r>
      <w:r>
        <w:rPr>
          <w:rFonts w:ascii="Times New Roman" w:hAnsi="Times New Roman" w:eastAsia="仿宋_GB2312"/>
          <w:sz w:val="30"/>
          <w:szCs w:val="30"/>
        </w:rPr>
        <w:t>市城区学校支教，担任教学、教研和管理骨干。通过骨干教师支教，为凉山州输送优质师资，帮助解决一定时期内的</w:t>
      </w:r>
      <w:r>
        <w:rPr>
          <w:rFonts w:hint="eastAsia" w:ascii="Times New Roman" w:hAnsi="Times New Roman" w:eastAsia="仿宋_GB2312"/>
          <w:sz w:val="30"/>
          <w:szCs w:val="30"/>
        </w:rPr>
        <w:t>骨干</w:t>
      </w:r>
      <w:r>
        <w:rPr>
          <w:rFonts w:ascii="Times New Roman" w:hAnsi="Times New Roman" w:eastAsia="仿宋_GB2312"/>
          <w:sz w:val="30"/>
          <w:szCs w:val="30"/>
        </w:rPr>
        <w:t>教师短缺困难</w:t>
      </w:r>
      <w:r>
        <w:rPr>
          <w:rFonts w:hint="eastAsia" w:ascii="Times New Roman" w:hAnsi="Times New Roman" w:eastAsia="仿宋_GB2312"/>
          <w:sz w:val="30"/>
          <w:szCs w:val="30"/>
        </w:rPr>
        <w:t>，引领</w:t>
      </w:r>
      <w:r>
        <w:rPr>
          <w:rFonts w:ascii="Times New Roman" w:hAnsi="Times New Roman" w:eastAsia="仿宋_GB2312"/>
          <w:sz w:val="30"/>
          <w:szCs w:val="30"/>
        </w:rPr>
        <w:t>带动凉山州教师提升学能力，有效提高凉山州</w:t>
      </w:r>
      <w:r>
        <w:rPr>
          <w:rFonts w:hint="eastAsia" w:ascii="Times New Roman" w:hAnsi="Times New Roman" w:eastAsia="仿宋_GB2312"/>
          <w:sz w:val="30"/>
          <w:szCs w:val="30"/>
        </w:rPr>
        <w:t>中小学和幼儿园的</w:t>
      </w:r>
      <w:r>
        <w:rPr>
          <w:rFonts w:ascii="Times New Roman" w:hAnsi="Times New Roman" w:eastAsia="仿宋_GB2312"/>
          <w:sz w:val="30"/>
          <w:szCs w:val="30"/>
        </w:rPr>
        <w:t>办学质量。通过培养基地结对帮扶，开展教师、校长培训实践，发挥培养基地辐射作用，帮助</w:t>
      </w:r>
      <w:r>
        <w:rPr>
          <w:rFonts w:hint="eastAsia" w:ascii="Times New Roman" w:hAnsi="Times New Roman" w:eastAsia="仿宋_GB2312"/>
          <w:sz w:val="30"/>
          <w:szCs w:val="30"/>
        </w:rPr>
        <w:t>凉山州</w:t>
      </w:r>
      <w:r>
        <w:rPr>
          <w:rFonts w:ascii="Times New Roman" w:hAnsi="Times New Roman" w:eastAsia="仿宋_GB2312"/>
          <w:sz w:val="30"/>
          <w:szCs w:val="30"/>
        </w:rPr>
        <w:t>提高教育发展水平。</w:t>
      </w:r>
    </w:p>
    <w:p>
      <w:pPr>
        <w:spacing w:line="560" w:lineRule="exact"/>
        <w:ind w:firstLine="600" w:firstLineChars="200"/>
        <w:rPr>
          <w:rFonts w:ascii="Times New Roman" w:hAnsi="Times New Roman" w:eastAsia="黑体"/>
          <w:sz w:val="30"/>
          <w:szCs w:val="30"/>
        </w:rPr>
      </w:pPr>
      <w:r>
        <w:rPr>
          <w:rFonts w:ascii="Times New Roman" w:hAnsi="Times New Roman" w:eastAsia="黑体"/>
          <w:sz w:val="30"/>
          <w:szCs w:val="30"/>
        </w:rPr>
        <w:t>二、帮扶方式</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本次教育帮扶行动时间为2019年9月至2021年2月，共3个学期。方式主要如下：</w:t>
      </w:r>
    </w:p>
    <w:p>
      <w:pPr>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“国培计划”——中小学校长和幼儿园园长国家级培训项目管理办公室（国家教育行政学院）</w:t>
      </w:r>
      <w:r>
        <w:rPr>
          <w:rFonts w:hint="eastAsia" w:ascii="Times New Roman" w:hAnsi="Times New Roman" w:eastAsia="仿宋_GB2312"/>
          <w:sz w:val="30"/>
          <w:szCs w:val="30"/>
        </w:rPr>
        <w:t>选派1名管理人员挂职担任凉山州教育体育局副局长，负责统筹协调帮扶工作。</w:t>
      </w:r>
    </w:p>
    <w:p>
      <w:pPr>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每个培养基地结对帮扶凉山州1</w:t>
      </w:r>
      <w:r>
        <w:rPr>
          <w:rFonts w:hint="eastAsia" w:ascii="Times New Roman" w:hAnsi="Times New Roman" w:eastAsia="仿宋_GB2312"/>
          <w:sz w:val="30"/>
          <w:szCs w:val="30"/>
        </w:rPr>
        <w:t>—</w:t>
      </w:r>
      <w:r>
        <w:rPr>
          <w:rFonts w:ascii="Times New Roman" w:hAnsi="Times New Roman" w:eastAsia="仿宋_GB2312"/>
          <w:sz w:val="30"/>
          <w:szCs w:val="30"/>
        </w:rPr>
        <w:t>2个县</w:t>
      </w:r>
      <w:r>
        <w:rPr>
          <w:rFonts w:hint="eastAsia" w:ascii="Times New Roman" w:hAnsi="Times New Roman" w:eastAsia="仿宋_GB2312"/>
          <w:sz w:val="30"/>
          <w:szCs w:val="30"/>
        </w:rPr>
        <w:t>、</w:t>
      </w:r>
      <w:r>
        <w:rPr>
          <w:rFonts w:ascii="Times New Roman" w:hAnsi="Times New Roman" w:eastAsia="仿宋_GB2312"/>
          <w:sz w:val="30"/>
          <w:szCs w:val="30"/>
        </w:rPr>
        <w:t>市</w:t>
      </w:r>
      <w:r>
        <w:rPr>
          <w:rFonts w:hint="eastAsia" w:ascii="Times New Roman" w:hAnsi="Times New Roman" w:eastAsia="仿宋_GB2312"/>
          <w:sz w:val="30"/>
          <w:szCs w:val="30"/>
        </w:rPr>
        <w:t>（</w:t>
      </w:r>
      <w:r>
        <w:rPr>
          <w:rFonts w:ascii="Times New Roman" w:hAnsi="Times New Roman" w:eastAsia="仿宋_GB2312"/>
          <w:sz w:val="30"/>
          <w:szCs w:val="30"/>
        </w:rPr>
        <w:t>见附件1</w:t>
      </w:r>
      <w:r>
        <w:rPr>
          <w:rFonts w:hint="eastAsia" w:ascii="Times New Roman" w:hAnsi="Times New Roman" w:eastAsia="仿宋_GB2312"/>
          <w:sz w:val="30"/>
          <w:szCs w:val="30"/>
        </w:rPr>
        <w:t>）</w:t>
      </w:r>
      <w:r>
        <w:rPr>
          <w:rFonts w:ascii="Times New Roman" w:hAnsi="Times New Roman" w:eastAsia="仿宋_GB2312"/>
          <w:sz w:val="30"/>
          <w:szCs w:val="30"/>
        </w:rPr>
        <w:t>，定期组织面向结对帮扶地区的培训活动，并选派1位政治素质好、业务能力强的同志挂职担任县</w:t>
      </w:r>
      <w:r>
        <w:rPr>
          <w:rFonts w:hint="eastAsia" w:ascii="Times New Roman" w:hAnsi="Times New Roman" w:eastAsia="仿宋_GB2312"/>
          <w:sz w:val="30"/>
          <w:szCs w:val="30"/>
        </w:rPr>
        <w:t>、</w:t>
      </w:r>
      <w:r>
        <w:rPr>
          <w:rFonts w:ascii="Times New Roman" w:hAnsi="Times New Roman" w:eastAsia="仿宋_GB2312"/>
          <w:sz w:val="30"/>
          <w:szCs w:val="30"/>
        </w:rPr>
        <w:t>市教育局副局长</w:t>
      </w:r>
      <w:r>
        <w:rPr>
          <w:rFonts w:hint="eastAsia" w:ascii="Times New Roman" w:hAnsi="Times New Roman" w:eastAsia="仿宋_GB2312"/>
          <w:sz w:val="30"/>
          <w:szCs w:val="30"/>
        </w:rPr>
        <w:t>，代表</w:t>
      </w:r>
      <w:r>
        <w:rPr>
          <w:rFonts w:ascii="Times New Roman" w:hAnsi="Times New Roman" w:eastAsia="仿宋_GB2312"/>
          <w:sz w:val="30"/>
          <w:szCs w:val="30"/>
        </w:rPr>
        <w:t>本基地</w:t>
      </w:r>
      <w:r>
        <w:rPr>
          <w:rFonts w:hint="eastAsia" w:ascii="Times New Roman" w:hAnsi="Times New Roman" w:eastAsia="仿宋_GB2312"/>
          <w:sz w:val="30"/>
          <w:szCs w:val="30"/>
        </w:rPr>
        <w:t>统筹协调帮扶</w:t>
      </w:r>
      <w:r>
        <w:rPr>
          <w:rFonts w:ascii="Times New Roman" w:hAnsi="Times New Roman" w:eastAsia="仿宋_GB2312"/>
          <w:sz w:val="30"/>
          <w:szCs w:val="30"/>
        </w:rPr>
        <w:t>工作事宜。</w:t>
      </w:r>
    </w:p>
    <w:p>
      <w:pPr>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每个名校长</w:t>
      </w:r>
      <w:r>
        <w:rPr>
          <w:rFonts w:hint="eastAsia" w:ascii="Times New Roman" w:hAnsi="Times New Roman" w:eastAsia="仿宋_GB2312"/>
          <w:sz w:val="30"/>
          <w:szCs w:val="30"/>
        </w:rPr>
        <w:t>或名校长工作室成员现任职</w:t>
      </w:r>
      <w:r>
        <w:rPr>
          <w:rFonts w:ascii="Times New Roman" w:hAnsi="Times New Roman" w:eastAsia="仿宋_GB2312"/>
          <w:sz w:val="30"/>
          <w:szCs w:val="30"/>
        </w:rPr>
        <w:t>学校（不含新疆、西藏学校），每学期派出3位骨干教师到</w:t>
      </w:r>
      <w:r>
        <w:rPr>
          <w:rFonts w:hint="eastAsia" w:ascii="Times New Roman" w:hAnsi="Times New Roman" w:eastAsia="仿宋_GB2312"/>
          <w:sz w:val="30"/>
          <w:szCs w:val="30"/>
        </w:rPr>
        <w:t>培养基地</w:t>
      </w:r>
      <w:r>
        <w:rPr>
          <w:rFonts w:ascii="Times New Roman" w:hAnsi="Times New Roman" w:eastAsia="仿宋_GB2312"/>
          <w:sz w:val="30"/>
          <w:szCs w:val="30"/>
        </w:rPr>
        <w:t>结对帮扶地区的学校支教，承担区域内教研</w:t>
      </w:r>
      <w:r>
        <w:rPr>
          <w:rFonts w:hint="eastAsia" w:ascii="Times New Roman" w:hAnsi="Times New Roman" w:eastAsia="仿宋_GB2312"/>
          <w:sz w:val="30"/>
          <w:szCs w:val="30"/>
        </w:rPr>
        <w:t>及对口帮扶学校教学</w:t>
      </w:r>
      <w:r>
        <w:rPr>
          <w:rFonts w:ascii="Times New Roman" w:hAnsi="Times New Roman" w:eastAsia="仿宋_GB2312"/>
          <w:sz w:val="30"/>
          <w:szCs w:val="30"/>
        </w:rPr>
        <w:t>工作，帮助当地教师提升教学能力。经教师本人申请，县</w:t>
      </w:r>
      <w:r>
        <w:rPr>
          <w:rFonts w:hint="eastAsia" w:ascii="Times New Roman" w:hAnsi="Times New Roman" w:eastAsia="仿宋_GB2312"/>
          <w:sz w:val="30"/>
          <w:szCs w:val="30"/>
        </w:rPr>
        <w:t>、</w:t>
      </w:r>
      <w:r>
        <w:rPr>
          <w:rFonts w:ascii="Times New Roman" w:hAnsi="Times New Roman" w:eastAsia="仿宋_GB2312"/>
          <w:sz w:val="30"/>
          <w:szCs w:val="30"/>
        </w:rPr>
        <w:t>市教育局考核其能力素质后，可在帮扶学校挂职担任教学副校长或中层管理人员。学期结束后更换派出人选，累计派出9位教师。</w:t>
      </w:r>
    </w:p>
    <w:p>
      <w:pPr>
        <w:spacing w:line="560" w:lineRule="exact"/>
        <w:ind w:firstLine="600" w:firstLineChars="200"/>
        <w:rPr>
          <w:rFonts w:ascii="Times New Roman" w:hAnsi="Times New Roman" w:eastAsia="黑体"/>
          <w:sz w:val="30"/>
          <w:szCs w:val="30"/>
        </w:rPr>
      </w:pPr>
    </w:p>
    <w:p>
      <w:pPr>
        <w:spacing w:line="560" w:lineRule="exact"/>
        <w:ind w:firstLine="600" w:firstLineChars="200"/>
        <w:rPr>
          <w:rFonts w:ascii="Times New Roman" w:hAnsi="Times New Roman" w:eastAsia="黑体"/>
          <w:sz w:val="30"/>
          <w:szCs w:val="30"/>
        </w:rPr>
      </w:pPr>
      <w:r>
        <w:rPr>
          <w:rFonts w:ascii="Times New Roman" w:hAnsi="Times New Roman" w:eastAsia="黑体"/>
          <w:sz w:val="30"/>
          <w:szCs w:val="30"/>
        </w:rPr>
        <w:t>三、组织保障</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1. </w:t>
      </w:r>
      <w:r>
        <w:rPr>
          <w:rFonts w:hint="eastAsia" w:ascii="Times New Roman" w:hAnsi="Times New Roman" w:eastAsia="仿宋_GB2312"/>
          <w:sz w:val="30"/>
          <w:szCs w:val="30"/>
        </w:rPr>
        <w:t>教育部教师工作司委托</w:t>
      </w:r>
      <w:r>
        <w:rPr>
          <w:rFonts w:ascii="Times New Roman" w:hAnsi="Times New Roman" w:eastAsia="仿宋_GB2312"/>
          <w:sz w:val="30"/>
          <w:szCs w:val="30"/>
        </w:rPr>
        <w:t>“国培计划”——中小学校长和幼儿园园长国家级培训项目管理办公室（国家教育行政学院）</w:t>
      </w:r>
      <w:r>
        <w:rPr>
          <w:rFonts w:hint="eastAsia" w:ascii="Times New Roman" w:hAnsi="Times New Roman" w:eastAsia="仿宋_GB2312"/>
          <w:sz w:val="30"/>
          <w:szCs w:val="30"/>
        </w:rPr>
        <w:t>具体</w:t>
      </w:r>
      <w:r>
        <w:rPr>
          <w:rFonts w:ascii="Times New Roman" w:hAnsi="Times New Roman" w:eastAsia="仿宋_GB2312"/>
          <w:sz w:val="30"/>
          <w:szCs w:val="30"/>
        </w:rPr>
        <w:t>负责凉山教育帮扶行动的统筹协调工作。各培养基地负责与结对地区教育行政部门联系协调和支教教师的管理服务工作。</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 各省级教育行政部门要</w:t>
      </w:r>
      <w:r>
        <w:rPr>
          <w:rFonts w:hint="eastAsia" w:ascii="Times New Roman" w:hAnsi="Times New Roman" w:eastAsia="仿宋_GB2312"/>
          <w:sz w:val="30"/>
          <w:szCs w:val="30"/>
        </w:rPr>
        <w:t>将派出教师纳入本省支教、扶贫等人员名单，享受相应政策；</w:t>
      </w:r>
      <w:r>
        <w:rPr>
          <w:rFonts w:ascii="Times New Roman" w:hAnsi="Times New Roman" w:eastAsia="仿宋_GB2312"/>
          <w:sz w:val="30"/>
          <w:szCs w:val="30"/>
        </w:rPr>
        <w:t>积极协调名校长所在地区教育行政部门，提高政治站位，配合做好教师派出的各项工作。名校长所在学校要</w:t>
      </w:r>
      <w:r>
        <w:rPr>
          <w:rFonts w:hint="eastAsia" w:ascii="Times New Roman" w:hAnsi="Times New Roman" w:eastAsia="仿宋_GB2312"/>
          <w:sz w:val="30"/>
          <w:szCs w:val="30"/>
        </w:rPr>
        <w:t>组织</w:t>
      </w:r>
      <w:r>
        <w:rPr>
          <w:rFonts w:ascii="Times New Roman" w:hAnsi="Times New Roman" w:eastAsia="仿宋_GB2312"/>
          <w:sz w:val="30"/>
          <w:szCs w:val="30"/>
        </w:rPr>
        <w:t>动员教师参加教育帮扶行动，精心选派综合素质好的骨干教师承担支教任务，承担</w:t>
      </w:r>
      <w:r>
        <w:rPr>
          <w:rFonts w:hint="eastAsia" w:ascii="Times New Roman" w:hAnsi="Times New Roman" w:eastAsia="仿宋_GB2312"/>
          <w:sz w:val="30"/>
          <w:szCs w:val="30"/>
        </w:rPr>
        <w:t>派出教师的工资薪酬、往返</w:t>
      </w:r>
      <w:r>
        <w:rPr>
          <w:rFonts w:ascii="Times New Roman" w:hAnsi="Times New Roman" w:eastAsia="仿宋_GB2312"/>
          <w:sz w:val="30"/>
          <w:szCs w:val="30"/>
        </w:rPr>
        <w:t>交通费用</w:t>
      </w:r>
      <w:r>
        <w:rPr>
          <w:rFonts w:hint="eastAsia" w:ascii="Times New Roman" w:hAnsi="Times New Roman" w:eastAsia="仿宋_GB2312"/>
          <w:sz w:val="30"/>
          <w:szCs w:val="30"/>
        </w:rPr>
        <w:t>等费用</w:t>
      </w:r>
      <w:r>
        <w:rPr>
          <w:rFonts w:ascii="Times New Roman" w:hAnsi="Times New Roman" w:eastAsia="仿宋_GB2312"/>
          <w:sz w:val="30"/>
          <w:szCs w:val="30"/>
        </w:rPr>
        <w:t>。</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 凉山州教育局要</w:t>
      </w:r>
      <w:r>
        <w:rPr>
          <w:rFonts w:hint="eastAsia" w:ascii="Times New Roman" w:hAnsi="Times New Roman" w:eastAsia="仿宋_GB2312"/>
          <w:sz w:val="30"/>
          <w:szCs w:val="30"/>
        </w:rPr>
        <w:t>明确</w:t>
      </w:r>
      <w:r>
        <w:rPr>
          <w:rFonts w:ascii="Times New Roman" w:hAnsi="Times New Roman" w:eastAsia="仿宋_GB2312"/>
          <w:sz w:val="30"/>
          <w:szCs w:val="30"/>
        </w:rPr>
        <w:t>专门的部门，统筹负责教师支教期间的各项工作。凉山州各县、市教育局要为支教教师提供住宿，保障相应的生活条件和交通条件，</w:t>
      </w:r>
      <w:r>
        <w:rPr>
          <w:rFonts w:hint="eastAsia" w:ascii="Times New Roman" w:hAnsi="Times New Roman" w:eastAsia="仿宋_GB2312"/>
          <w:sz w:val="30"/>
          <w:szCs w:val="30"/>
        </w:rPr>
        <w:t>为</w:t>
      </w:r>
      <w:r>
        <w:rPr>
          <w:rFonts w:ascii="Times New Roman" w:hAnsi="Times New Roman" w:eastAsia="仿宋_GB2312"/>
          <w:sz w:val="30"/>
          <w:szCs w:val="30"/>
        </w:rPr>
        <w:t>支教教师购买人身意外保险。</w:t>
      </w:r>
    </w:p>
    <w:p>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 教育部教师工作司将对</w:t>
      </w:r>
      <w:r>
        <w:rPr>
          <w:rFonts w:ascii="Times New Roman" w:hAnsi="Times New Roman" w:eastAsia="仿宋_GB2312"/>
          <w:sz w:val="30"/>
          <w:szCs w:val="30"/>
        </w:rPr>
        <w:t>完成支教并考核合格的教师授予纪实荣誉证书</w:t>
      </w:r>
      <w:r>
        <w:rPr>
          <w:rFonts w:hint="eastAsia" w:ascii="Times New Roman" w:hAnsi="Times New Roman" w:eastAsia="仿宋_GB2312"/>
          <w:sz w:val="30"/>
          <w:szCs w:val="30"/>
        </w:rPr>
        <w:t>，</w:t>
      </w:r>
      <w:r>
        <w:rPr>
          <w:rFonts w:ascii="Times New Roman" w:hAnsi="Times New Roman" w:eastAsia="仿宋_GB2312"/>
          <w:sz w:val="30"/>
          <w:szCs w:val="30"/>
        </w:rPr>
        <w:t>同等条件下优先</w:t>
      </w:r>
      <w:r>
        <w:rPr>
          <w:rFonts w:hint="eastAsia" w:ascii="Times New Roman" w:hAnsi="Times New Roman" w:eastAsia="仿宋_GB2312"/>
          <w:sz w:val="30"/>
          <w:szCs w:val="30"/>
        </w:rPr>
        <w:t>选入</w:t>
      </w:r>
      <w:r>
        <w:rPr>
          <w:rFonts w:ascii="Times New Roman" w:hAnsi="Times New Roman" w:eastAsia="仿宋_GB2312"/>
          <w:sz w:val="30"/>
          <w:szCs w:val="30"/>
        </w:rPr>
        <w:t>“国培计划”骨干教师</w:t>
      </w:r>
      <w:r>
        <w:rPr>
          <w:rFonts w:hint="eastAsia" w:ascii="Times New Roman" w:hAnsi="Times New Roman" w:eastAsia="仿宋_GB2312"/>
          <w:sz w:val="30"/>
          <w:szCs w:val="30"/>
        </w:rPr>
        <w:t>、校长</w:t>
      </w:r>
      <w:r>
        <w:rPr>
          <w:rFonts w:ascii="Times New Roman" w:hAnsi="Times New Roman" w:eastAsia="仿宋_GB2312"/>
          <w:sz w:val="30"/>
          <w:szCs w:val="30"/>
        </w:rPr>
        <w:t>等培训项目学习。</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“国培计划”——中小学校长和幼儿园园长国家级培训项目管理办公室（国家教育行政学院）联系人：王毅、柏丹、郭垒，电话：010-69249610，010-69248888-3127。</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教育部教师工作司联系人：汤兴虎、</w:t>
      </w:r>
      <w:r>
        <w:rPr>
          <w:rFonts w:hint="eastAsia" w:ascii="Times New Roman" w:hAnsi="Times New Roman" w:eastAsia="仿宋_GB2312"/>
          <w:sz w:val="30"/>
          <w:szCs w:val="30"/>
        </w:rPr>
        <w:t>王克杰、</w:t>
      </w:r>
      <w:r>
        <w:rPr>
          <w:rFonts w:ascii="Times New Roman" w:hAnsi="Times New Roman" w:eastAsia="仿宋_GB2312"/>
          <w:sz w:val="30"/>
          <w:szCs w:val="30"/>
        </w:rPr>
        <w:t>王薇，电话</w:t>
      </w:r>
      <w:r>
        <w:rPr>
          <w:rFonts w:hint="eastAsia" w:ascii="Times New Roman" w:hAnsi="Times New Roman" w:eastAsia="仿宋_GB2312"/>
          <w:sz w:val="30"/>
          <w:szCs w:val="30"/>
        </w:rPr>
        <w:t>：</w:t>
      </w:r>
      <w:r>
        <w:rPr>
          <w:rFonts w:ascii="Times New Roman" w:hAnsi="Times New Roman" w:eastAsia="仿宋_GB2312"/>
          <w:sz w:val="30"/>
          <w:szCs w:val="30"/>
        </w:rPr>
        <w:t>010-66097580</w:t>
      </w:r>
      <w:r>
        <w:rPr>
          <w:rFonts w:hint="eastAsia" w:ascii="Times New Roman" w:hAnsi="Times New Roman" w:eastAsia="仿宋_GB2312"/>
          <w:sz w:val="30"/>
          <w:szCs w:val="30"/>
        </w:rPr>
        <w:t>，66097715，66097838</w:t>
      </w:r>
      <w:r>
        <w:rPr>
          <w:rFonts w:ascii="Times New Roman" w:hAnsi="Times New Roman" w:eastAsia="仿宋_GB2312"/>
          <w:sz w:val="30"/>
          <w:szCs w:val="30"/>
        </w:rPr>
        <w:t>。</w:t>
      </w:r>
    </w:p>
    <w:p>
      <w:pPr>
        <w:spacing w:line="560" w:lineRule="exact"/>
        <w:ind w:firstLine="600" w:firstLineChars="200"/>
        <w:rPr>
          <w:rFonts w:ascii="Times New Roman" w:hAnsi="Times New Roman" w:eastAsia="仿宋_GB2312"/>
          <w:sz w:val="30"/>
          <w:szCs w:val="30"/>
        </w:rPr>
      </w:pP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附件：1.培养基地结对县市及帮扶学校名单</w:t>
      </w:r>
    </w:p>
    <w:p>
      <w:pPr>
        <w:spacing w:line="560" w:lineRule="exact"/>
        <w:ind w:firstLine="1500" w:firstLineChars="5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凉山教育帮扶行动</w:t>
      </w:r>
      <w:r>
        <w:rPr>
          <w:rFonts w:ascii="Times New Roman" w:hAnsi="Times New Roman" w:eastAsia="仿宋_GB2312"/>
          <w:sz w:val="30"/>
          <w:szCs w:val="30"/>
        </w:rPr>
        <w:t>名校长领航班学员名单</w:t>
      </w:r>
    </w:p>
    <w:p>
      <w:pPr>
        <w:spacing w:line="560" w:lineRule="exact"/>
        <w:ind w:firstLine="600" w:firstLineChars="200"/>
        <w:rPr>
          <w:rFonts w:ascii="Times New Roman" w:hAnsi="Times New Roman" w:eastAsia="仿宋_GB2312"/>
          <w:sz w:val="30"/>
          <w:szCs w:val="30"/>
        </w:rPr>
      </w:pPr>
    </w:p>
    <w:p>
      <w:pPr>
        <w:wordWrap w:val="0"/>
        <w:spacing w:line="560" w:lineRule="exact"/>
        <w:ind w:firstLine="600" w:firstLineChars="200"/>
        <w:jc w:val="right"/>
        <w:rPr>
          <w:rFonts w:ascii="Times New Roman" w:hAnsi="Times New Roman" w:eastAsia="仿宋_GB2312"/>
          <w:sz w:val="30"/>
          <w:szCs w:val="30"/>
        </w:rPr>
      </w:pPr>
      <w:r>
        <w:rPr>
          <w:rFonts w:ascii="Times New Roman" w:hAnsi="Times New Roman" w:eastAsia="仿宋_GB2312"/>
          <w:sz w:val="30"/>
          <w:szCs w:val="30"/>
        </w:rPr>
        <w:t xml:space="preserve">教育部教师工作司      </w:t>
      </w:r>
    </w:p>
    <w:p>
      <w:pPr>
        <w:wordWrap w:val="0"/>
        <w:spacing w:line="560" w:lineRule="exact"/>
        <w:ind w:firstLine="600" w:firstLineChars="200"/>
        <w:jc w:val="right"/>
        <w:rPr>
          <w:rFonts w:ascii="Times New Roman" w:hAnsi="Times New Roman" w:eastAsia="仿宋_GB2312"/>
          <w:sz w:val="30"/>
          <w:szCs w:val="30"/>
        </w:rPr>
      </w:pPr>
      <w:r>
        <w:rPr>
          <w:rFonts w:ascii="Times New Roman" w:hAnsi="Times New Roman" w:eastAsia="仿宋_GB2312"/>
          <w:sz w:val="30"/>
          <w:szCs w:val="30"/>
        </w:rPr>
        <w:t>2019年6月</w:t>
      </w:r>
      <w:r>
        <w:rPr>
          <w:rFonts w:hint="eastAsia" w:ascii="Times New Roman" w:hAnsi="Times New Roman" w:eastAsia="仿宋_GB2312"/>
          <w:sz w:val="30"/>
          <w:szCs w:val="30"/>
        </w:rPr>
        <w:t>25</w:t>
      </w:r>
      <w:r>
        <w:rPr>
          <w:rFonts w:ascii="Times New Roman" w:hAnsi="Times New Roman" w:eastAsia="仿宋_GB2312"/>
          <w:sz w:val="30"/>
          <w:szCs w:val="30"/>
        </w:rPr>
        <w:t xml:space="preserve">日      </w:t>
      </w:r>
    </w:p>
    <w:p>
      <w:pPr>
        <w:rPr>
          <w:rFonts w:ascii="Times New Roman" w:hAnsi="Times New Roman" w:eastAsia="黑体"/>
        </w:rPr>
      </w:pPr>
      <w:r>
        <w:rPr>
          <w:rFonts w:ascii="Times New Roman" w:hAnsi="Times New Roman" w:eastAsia="仿宋_GB2312"/>
        </w:rPr>
        <w:br w:type="page"/>
      </w:r>
      <w:r>
        <w:rPr>
          <w:rFonts w:ascii="Times New Roman" w:hAnsi="Times New Roman" w:eastAsia="黑体"/>
        </w:rPr>
        <w:t>附件1：</w:t>
      </w:r>
    </w:p>
    <w:p>
      <w:pPr>
        <w:spacing w:after="156" w:afterLines="50" w:line="560" w:lineRule="exact"/>
        <w:jc w:val="center"/>
        <w:rPr>
          <w:rFonts w:ascii="Times New Roman" w:hAnsi="Times New Roman" w:eastAsia="方正小标宋简体"/>
        </w:rPr>
      </w:pPr>
      <w:r>
        <w:rPr>
          <w:rFonts w:ascii="Times New Roman" w:hAnsi="Times New Roman" w:eastAsia="方正小标宋简体"/>
        </w:rPr>
        <w:t>培养基地结对县市及帮扶学校名单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1403"/>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spacing w:line="460" w:lineRule="exact"/>
              <w:jc w:val="center"/>
              <w:rPr>
                <w:rFonts w:ascii="Times New Roman" w:hAnsi="Times New Roman" w:eastAsia="黑体"/>
                <w:sz w:val="28"/>
                <w:szCs w:val="28"/>
              </w:rPr>
            </w:pPr>
            <w:r>
              <w:rPr>
                <w:rFonts w:ascii="Times New Roman" w:hAnsi="Times New Roman" w:eastAsia="黑体"/>
                <w:sz w:val="28"/>
                <w:szCs w:val="28"/>
              </w:rPr>
              <w:t>培养基地</w:t>
            </w:r>
          </w:p>
        </w:tc>
        <w:tc>
          <w:tcPr>
            <w:tcW w:w="1403" w:type="dxa"/>
            <w:noWrap w:val="0"/>
            <w:vAlign w:val="center"/>
          </w:tcPr>
          <w:p>
            <w:pPr>
              <w:spacing w:line="460" w:lineRule="exact"/>
              <w:jc w:val="center"/>
              <w:rPr>
                <w:rFonts w:ascii="Times New Roman" w:hAnsi="Times New Roman" w:eastAsia="黑体"/>
                <w:sz w:val="28"/>
                <w:szCs w:val="28"/>
              </w:rPr>
            </w:pPr>
            <w:r>
              <w:rPr>
                <w:rFonts w:ascii="Times New Roman" w:hAnsi="Times New Roman" w:eastAsia="黑体"/>
                <w:sz w:val="28"/>
                <w:szCs w:val="28"/>
              </w:rPr>
              <w:t>对接县市</w:t>
            </w:r>
          </w:p>
        </w:tc>
        <w:tc>
          <w:tcPr>
            <w:tcW w:w="3632" w:type="dxa"/>
            <w:noWrap w:val="0"/>
            <w:vAlign w:val="center"/>
          </w:tcPr>
          <w:p>
            <w:pPr>
              <w:spacing w:line="460" w:lineRule="exact"/>
              <w:jc w:val="center"/>
              <w:rPr>
                <w:rFonts w:ascii="Times New Roman" w:hAnsi="Times New Roman" w:eastAsia="黑体"/>
                <w:sz w:val="28"/>
                <w:szCs w:val="28"/>
              </w:rPr>
            </w:pPr>
            <w:r>
              <w:rPr>
                <w:rFonts w:ascii="Times New Roman" w:hAnsi="Times New Roman" w:eastAsia="黑体"/>
                <w:sz w:val="28"/>
                <w:szCs w:val="28"/>
              </w:rPr>
              <w:t>帮扶学校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教育部中学校长培训中心</w:t>
            </w:r>
          </w:p>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（华东师范大学）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西昌市</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西昌市13所中学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教育部小学校长培训中心</w:t>
            </w:r>
          </w:p>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（北京师范大学）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盐源县</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西昌市</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盐源县3所小学，</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西昌市9所小学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43" w:type="dxa"/>
            <w:noWrap w:val="0"/>
            <w:vAlign w:val="center"/>
          </w:tcPr>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教育部幼儿园园长培训中心（东北师范大学）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西昌市</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西昌市辖区7所幼儿园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北京大学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甘洛县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甘洛县3所中学、2所小学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清华大学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越西县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越西县1所中学、3所小学，冕宁县2所小学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北京教育学院</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会东县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会东县4所中学、2所小学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中国人民大学附属中学</w:t>
            </w:r>
          </w:p>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联合学校总校</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冕宁县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冕宁县4所中学，</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越西县2所中学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江苏教育行政干部培训中心</w:t>
            </w:r>
          </w:p>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（江苏第二师范学院）</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昭觉县</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布拖县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昭觉县4所中学、3所小学，</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布拖县1所中学、1所小学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华南师范大学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德昌县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德昌县2所中学、2所小学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广东省中小学校长培训中心</w:t>
            </w:r>
          </w:p>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（广东第二师范学院）</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宁南县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宁南县4所中学、2所小学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杭州师范大学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会理县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会理县2所中学、3所小学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山东省中小学师训干训中心</w:t>
            </w:r>
          </w:p>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（齐鲁师范学院）</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金阳县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金阳县2所中学、2所小学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河南师范大学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普格县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普格县3所中学、2所小学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3" w:type="dxa"/>
            <w:noWrap w:val="0"/>
            <w:vAlign w:val="center"/>
          </w:tcPr>
          <w:p>
            <w:pPr>
              <w:widowControl/>
              <w:spacing w:line="460" w:lineRule="exact"/>
              <w:jc w:val="center"/>
              <w:rPr>
                <w:rFonts w:ascii="Times New Roman" w:hAnsi="Times New Roman" w:eastAsia="仿宋_GB2312"/>
                <w:sz w:val="28"/>
                <w:szCs w:val="28"/>
              </w:rPr>
            </w:pPr>
            <w:r>
              <w:rPr>
                <w:rFonts w:ascii="Times New Roman" w:hAnsi="Times New Roman" w:eastAsia="仿宋_GB2312"/>
                <w:kern w:val="0"/>
                <w:sz w:val="28"/>
                <w:szCs w:val="28"/>
              </w:rPr>
              <w:t>广西师范大学</w:t>
            </w:r>
          </w:p>
        </w:tc>
        <w:tc>
          <w:tcPr>
            <w:tcW w:w="1403"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喜德县</w:t>
            </w:r>
          </w:p>
        </w:tc>
        <w:tc>
          <w:tcPr>
            <w:tcW w:w="3632" w:type="dxa"/>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喜德县2所中学、3所小学</w:t>
            </w:r>
          </w:p>
        </w:tc>
      </w:tr>
    </w:tbl>
    <w:p>
      <w:pPr>
        <w:widowControl/>
        <w:spacing w:line="400" w:lineRule="exact"/>
        <w:jc w:val="left"/>
        <w:rPr>
          <w:rFonts w:ascii="Times New Roman" w:hAnsi="Times New Roman" w:eastAsia="仿宋_GB2312"/>
          <w:kern w:val="0"/>
          <w:sz w:val="28"/>
          <w:szCs w:val="28"/>
        </w:rPr>
      </w:pPr>
      <w:r>
        <w:rPr>
          <w:rFonts w:hint="eastAsia" w:ascii="Times New Roman" w:hAnsi="Times New Roman" w:eastAsia="仿宋_GB2312"/>
          <w:sz w:val="28"/>
          <w:szCs w:val="28"/>
        </w:rPr>
        <w:t>注：木里县2所中学由</w:t>
      </w:r>
      <w:r>
        <w:rPr>
          <w:rFonts w:ascii="Times New Roman" w:hAnsi="Times New Roman" w:eastAsia="仿宋_GB2312"/>
          <w:kern w:val="0"/>
          <w:sz w:val="28"/>
          <w:szCs w:val="28"/>
        </w:rPr>
        <w:t>教育部中学校长培训中心</w:t>
      </w:r>
      <w:r>
        <w:rPr>
          <w:rFonts w:hint="eastAsia" w:ascii="Times New Roman" w:hAnsi="Times New Roman" w:eastAsia="仿宋_GB2312"/>
          <w:kern w:val="0"/>
          <w:sz w:val="28"/>
          <w:szCs w:val="28"/>
        </w:rPr>
        <w:t>通过组织培训研修等形式帮扶；雷波县2所中学、1所小学由北京教育学院通过组织培训研修等形式帮扶；美姑县2所中学、1所小学由广东省中小学校长培训中心通过组织培训研修等形式帮扶。</w:t>
      </w:r>
    </w:p>
    <w:p>
      <w:pPr>
        <w:widowControl/>
        <w:jc w:val="left"/>
        <w:rPr>
          <w:rFonts w:ascii="Times New Roman" w:hAnsi="Times New Roman" w:eastAsia="黑体"/>
        </w:rPr>
      </w:pPr>
      <w:r>
        <w:rPr>
          <w:rFonts w:ascii="Times New Roman" w:hAnsi="Times New Roman" w:eastAsia="仿宋_GB2312"/>
        </w:rPr>
        <w:br w:type="page"/>
      </w:r>
      <w:r>
        <w:rPr>
          <w:rFonts w:ascii="Times New Roman" w:hAnsi="Times New Roman" w:eastAsia="黑体"/>
        </w:rPr>
        <w:t>附件2：</w:t>
      </w:r>
    </w:p>
    <w:p>
      <w:pPr>
        <w:tabs>
          <w:tab w:val="left" w:pos="1722"/>
        </w:tabs>
        <w:adjustRightInd w:val="0"/>
        <w:snapToGrid w:val="0"/>
        <w:spacing w:before="156" w:beforeLines="50" w:after="312" w:afterLines="100" w:line="56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凉山教育帮扶行动</w:t>
      </w:r>
      <w:r>
        <w:rPr>
          <w:rFonts w:ascii="Times New Roman" w:hAnsi="Times New Roman" w:eastAsia="方正小标宋简体"/>
          <w:bCs/>
          <w:sz w:val="36"/>
          <w:szCs w:val="36"/>
        </w:rPr>
        <w:t>名校长领航班学员名单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965"/>
        <w:gridCol w:w="1425"/>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序号</w:t>
            </w:r>
          </w:p>
        </w:tc>
        <w:tc>
          <w:tcPr>
            <w:tcW w:w="9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省份</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学员姓名</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入选领航班时任职学校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刘金玉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北京市第一幼儿园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杨刚</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北京市海淀区中关村第二小学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张文凤</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北京小学翡翠城分校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徐华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北京市通州区潞河中学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陈立华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北京市朝阳区实验小学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王蕾</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北京市第一六六中学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天津</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王洪花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天津市第四中学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侯立岷</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天津师范学校附属小学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刘浩</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天津南开中学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华联</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南开区中营小学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张福宾</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天津市静海一中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褚新红</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天津市和平区岳阳道小学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河北</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刘秀红</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唐山市第四幼儿园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张秋妮</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秦皇岛市海港区建设路小学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白祥友</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衡水市第十三中学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贺宇良</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北京市八一学校保定分校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周庆</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河北正定中学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18</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山西</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史凤山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太原市实验小学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宁致义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运城市新绛中学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郭长安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晋中师范高等专科学校附属学校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贾嵘</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山西省实验小学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田雪梅</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吕梁市离石区城内小学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23</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内蒙古</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闫华英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包头市昆区钢铁大街第三小学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郭彩霞</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鄂尔多斯市东胜区第一小学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25</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辽宁</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靳海霞</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开原市民主教育集团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李欣欣</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沈阳市铁西区启工二校建北教育集团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丁延才</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大连市第八中学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吴献新</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盘锦市魏书生中学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张忠宝</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锦州市第八中学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范勇</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昌图县实验小学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31</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吉林</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张彤</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长春市实验中学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姜国富</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吉林市毓文中学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陈福</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吉林亚桥小学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张洁</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辽源市龙山区多寿路小学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李丽辉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延边州珲春市第四中学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序号</w:t>
            </w:r>
          </w:p>
        </w:tc>
        <w:tc>
          <w:tcPr>
            <w:tcW w:w="9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省份</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学员姓名</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入选领航班时任职学校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36</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黑龙江</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费聿玲</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黑河市黑河小学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刘景菲</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鸡西市第九中学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刘艳伟</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哈尔滨市第十七中学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赵红</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佳木斯市第二十小学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谭彩英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哈尔滨市东风小学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41</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上海</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徐向东</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上海交通大学附属中学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宋青</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黄浦区荷花池幼儿园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沈珺</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上海中医药大学附属闵行蔷薇小学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张悦颖</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上海市世界外国语小学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杨荣</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上海市实验小学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金卫东</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上海市进才中学北校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47</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江苏</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滕玉英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海门市东洲中学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管晓蓉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江苏省淮安市周恩来红军小学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49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周颖</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江苏苏州第十中学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陈文艳</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扬州市梅岭小学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周艳</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江苏省海州高级中学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52</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浙江</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张晓萍</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嘉兴市实验小学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严忠俊</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浙江省湖州市吴兴高级中学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林建锋</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绍兴市上虞区城东小学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程誉技</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浙江省临海市哲商小学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邵迎春</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宁波中学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57</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安徽</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苗维爱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阜阳市第五中学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汪炜杰</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池州市第十一中学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59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费广海</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合肥市南门小学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赵玲</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芜湖市师范学校附属小学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61</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福建</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邵东生</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福建省福州第三中学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林启福</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三明学院附属小学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夏金</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福清市城关小学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郑惠懋</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泉州市丰泽区第三中心小学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65</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江西</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余卫</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南昌大学附属小学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梁明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九江市第六中学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朱毛智</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南昌市第十九中学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熊绮</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南昌市第一中学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69</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山东</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白刚勋</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山东省青岛第三十九中学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赵桂霞</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山东省潍坊市歌尔国际学校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王翠霞</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山东省淄博市实验幼儿园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孙飞</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枣庄市实验学校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孙镜峰</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淄博市临淄区晏婴小学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孙正军</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临淄区第一中学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李新生</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济南市历城第二中学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序号</w:t>
            </w:r>
          </w:p>
        </w:tc>
        <w:tc>
          <w:tcPr>
            <w:tcW w:w="9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省份</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学员姓名</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入选领航班时任职学校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76</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河南</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河南省淮滨高级中学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叶小耀</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郑州市第四十七中学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杜伟强</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许昌实验小学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79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寇爽</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郑州师范学院附属小学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闫培新</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郑州市第四中学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郭勤学</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郑州市第十一中学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82</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湖北</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郭茂荣</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黄石市第八中学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万玉霞</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武汉市常青树实验学校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张基广</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湖北省武昌实验小学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张德兰</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襄阳市恒大名都小学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皮建明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黄冈实验中学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87</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湖南</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左鹏</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长沙高新区明华小学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谢英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常德市武陵区常蒿路小学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89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刘维朝</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长沙市雅礼中学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燕立国</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湖南省桃源县第一中学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周大战</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长沙高新技术产业开发区东方红小学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夏忠育</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岳阳市第十六中学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93</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广东</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柯中明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广州市番禺区市桥实验小学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彭娅</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广州市越秀区东风东路小学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黄新古</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佛山市南海外国语学校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96</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彭志洪</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茂名市祥和中学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97</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广西</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文国韬</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广西师范大学附属外国语学校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陈菁</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玉林市玉东小学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99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黄健明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柳州市前茅中学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龙桂丽</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桂林市榕湖小学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蔡东云</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广西博白县中学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102</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海南</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马向阳</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海南中学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李琴</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海南省军区幼儿园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叶丽敏</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海口市琼山第三小学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吕锐</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海南省三亚市第九小学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106</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重庆</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杨浪浪</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重庆市人民小学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马宏</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重庆市巴蜀小学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刘希娅</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重庆市九龙坡区谢家湾小学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109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肖方明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重庆市渝中区人和街小学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陈后林</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渝北区实验中学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111</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四川</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田间</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成都市石室中学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易国栋</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成都市第七中学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李佳</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蓬溪县机关幼儿园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李维兵</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泸州师范附属小学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唐江林</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四川省绵阳南山中学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序号</w:t>
            </w:r>
          </w:p>
        </w:tc>
        <w:tc>
          <w:tcPr>
            <w:tcW w:w="9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黑体"/>
                <w:color w:val="000000"/>
                <w:kern w:val="0"/>
                <w:sz w:val="24"/>
                <w:lang w:bidi="ar"/>
              </w:rPr>
              <w:t>省份</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学员姓名</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kern w:val="0"/>
                <w:sz w:val="24"/>
                <w:lang w:bidi="ar"/>
              </w:rPr>
            </w:pPr>
            <w:r>
              <w:rPr>
                <w:rFonts w:ascii="Times New Roman" w:hAnsi="Times New Roman" w:eastAsia="黑体"/>
                <w:color w:val="000000"/>
                <w:kern w:val="0"/>
                <w:sz w:val="24"/>
                <w:lang w:bidi="ar"/>
              </w:rPr>
              <w:t>入选领航班时任职学校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116</w:t>
            </w:r>
          </w:p>
        </w:tc>
        <w:tc>
          <w:tcPr>
            <w:tcW w:w="965" w:type="dxa"/>
            <w:vMerge w:val="restart"/>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kern w:val="0"/>
                <w:sz w:val="24"/>
                <w:lang w:bidi="ar"/>
              </w:rPr>
              <w:t>四川</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魏东</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绵阳中学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文莉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成都师范银都小学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118</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贵州</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段丽英</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贵阳市第二中学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119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王羽</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北京师范大学贵阳附属小学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陈冲</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贵阳市师范学校附属实验小学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王琦</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遵义市道真自治县民族中学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122</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云南</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李晶</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曲靖市第一中学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徐伟</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昭通市昭阳区第三小学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杨立雄</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昆明市滇池度假区实验学校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任慧</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昆明市五华区武成小学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126</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陕西</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宋盈</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渭南市临渭区北塘实验小学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兀静</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西安交通大学幼儿园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128</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高杨杰</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西安高新第一、第二学校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129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刘玲</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陕西省西安师范附属小学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辛军锋</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西安高级中学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庆群</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西安市铁一中学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刘岚</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西安新知小学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133</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甘肃</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窦继红</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西北师范大学第二附属中学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134</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金艳</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兰州市城关区水车园小学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135</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杨德科</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秦安县兴国第三小学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136</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青海</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于大伟</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西宁二十一中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137</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张元邦</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海东市平安区第二中学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138</w:t>
            </w:r>
          </w:p>
        </w:tc>
        <w:tc>
          <w:tcPr>
            <w:tcW w:w="965" w:type="dxa"/>
            <w:vMerge w:val="restart"/>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宁夏</w:t>
            </w: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冯爱华</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银川市西夏区第十八小学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139</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王晓川</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金凤区第三小学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140</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王力争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银川市三沙源上游学校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141</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王骋</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银川市第六中学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142</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黄莉</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银川市兴庆区回民第二小学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76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143</w:t>
            </w:r>
          </w:p>
        </w:tc>
        <w:tc>
          <w:tcPr>
            <w:tcW w:w="965" w:type="dxa"/>
            <w:vMerge w:val="continue"/>
            <w:noWrap/>
            <w:tcMar>
              <w:top w:w="15" w:type="dxa"/>
              <w:left w:w="15" w:type="dxa"/>
              <w:right w:w="15" w:type="dxa"/>
            </w:tcMar>
            <w:vAlign w:val="center"/>
          </w:tcPr>
          <w:p>
            <w:pPr>
              <w:spacing w:line="320" w:lineRule="exact"/>
              <w:jc w:val="center"/>
              <w:rPr>
                <w:rFonts w:ascii="Times New Roman" w:hAnsi="Times New Roman" w:eastAsia="仿宋_GB2312"/>
                <w:color w:val="000000"/>
                <w:sz w:val="24"/>
              </w:rPr>
            </w:pPr>
          </w:p>
        </w:tc>
        <w:tc>
          <w:tcPr>
            <w:tcW w:w="1425"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杨永宏</w:t>
            </w:r>
          </w:p>
        </w:tc>
        <w:tc>
          <w:tcPr>
            <w:tcW w:w="4804" w:type="dxa"/>
            <w:noWrap/>
            <w:tcMar>
              <w:top w:w="15" w:type="dxa"/>
              <w:left w:w="15" w:type="dxa"/>
              <w:right w:w="15" w:type="dxa"/>
            </w:tcMar>
            <w:vAlign w:val="center"/>
          </w:tcPr>
          <w:p>
            <w:pPr>
              <w:widowControl/>
              <w:spacing w:line="32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吴忠市利通街第一小学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77C1A"/>
    <w:multiLevelType w:val="singleLevel"/>
    <w:tmpl w:val="31777C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83C29"/>
    <w:rsid w:val="6CD83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2021-05-31T09:02:00Z</dcterms:created>
  <dc:creator>一叶编舟</dc:creator>
  <cp:lastModifiedBy>一叶编舟</cp:lastModifiedBy>
  <dcterms:modified xsi:type="dcterms:W3CDTF">2021-05-31T09:02:55Z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3EBA3388352D456F832588D34FC7E7BD</vt:lpwstr>
  </property>
</Properties>
</file>