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附录6.</w:t>
      </w:r>
    </w:p>
    <w:p>
      <w:pPr>
        <w:spacing w:line="400" w:lineRule="exact"/>
        <w:jc w:val="center"/>
        <w:rPr>
          <w:rFonts w:ascii="等线" w:hAnsi="等线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等线" w:hAnsi="等线"/>
          <w:b/>
          <w:bCs/>
          <w:sz w:val="30"/>
          <w:szCs w:val="30"/>
        </w:rPr>
      </w:pPr>
      <w:r>
        <w:rPr>
          <w:rFonts w:hint="eastAsia" w:ascii="等线" w:hAnsi="等线"/>
          <w:b/>
          <w:bCs/>
          <w:sz w:val="30"/>
          <w:szCs w:val="30"/>
        </w:rPr>
        <w:t>全国教师校园长培训专家工作组赴凉山州“一对一”精准帮扶</w:t>
      </w:r>
    </w:p>
    <w:p>
      <w:pPr>
        <w:spacing w:line="400" w:lineRule="exact"/>
        <w:jc w:val="center"/>
        <w:rPr>
          <w:rFonts w:ascii="等线" w:hAnsi="等线"/>
          <w:b/>
          <w:bCs/>
          <w:sz w:val="30"/>
          <w:szCs w:val="30"/>
        </w:rPr>
      </w:pPr>
      <w:r>
        <w:rPr>
          <w:rFonts w:hint="eastAsia" w:ascii="等线" w:hAnsi="等线"/>
          <w:b/>
          <w:bCs/>
          <w:sz w:val="30"/>
          <w:szCs w:val="30"/>
        </w:rPr>
        <w:t>活 动 方 案</w:t>
      </w:r>
    </w:p>
    <w:p>
      <w:pPr>
        <w:spacing w:line="400" w:lineRule="exact"/>
        <w:ind w:firstLine="482"/>
        <w:jc w:val="left"/>
        <w:rPr>
          <w:rFonts w:ascii="等线" w:hAnsi="等线"/>
          <w:sz w:val="24"/>
        </w:rPr>
      </w:pPr>
    </w:p>
    <w:p>
      <w:pPr>
        <w:spacing w:line="400" w:lineRule="exact"/>
        <w:ind w:firstLine="482"/>
        <w:jc w:val="left"/>
        <w:rPr>
          <w:rFonts w:ascii="等线" w:hAnsi="等线"/>
          <w:sz w:val="24"/>
        </w:rPr>
      </w:pPr>
    </w:p>
    <w:p>
      <w:pPr>
        <w:spacing w:line="400" w:lineRule="exact"/>
        <w:ind w:firstLine="482"/>
        <w:jc w:val="left"/>
        <w:rPr>
          <w:rFonts w:hint="eastAsia" w:ascii="等线" w:hAnsi="等线"/>
          <w:sz w:val="24"/>
        </w:rPr>
      </w:pP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本次活动旨在助力四川省凉山州未摘帽县片区学校“一对一”精准帮扶提升工程实施，助力乡村教师专业发展，提升办学水平。为保证活动的有序有效开展，我们特制定本《方案》。</w:t>
      </w:r>
    </w:p>
    <w:p>
      <w:pPr>
        <w:spacing w:line="360" w:lineRule="auto"/>
        <w:ind w:firstLine="482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一、活动主题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赋能提质，助力乡村教师专业发展</w:t>
      </w:r>
    </w:p>
    <w:p>
      <w:pPr>
        <w:spacing w:line="360" w:lineRule="auto"/>
        <w:ind w:firstLine="482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二、服务对象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凉山州布拖县、昭觉县、美姑县、金阳县、普格县、喜德县、越西县，每县选择一个片区中心校和邻近两个村校点开展入校诊断。</w:t>
      </w:r>
    </w:p>
    <w:p>
      <w:pPr>
        <w:spacing w:line="360" w:lineRule="auto"/>
        <w:ind w:firstLine="482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三、活动目标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Cs/>
          <w:sz w:val="24"/>
        </w:rPr>
        <w:t>围绕</w:t>
      </w:r>
      <w:r>
        <w:rPr>
          <w:rFonts w:hint="eastAsia" w:ascii="Times New Roman" w:hAnsi="Times New Roman"/>
          <w:b/>
          <w:sz w:val="24"/>
        </w:rPr>
        <w:t>三个维度：</w:t>
      </w:r>
      <w:r>
        <w:rPr>
          <w:rFonts w:hint="eastAsia" w:ascii="Times New Roman" w:hAnsi="Times New Roman"/>
          <w:sz w:val="24"/>
        </w:rPr>
        <w:t>学校规划、课程教学、内部管理</w:t>
      </w:r>
      <w:r>
        <w:rPr>
          <w:rFonts w:hint="eastAsia" w:ascii="Times New Roman" w:hAnsi="Times New Roman" w:cs="华文仿宋"/>
          <w:sz w:val="24"/>
        </w:rPr>
        <w:t>；</w:t>
      </w:r>
      <w:r>
        <w:rPr>
          <w:rFonts w:hint="eastAsia" w:ascii="Times New Roman" w:hAnsi="Times New Roman"/>
          <w:b/>
          <w:sz w:val="24"/>
        </w:rPr>
        <w:t>一条主线：</w:t>
      </w:r>
      <w:r>
        <w:rPr>
          <w:rFonts w:hint="eastAsia" w:ascii="Times New Roman" w:hAnsi="Times New Roman"/>
          <w:sz w:val="24"/>
        </w:rPr>
        <w:t>乡村教师专业发展，开展会诊。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1.聚焦主线问诊。</w:t>
      </w:r>
      <w:r>
        <w:rPr>
          <w:rFonts w:hint="eastAsia" w:ascii="Times New Roman" w:hAnsi="Times New Roman"/>
          <w:sz w:val="24"/>
        </w:rPr>
        <w:t>深入帮扶学校各个层面，采取多种诊断方式，帮助学校反思经验，找准存在问题。</w:t>
      </w:r>
    </w:p>
    <w:p>
      <w:pPr>
        <w:spacing w:line="360" w:lineRule="auto"/>
        <w:ind w:firstLine="482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b/>
          <w:sz w:val="24"/>
        </w:rPr>
        <w:t>2.突出</w:t>
      </w:r>
      <w:r>
        <w:rPr>
          <w:rFonts w:hint="eastAsia" w:ascii="Times New Roman" w:hAnsi="Times New Roman"/>
          <w:b/>
          <w:color w:val="000000"/>
          <w:sz w:val="24"/>
        </w:rPr>
        <w:t>主线</w:t>
      </w:r>
      <w:r>
        <w:rPr>
          <w:rFonts w:hint="eastAsia" w:ascii="Times New Roman" w:hAnsi="Times New Roman"/>
          <w:b/>
          <w:sz w:val="24"/>
        </w:rPr>
        <w:t>支招。</w:t>
      </w:r>
      <w:r>
        <w:rPr>
          <w:rFonts w:hint="eastAsia" w:ascii="Times New Roman" w:hAnsi="Times New Roman"/>
          <w:sz w:val="24"/>
        </w:rPr>
        <w:t>针对主要问题，分别从学校规划、课程教学、</w:t>
      </w:r>
      <w:r>
        <w:rPr>
          <w:rFonts w:hint="eastAsia" w:ascii="Times New Roman" w:hAnsi="Times New Roman"/>
          <w:color w:val="000000"/>
          <w:sz w:val="24"/>
        </w:rPr>
        <w:t>内部管理等层面，就乡村教师发展提出务实可行的改进建议。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3.强化</w:t>
      </w:r>
      <w:r>
        <w:rPr>
          <w:rFonts w:hint="eastAsia" w:ascii="Times New Roman" w:hAnsi="Times New Roman"/>
          <w:b/>
          <w:color w:val="000000"/>
          <w:sz w:val="24"/>
        </w:rPr>
        <w:t>主线</w:t>
      </w:r>
      <w:r>
        <w:rPr>
          <w:rFonts w:hint="eastAsia" w:ascii="Times New Roman" w:hAnsi="Times New Roman"/>
          <w:b/>
          <w:sz w:val="24"/>
        </w:rPr>
        <w:t>献策。</w:t>
      </w:r>
      <w:r>
        <w:rPr>
          <w:rFonts w:hint="eastAsia" w:ascii="Times New Roman" w:hAnsi="Times New Roman"/>
          <w:sz w:val="24"/>
        </w:rPr>
        <w:t>依据学校教师成长的问题与需求，紧扣建立健全县级乡村教师专业发展支持服务体系，分别就县级教育行政部门强化政策支持、县级研训机构改进专业支持、对口高校优化帮扶支持等建言献策。</w:t>
      </w:r>
    </w:p>
    <w:p>
      <w:pPr>
        <w:spacing w:line="360" w:lineRule="auto"/>
        <w:ind w:firstLine="482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四、活动分工</w:t>
      </w:r>
    </w:p>
    <w:p>
      <w:pPr>
        <w:spacing w:line="360" w:lineRule="auto"/>
        <w:ind w:firstLine="48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专家1，帮扶诊断领域：学校规划与教师成长（观测点）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学校教师发展现状（分析）</w:t>
      </w:r>
    </w:p>
    <w:p>
      <w:pPr>
        <w:spacing w:line="360" w:lineRule="auto"/>
        <w:ind w:firstLine="482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教师队伍建设规划、年度计划与实施情况</w:t>
      </w:r>
    </w:p>
    <w:p>
      <w:pPr>
        <w:spacing w:line="360" w:lineRule="auto"/>
        <w:ind w:firstLine="482"/>
        <w:rPr>
          <w:rFonts w:ascii="Times New Roman" w:hAnsi="Times New Roman"/>
          <w:color w:val="00B0F0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color w:val="000000"/>
          <w:sz w:val="24"/>
        </w:rPr>
        <w:t>师德师风建设机制与践行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教学骨干选拔标准、</w:t>
      </w:r>
      <w:r>
        <w:rPr>
          <w:rFonts w:hint="eastAsia" w:ascii="Times New Roman" w:hAnsi="Times New Roman"/>
          <w:color w:val="000000"/>
          <w:sz w:val="24"/>
        </w:rPr>
        <w:t>培养</w:t>
      </w:r>
      <w:r>
        <w:rPr>
          <w:rFonts w:hint="eastAsia" w:ascii="Times New Roman" w:hAnsi="Times New Roman"/>
          <w:sz w:val="24"/>
        </w:rPr>
        <w:t>与作用发挥机制</w:t>
      </w:r>
    </w:p>
    <w:p>
      <w:pPr>
        <w:spacing w:line="360" w:lineRule="auto"/>
        <w:ind w:firstLine="48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专家2，帮扶诊断领域：课程教学与教师成长（观测点）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教师课堂教学质量</w:t>
      </w:r>
    </w:p>
    <w:p>
      <w:pPr>
        <w:spacing w:line="360" w:lineRule="auto"/>
        <w:ind w:firstLine="482"/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校本课程开发与实施情况</w:t>
      </w:r>
    </w:p>
    <w:p>
      <w:pPr>
        <w:spacing w:line="360" w:lineRule="auto"/>
        <w:ind w:firstLine="482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教师指导学生学习情况（五会）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教研组常态教研运行机制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校本研修制度实施效果</w:t>
      </w:r>
    </w:p>
    <w:p>
      <w:pPr>
        <w:spacing w:line="360" w:lineRule="auto"/>
        <w:ind w:firstLine="482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专家3，帮扶诊断领域：内部管理与教师成长（观测点）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教师参与学校管理情况与教代会制度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教师精神文化生活与工会活动情况</w:t>
      </w:r>
    </w:p>
    <w:p>
      <w:pPr>
        <w:spacing w:line="360" w:lineRule="auto"/>
        <w:ind w:firstLine="482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color w:val="000000"/>
          <w:sz w:val="24"/>
        </w:rPr>
        <w:t>教师管理与激励制度落实情况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关爱教师身心健康措施</w:t>
      </w:r>
    </w:p>
    <w:p>
      <w:pPr>
        <w:spacing w:line="360" w:lineRule="auto"/>
        <w:ind w:firstLine="482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18"/>
          <w:szCs w:val="18"/>
        </w:rPr>
        <w:t xml:space="preserve">● </w:t>
      </w:r>
      <w:r>
        <w:rPr>
          <w:rFonts w:hint="eastAsia" w:ascii="Times New Roman" w:hAnsi="Times New Roman"/>
          <w:sz w:val="24"/>
        </w:rPr>
        <w:t>维护与保障教师合法权益路径</w:t>
      </w:r>
    </w:p>
    <w:p>
      <w:pPr>
        <w:spacing w:line="360" w:lineRule="auto"/>
        <w:ind w:firstLine="482"/>
        <w:jc w:val="left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五、活动流程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477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984" w:type="dxa"/>
            <w:gridSpan w:val="4"/>
            <w:noWrap w:val="0"/>
            <w:vAlign w:val="center"/>
          </w:tcPr>
          <w:p>
            <w:pPr>
              <w:spacing w:line="360" w:lineRule="auto"/>
              <w:ind w:left="29" w:leftChars="14" w:firstLine="154" w:firstLineChars="70"/>
              <w:jc w:val="center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中心校诊断活动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时间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ind w:left="314" w:firstLine="1431" w:firstLineChars="650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内容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9月11日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（上午）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20分钟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观看校园环境与教学设施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20分钟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校长关于学校教师队伍建设情况的汇报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听取汇报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80分钟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1.专家分组随机听课一节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2.专家分组随机走班看课（片段）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3.课后随机访谈教师和学生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听课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看课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40分钟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按专家分工，分别查阅相关资料（学校规划与教师成长、课程教学与教师成长、内部管理与教师成长）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9月11日（下午）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60分钟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按分工分3组同时进行以下活动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1.学校领导班子座谈访谈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2.教研组长与学科教师座谈访谈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3.职能部门负责人座谈访谈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座谈</w:t>
            </w:r>
          </w:p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</w:rPr>
              <w:t>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40分钟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分</w:t>
            </w:r>
            <w:r>
              <w:rPr>
                <w:rFonts w:hint="eastAsia" w:ascii="Times New Roman" w:hAnsi="Times New Roman" w:cs="华文仿宋"/>
              </w:rPr>
              <w:t>2</w:t>
            </w:r>
            <w:r>
              <w:rPr>
                <w:rFonts w:hint="eastAsia" w:ascii="Times New Roman" w:hAnsi="Times New Roman" w:eastAsia="华文仿宋" w:cs="华文仿宋"/>
              </w:rPr>
              <w:t>组同时进行以下活动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1.观摩学科教研活动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2.召开家长座谈会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观摩</w:t>
            </w:r>
          </w:p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30分钟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分2组同时进行以下活动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1.召开学生座谈会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2.观看学生社团活动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座谈</w:t>
            </w:r>
          </w:p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40分钟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专家合议全天诊断活动情况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按分工形成反馈初步意见（建议晚上形成书面反馈稿）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984" w:type="dxa"/>
            <w:gridSpan w:val="4"/>
            <w:noWrap w:val="0"/>
            <w:vAlign w:val="center"/>
          </w:tcPr>
          <w:p>
            <w:pPr>
              <w:spacing w:line="360" w:lineRule="auto"/>
              <w:ind w:left="29" w:leftChars="14" w:firstLine="154" w:firstLineChars="70"/>
              <w:jc w:val="center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邻近两个村校点诊断活动（分两组同时进行）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9月12日（上午）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20分钟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观看校园环境与教学设施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20分钟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校长关于学校教师队伍建设情况的汇报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听取汇报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cs="华文仿宋"/>
                <w:b/>
                <w:bCs/>
              </w:rPr>
              <w:t>4</w:t>
            </w:r>
            <w:r>
              <w:rPr>
                <w:rFonts w:hint="eastAsia" w:ascii="Times New Roman" w:hAnsi="Times New Roman" w:eastAsia="华文仿宋" w:cs="华文仿宋"/>
                <w:b/>
                <w:bCs/>
              </w:rPr>
              <w:t>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按专家分工，分别查阅相关资料（学校规划与教师成长、课程教学与教师成长、内部管理与教师成长）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ind w:left="-90" w:leftChars="-43" w:firstLine="105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cs="华文仿宋"/>
                <w:b/>
                <w:bCs/>
              </w:rPr>
              <w:t>4</w:t>
            </w:r>
            <w:r>
              <w:rPr>
                <w:rFonts w:hint="eastAsia" w:ascii="Times New Roman" w:hAnsi="Times New Roman" w:eastAsia="华文仿宋" w:cs="华文仿宋"/>
                <w:b/>
                <w:bCs/>
              </w:rPr>
              <w:t>0分钟</w:t>
            </w:r>
          </w:p>
        </w:tc>
        <w:tc>
          <w:tcPr>
            <w:tcW w:w="477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分3组同时进行以下活动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1.管理人员座谈会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2.教师座谈会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3.学生座谈会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座谈</w:t>
            </w:r>
          </w:p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60分钟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专家合议上午诊断活动情况</w:t>
            </w:r>
          </w:p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</w:rPr>
              <w:t>整合中心校与村校点诊断情况，形成正式反馈意见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ind w:left="-90" w:leftChars="-43" w:firstLine="110" w:firstLineChars="50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4" w:type="dxa"/>
            <w:gridSpan w:val="4"/>
            <w:noWrap w:val="0"/>
            <w:vAlign w:val="center"/>
          </w:tcPr>
          <w:p>
            <w:pPr>
              <w:spacing w:line="360" w:lineRule="auto"/>
              <w:ind w:left="-90" w:leftChars="-43" w:firstLine="3193" w:firstLineChars="1450"/>
              <w:rPr>
                <w:rFonts w:ascii="Times New Roman" w:hAnsi="Times New Roman" w:eastAsia="华文仿宋" w:cs="华文仿宋"/>
                <w:b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2"/>
              </w:rPr>
              <w:t>诊断反馈活动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  <w:r>
              <w:rPr>
                <w:rFonts w:hint="eastAsia" w:ascii="Times New Roman" w:hAnsi="Times New Roman" w:eastAsia="华文仿宋" w:cs="华文仿宋"/>
                <w:b/>
              </w:rPr>
              <w:t>9月12日（下午）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30分钟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Cs/>
              </w:rPr>
            </w:pPr>
            <w:r>
              <w:rPr>
                <w:rFonts w:hint="eastAsia" w:ascii="Times New Roman" w:hAnsi="Times New Roman" w:eastAsia="华文仿宋" w:cs="华文仿宋"/>
                <w:bCs/>
              </w:rPr>
              <w:t>与中心校及村校点负责人分析研讨诊断情况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ind w:left="-90" w:leftChars="-43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 xml:space="preserve"> 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80分钟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Cs/>
              </w:rPr>
            </w:pPr>
            <w:r>
              <w:rPr>
                <w:rFonts w:hint="eastAsia" w:ascii="Times New Roman" w:hAnsi="Times New Roman" w:eastAsia="华文仿宋" w:cs="华文仿宋"/>
                <w:bCs/>
              </w:rPr>
              <w:t>反馈会议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会议反馈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 w:cs="华文仿宋"/>
                <w:b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/>
                <w:bCs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</w:rPr>
              <w:t>10分钟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华文仿宋" w:cs="华文仿宋"/>
                <w:bCs/>
              </w:rPr>
            </w:pPr>
            <w:r>
              <w:rPr>
                <w:rFonts w:hint="eastAsia" w:ascii="Times New Roman" w:hAnsi="Times New Roman" w:eastAsia="华文仿宋" w:cs="华文仿宋"/>
                <w:bCs/>
              </w:rPr>
              <w:t>中心校校长表态发言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uto"/>
              <w:ind w:left="-90" w:leftChars="-43"/>
              <w:rPr>
                <w:rFonts w:ascii="Times New Roman" w:hAnsi="Times New Roman" w:eastAsia="华文仿宋" w:cs="华文仿宋"/>
                <w:sz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</w:rPr>
              <w:t>互动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>六、工作建议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1.提前备课。</w:t>
      </w:r>
      <w:r>
        <w:rPr>
          <w:rFonts w:hint="eastAsia" w:ascii="Times New Roman" w:hAnsi="Times New Roman"/>
          <w:sz w:val="24"/>
        </w:rPr>
        <w:t>研读四川省“一对一”精准帮扶提升工程方案、对口高校帮扶方案、县域教育简况及基本数据、教师队伍建设规划和县级教师研训机构相关资料，并初步研判，预估问题。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2.对标量尺。</w:t>
      </w:r>
      <w:r>
        <w:rPr>
          <w:rFonts w:hint="eastAsia" w:ascii="Times New Roman" w:hAnsi="Times New Roman"/>
          <w:sz w:val="24"/>
        </w:rPr>
        <w:t>依据教师、校长专业标准和《义务教育学校管理标准》相关</w:t>
      </w:r>
      <w:r>
        <w:rPr>
          <w:rFonts w:hint="eastAsia" w:ascii="Times New Roman" w:hAnsi="Times New Roman"/>
          <w:color w:val="000000"/>
          <w:sz w:val="24"/>
        </w:rPr>
        <w:t>教师队伍</w:t>
      </w:r>
      <w:r>
        <w:rPr>
          <w:rFonts w:hint="eastAsia" w:ascii="Times New Roman" w:hAnsi="Times New Roman"/>
          <w:sz w:val="24"/>
        </w:rPr>
        <w:t>建设指标，对照省帮扶提升工程方案提出的县域“五个一”与学校“五个一”有关教师专业发展的目标，以观测点为切入口，反思学校实际，对标查找差距。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3.换位帮扶。</w:t>
      </w:r>
      <w:r>
        <w:rPr>
          <w:rFonts w:hint="eastAsia" w:ascii="Times New Roman" w:hAnsi="Times New Roman"/>
          <w:sz w:val="24"/>
        </w:rPr>
        <w:t>设身处地，换位思考，</w:t>
      </w:r>
      <w:r>
        <w:rPr>
          <w:rFonts w:hint="eastAsia" w:ascii="Times New Roman" w:hAnsi="Times New Roman"/>
          <w:color w:val="000000"/>
          <w:sz w:val="24"/>
        </w:rPr>
        <w:t>充分尊重乡村校长和教师，</w:t>
      </w:r>
      <w:r>
        <w:rPr>
          <w:rFonts w:hint="eastAsia" w:ascii="Times New Roman" w:hAnsi="Times New Roman"/>
          <w:sz w:val="24"/>
        </w:rPr>
        <w:t>站在帮扶学校的角度想其所想，急其所急，助其量力而行，促其尽力而为。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4.精准把脉。</w:t>
      </w:r>
      <w:r>
        <w:rPr>
          <w:rFonts w:hint="eastAsia" w:ascii="Times New Roman" w:hAnsi="Times New Roman"/>
          <w:sz w:val="24"/>
        </w:rPr>
        <w:t>俯下身子精心问诊，分析数据，查找实证，望闻问切，由表及里，澄清问题。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5.共商对策。</w:t>
      </w:r>
      <w:r>
        <w:rPr>
          <w:rFonts w:hint="eastAsia" w:ascii="Times New Roman" w:hAnsi="Times New Roman"/>
          <w:sz w:val="24"/>
        </w:rPr>
        <w:t>针对问题，集思广益，寻求对策。在组内共商，与对口高校共商，同县级教育行政部门共商；重在和帮扶学校一起分析研究问题，支实招，献实策。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</w:p>
    <w:p>
      <w:pPr>
        <w:spacing w:line="360" w:lineRule="auto"/>
        <w:ind w:firstLine="480"/>
        <w:jc w:val="right"/>
        <w:rPr>
          <w:rFonts w:ascii="Times New Roman" w:hAnsi="Times New Roman" w:eastAsia="方正小标宋简体"/>
          <w:b/>
          <w:sz w:val="28"/>
        </w:rPr>
      </w:pPr>
    </w:p>
    <w:p>
      <w:pPr>
        <w:spacing w:line="360" w:lineRule="auto"/>
        <w:ind w:firstLine="480"/>
        <w:jc w:val="righ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全国教师校园长培训专家工作组秘书处</w:t>
      </w:r>
    </w:p>
    <w:p>
      <w:pPr>
        <w:spacing w:line="360" w:lineRule="auto"/>
        <w:ind w:firstLine="480"/>
        <w:jc w:val="right"/>
      </w:pPr>
      <w:bookmarkStart w:id="0" w:name="_GoBack"/>
      <w:bookmarkEnd w:id="0"/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020</w:t>
      </w:r>
      <w:r>
        <w:rPr>
          <w:rFonts w:hint="eastAsia" w:ascii="Times New Roman" w:hAnsi="Times New Roman"/>
          <w:sz w:val="24"/>
        </w:rPr>
        <w:t>年9月7日</w:t>
      </w:r>
      <w:r>
        <w:rPr>
          <w:rFonts w:hint="eastAsia" w:ascii="等线" w:hAnsi="等线"/>
          <w:sz w:val="24"/>
        </w:rPr>
        <w:t xml:space="preserve"> </w:t>
      </w:r>
      <w:r>
        <w:rPr>
          <w:rFonts w:ascii="等线" w:hAnsi="等线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0D14"/>
    <w:rsid w:val="6E6C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2021-05-31T09:04:00Z</dcterms:created>
  <dc:creator>一叶编舟</dc:creator>
  <cp:lastModifiedBy>一叶编舟</cp:lastModifiedBy>
  <dcterms:modified xsi:type="dcterms:W3CDTF">2021-05-31T09:04:55Z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79631513A4D04D0C881227ECA031349F</vt:lpwstr>
  </property>
</Properties>
</file>