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附件3</w:t>
      </w:r>
    </w:p>
    <w:tbl>
      <w:tblPr>
        <w:tblStyle w:val="2"/>
        <w:tblW w:w="8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778"/>
        <w:gridCol w:w="777"/>
        <w:gridCol w:w="1319"/>
        <w:gridCol w:w="593"/>
        <w:gridCol w:w="709"/>
        <w:gridCol w:w="1134"/>
        <w:gridCol w:w="1134"/>
        <w:gridCol w:w="8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8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防控疫情期间健康信息情况表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单位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来校前住址</w:t>
            </w:r>
          </w:p>
        </w:tc>
        <w:tc>
          <w:tcPr>
            <w:tcW w:w="73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到校事由</w:t>
            </w:r>
          </w:p>
        </w:tc>
        <w:tc>
          <w:tcPr>
            <w:tcW w:w="73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个人及家属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近1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天是否到过中高风险地区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个人及家属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近1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天是否到过有病例报告社区或与有病例报告社区人员密切接触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个人及家属是否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被集中医学隔离观察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个人及家属是否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接触过新冠病毒感染的肺炎确诊、疑似、无症状病例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个人及家属是否从国（境）外返回或接触国（境）外返回者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个人及家属是否接触重点疫区返乡人员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是否出现发烧、乏力、干咳等症状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具体症状及处置措施</w:t>
            </w:r>
          </w:p>
        </w:tc>
        <w:tc>
          <w:tcPr>
            <w:tcW w:w="13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其他需要说明的事项</w:t>
            </w:r>
          </w:p>
        </w:tc>
        <w:tc>
          <w:tcPr>
            <w:tcW w:w="73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86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备注：1.统计往返时间为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入校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前14日开始起算；2.家属只统计居住在一起的；3.请在是或否栏打√；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4.入校考试时请将此表交给监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考人员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本人承诺：对以上填报信息的真实性负责。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/>
                <w:color w:val="000000"/>
                <w:kern w:val="0"/>
                <w:sz w:val="30"/>
                <w:szCs w:val="30"/>
              </w:rPr>
              <w:t>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1320" w:firstLineChars="60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 年  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65256"/>
    <w:rsid w:val="30365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2021-07-02T02:40:00Z</dcterms:created>
  <dc:creator>一叶编舟</dc:creator>
  <cp:lastModifiedBy>一叶编舟</cp:lastModifiedBy>
  <dcterms:modified xsi:type="dcterms:W3CDTF">2021-07-02T02:41:10Z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DBDDD84B063D420EB62A9FECAB001AD9</vt:lpwstr>
  </property>
</Properties>
</file>