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rFonts w:hint="eastAsia" w:eastAsia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/>
          <w:bCs/>
          <w:sz w:val="36"/>
          <w:szCs w:val="36"/>
          <w:highlight w:val="none"/>
        </w:rPr>
        <w:t>2021年</w:t>
      </w:r>
      <w:r>
        <w:rPr>
          <w:rFonts w:hint="eastAsia" w:eastAsia="方正小标宋简体"/>
          <w:bCs/>
          <w:sz w:val="36"/>
          <w:szCs w:val="36"/>
          <w:highlight w:val="none"/>
          <w:lang w:val="en-US" w:eastAsia="zh-CN"/>
        </w:rPr>
        <w:t>“聚焦游戏组织与实施  促进幼儿教师</w:t>
      </w:r>
    </w:p>
    <w:p>
      <w:pPr>
        <w:jc w:val="center"/>
        <w:rPr>
          <w:rFonts w:hint="eastAsia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36"/>
          <w:szCs w:val="36"/>
          <w:highlight w:val="none"/>
          <w:lang w:val="en-US" w:eastAsia="zh-CN"/>
        </w:rPr>
        <w:t>专业发展”</w:t>
      </w:r>
      <w:r>
        <w:rPr>
          <w:rFonts w:hint="eastAsia" w:eastAsia="方正小标宋简体"/>
          <w:bCs/>
          <w:sz w:val="36"/>
          <w:szCs w:val="36"/>
          <w:highlight w:val="none"/>
        </w:rPr>
        <w:t>专题网络培训内容</w:t>
      </w:r>
      <w:r>
        <w:rPr>
          <w:rFonts w:hint="eastAsia" w:eastAsia="方正小标宋简体"/>
          <w:bCs/>
          <w:sz w:val="36"/>
          <w:szCs w:val="36"/>
          <w:highlight w:val="none"/>
          <w:lang w:val="en-US" w:eastAsia="zh-CN"/>
        </w:rPr>
        <w:t>介绍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59"/>
        <w:gridCol w:w="4506"/>
        <w:gridCol w:w="958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sz w:val="24"/>
                <w:highlight w:val="none"/>
              </w:rPr>
              <w:t>研修内容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sz w:val="24"/>
                <w:highlight w:val="none"/>
              </w:rPr>
              <w:t>内容简介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sz w:val="24"/>
                <w:highlight w:val="none"/>
              </w:rPr>
              <w:t>学时数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sz w:val="24"/>
                <w:highlight w:val="none"/>
                <w:lang w:val="en-US" w:eastAsia="zh-CN"/>
              </w:rPr>
              <w:t>考核</w:t>
            </w:r>
            <w:r>
              <w:rPr>
                <w:rFonts w:hint="eastAsia" w:eastAsia="仿宋" w:cs="仿宋"/>
                <w:b/>
                <w:bCs/>
                <w:sz w:val="24"/>
                <w:highlight w:val="none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课程学习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幼儿发展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与教育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岁儿童学习与发展指南》解读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幼儿园去“小学化”问题、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幼儿行为观察与评价、教师观察与回应。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30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幼儿游戏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基本理念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儿童游戏的意义、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幼儿游戏与幼儿学习、游戏精神与幼儿生活、幼儿园教学游戏化实践与探索等。</w:t>
            </w: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游戏环境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创设与利用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instrText xml:space="preserve"> HYPERLINK "https://study.enaea.edu.cn/kecheng/detail_276191" \o "区角玩具的开发和利用" \t "https://study.enaea.edu.cn/_blank"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区角玩具的开发和利用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活动材料的制作与投放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幼儿园户外区域环境打造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班级区域环境创设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游戏活动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设计与支持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主要包括规则游戏、积木游戏、自主游戏、角色游戏、音乐游戏、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信息化环境下幼儿园区域游戏的创设与指导等。</w:t>
            </w: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研修活动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主题研讨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以研修课程内容为依据，参加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次班级主题研讨活动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发帖回贴不少于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eastAsia="仿宋" w:cs="仿宋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岗位实践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游戏活动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含游戏观察记录及活动反思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，要求条理清晰、结构完整、逻辑严谨，字数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600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</w:rPr>
              <w:t>研修成果</w:t>
            </w:r>
          </w:p>
        </w:tc>
        <w:tc>
          <w:tcPr>
            <w:tcW w:w="2644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基于研修学习收获，以实际问题为核心，实践优化为重点，围绕研修主题和培训内容，结合工作中的实际问题进行反思和实践，撰写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研修心得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撰写要求：主题鲜明、语言通顺、条理清晰、结构完整、逻辑严谨，字数不少于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字。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02" w:type="pct"/>
            <w:gridSpan w:val="3"/>
            <w:noWrap w:val="0"/>
            <w:vAlign w:val="center"/>
          </w:tcPr>
          <w:p>
            <w:pPr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总计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43" w:type="pct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备注</w:t>
            </w:r>
          </w:p>
        </w:tc>
        <w:tc>
          <w:tcPr>
            <w:tcW w:w="4556" w:type="pct"/>
            <w:gridSpan w:val="4"/>
            <w:noWrap w:val="0"/>
            <w:vAlign w:val="center"/>
          </w:tcPr>
          <w:p>
            <w:pPr>
              <w:rPr>
                <w:rFonts w:hint="eastAsia"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1.我会可根据参训单位需求，设计定制化研修方案，具体事宜另行商议。</w:t>
            </w:r>
          </w:p>
          <w:p>
            <w:pPr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2.我会可与参训单位共建学习平台，借助平台优势、资源优势、专家优势，面向学员提供培训服务，推进培训资源的共建共享。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6B0C"/>
    <w:rsid w:val="50676B0C"/>
    <w:rsid w:val="795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2021-09-26T02:17:00Z</dcterms:created>
  <dc:creator>一叶编舟</dc:creator>
  <cp:lastModifiedBy>一叶编舟</cp:lastModifiedBy>
  <dcterms:modified xsi:type="dcterms:W3CDTF">2021-09-26T02:18:37Z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495FCD1057654760900A4574AF45F391</vt:lpwstr>
  </property>
</Properties>
</file>