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lang w:eastAsia="zh-CN"/>
        </w:rPr>
      </w:pPr>
      <w:bookmarkStart w:id="0" w:name="_GoBack"/>
      <w:bookmarkEnd w:id="0"/>
      <w:r>
        <w:rPr>
          <w:lang w:eastAsia="zh-CN"/>
        </w:rPr>
        <w:t>附件2</w:t>
      </w:r>
    </w:p>
    <w:p>
      <w:pPr>
        <w:pStyle w:val="5"/>
        <w:spacing w:after="78" w:afterLines="25"/>
        <w:ind w:firstLine="0" w:firstLineChars="0"/>
        <w:jc w:val="center"/>
        <w:rPr>
          <w:rFonts w:eastAsia="黑体" w:cs="Times New Roman"/>
          <w:b w:val="0"/>
          <w:bCs/>
        </w:rPr>
      </w:pPr>
      <w:r>
        <w:rPr>
          <w:rFonts w:hint="eastAsia" w:eastAsia="黑体" w:cs="Times New Roman"/>
          <w:b w:val="0"/>
          <w:bCs/>
        </w:rPr>
        <w:t>内蒙古自治区103</w:t>
      </w:r>
      <w:r>
        <w:rPr>
          <w:rFonts w:eastAsia="黑体" w:cs="Times New Roman"/>
          <w:b w:val="0"/>
          <w:bCs/>
        </w:rPr>
        <w:t>个县义务教育学校校际差异系数表</w:t>
      </w:r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992"/>
        <w:gridCol w:w="1038"/>
        <w:gridCol w:w="712"/>
        <w:gridCol w:w="1280"/>
        <w:gridCol w:w="1076"/>
        <w:gridCol w:w="1076"/>
        <w:gridCol w:w="1076"/>
        <w:gridCol w:w="1076"/>
        <w:gridCol w:w="1076"/>
        <w:gridCol w:w="790"/>
        <w:gridCol w:w="1100"/>
        <w:gridCol w:w="988"/>
        <w:gridCol w:w="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tblHeader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市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县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280" w:type="dxa"/>
            <w:tcBorders>
              <w:tl2br w:val="single" w:color="auto" w:sz="12" w:space="0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项目</w:t>
            </w:r>
          </w:p>
          <w:p>
            <w:pPr>
              <w:spacing w:line="240" w:lineRule="exact"/>
              <w:ind w:firstLine="100" w:firstLineChars="50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生均教学及辅助用房面积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（m</w:t>
            </w:r>
            <w:r>
              <w:rPr>
                <w:rFonts w:eastAsia="宋体"/>
                <w:b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生均体育运动场馆面积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（m</w:t>
            </w:r>
            <w:r>
              <w:rPr>
                <w:rFonts w:eastAsia="宋体"/>
                <w:b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生均教学仪器设备</w:t>
            </w:r>
          </w:p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元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每百名学生教学用计算机台数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台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生均图书册数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册</w:t>
            </w:r>
            <w:r>
              <w:rPr>
                <w:rFonts w:hint="eastAsia" w:eastAsia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生均中级及以上专任教师数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0"/>
                <w:szCs w:val="20"/>
              </w:rPr>
            </w:pPr>
            <w:r>
              <w:rPr>
                <w:rFonts w:hint="eastAsia" w:eastAsia="宋体"/>
                <w:b/>
                <w:sz w:val="20"/>
                <w:szCs w:val="20"/>
              </w:rPr>
              <w:t>综合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新城区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22.58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32.71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回民区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5379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15.26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32.99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玉泉区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11.73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32.77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赛罕区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2.91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24.26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托克托县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27.33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5998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53.59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和林格尔县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6.47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25.43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14.60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37.69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清水河县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5552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20.21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23.10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9208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41.83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武川县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1641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23.23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7.56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45.40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土默特左旗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10.43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7696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21.99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9.85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7482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14.65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31.62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昆都仑区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2407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17.36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27.14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东河区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10.76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23.44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3862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32.26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青山区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1.090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3994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17.83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42.40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石拐区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48.95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1.083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8545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90.46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只有1所学校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白云鄂博矿区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33.57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142.78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8041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54.12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179.28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只有1所学校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九原区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2321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29.70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2341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35.29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固阳县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28.52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14.38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41.17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土默特右旗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22.76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30.36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包头市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达尔罕茂明安联合旗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20.78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2123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16.12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5794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52.01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乌海市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海勃湾区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15.87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19.06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28.17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乌海市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海南区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2969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29.07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6297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47.92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乌海市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乌达区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17.90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24.46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4854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31.55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红山区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19.95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4213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31.59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元宝山区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21.53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31.26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松山区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20.14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32.80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林西县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13.73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21.55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3438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29.18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宁城县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19.46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25.87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阿鲁科尔沁旗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4431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13.07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11.98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35.03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巴林左旗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3962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21.92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4.73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2673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14.54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巴林右旗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22.25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28.23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克什克腾旗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6.47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21.42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35.09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翁牛特旗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12.65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17.77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14.38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16.07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22.21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喀喇沁旗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21.23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2451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28.43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赤峰市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敖汉旗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10.43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17.44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29.74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科尔沁区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18.57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0.888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25.05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霍林郭勒市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27.74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32.50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开鲁县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2898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20.79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14.80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29.76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科尔沁左翼中旗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18.21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5039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25.80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4687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33.65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科尔沁左翼后旗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15.54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3849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23.21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28.75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库伦旗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29.47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14.47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3820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35.22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奈曼旗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11.49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2907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31.06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通辽市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扎鲁特旗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25.67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22.51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29.53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康巴什区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17.76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17.88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8393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20.56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27.16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东胜区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2235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24.39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20.57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30.84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达拉特旗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9.67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24.35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29.43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准格尔旗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30.60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4448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40.40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鄂托克前旗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23.05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6962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18.69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32.06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4761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41.20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鄂托克旗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4999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23.50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27.57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5977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32.69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杭锦旗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21.69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21.52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24.47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4514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43.59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乌审旗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26.90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5783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35.10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鄂尔多斯市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伊金霍洛旗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2816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20.64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36.07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海拉尔区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11.06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16.64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53.92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扎赉诺尔区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22.05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8459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54.51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10.79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4811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20.22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48.23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满洲里市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2891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30.55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3116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17.60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38.05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牙克石市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8.83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20.08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30.21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扎兰屯市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12.26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25.24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4360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32.79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额尔古纳市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4464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23.04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31.47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4057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38.71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根河市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5682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29.78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54.03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7302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53.21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阿荣旗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30.02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陈巴尔虎旗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5781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23.52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57.77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9140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39.17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新巴尔虎左旗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31.85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23.01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6945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45.22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新巴尔虎右旗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24.73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7637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33.46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8696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38.54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莫力达瓦达斡尔族自治旗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2879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28.66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12.57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35.67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鄂伦春自治旗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2529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22.28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25.23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3629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34.95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呼伦贝尔市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鄂温克族自治旗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13.98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34.62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8.21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26.56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5208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42.34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临河区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22.36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12.45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30.37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五原县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19.43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31.06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磴口县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20.78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30.87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5448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乌拉特前旗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16.75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4202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34.17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乌拉特中旗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23.51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3387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33.82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乌拉特后旗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34.17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5555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46.50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巴彦淖尔市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杭锦后旗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19.79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1.430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13.41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30.57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集宁区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21.53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16.87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32.91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丰镇市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6.05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20.28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26.30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34.74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卓资县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3704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16.60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34.77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5871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70.22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化德县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14.09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8.73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5400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44.46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商都县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16.32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24.59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38.38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兴和县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5.22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28.29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13.57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13.29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50.80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凉城县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5.38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2779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13.74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24.17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10.01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59.33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察哈尔右翼前旗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5.49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23.13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17.63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30.38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0.858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16.44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33.16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4735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22.86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49.55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0.632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察哈尔右翼中旗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29.95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2368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34.43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46.63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察哈尔右翼后旗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12.68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16.55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26.14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6.42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3540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30.16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0.767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0.832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乌兰察布市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四子王旗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5.14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10.47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1946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30.13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0.695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7.22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3653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38.50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乌兰浩特市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11.76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5.65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11.16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3682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33.22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阿尔山市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11.63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45.82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4188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39.24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84.91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41.61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4139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39.83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89.32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突泉县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6.15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2918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11.03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26.51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33.30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科尔沁右翼前旗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19.60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3594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29.35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21.79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9.77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28.83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5035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40.81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29.78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科尔沁右翼中旗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15.29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2677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12.02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25.48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0.679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0.621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24.22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2636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29.37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兴安盟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扎赉特旗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5.08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14.71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2191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22.14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4.89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11.57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2124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28.83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锡林浩特市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5.03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10.89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4198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28.00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6.44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5222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13.33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36.02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5.47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17.01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23.10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26.70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3962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27.55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25.88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多伦县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5.85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18.43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16.12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4.54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13.74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16.16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28.72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阿巴嘎旗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23.87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6528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20.43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55.03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50.43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10626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44.35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59.65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苏尼特左旗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28.31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4703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21.55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39.62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86.08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9300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42.96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73.06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苏尼特右旗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20.19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19.09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51.02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9.47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43.88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3721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21.90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55.09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东乌珠穆沁旗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5.04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20.03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2897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22.93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32.37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7.36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31.43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3805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17.72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30.90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西乌珠穆沁旗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6.09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15.30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4118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17.51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38.02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0.042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6.02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19.65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8145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16.52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49.09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0.182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太仆寺旗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6.27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3616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14.82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24.27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7.64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22.55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3775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33.62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0.503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0.407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镶黄旗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12.54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26.40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4411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24.54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0.209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15.86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62.89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11345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31.17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74.42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0.006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正镶白旗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11.46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32.36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4648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12.43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41.40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0.614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0.533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14.00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51.68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32089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24.26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55.66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0.146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锡林郭勒盟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正蓝旗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7.72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15.39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5456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27.06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0.086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0.592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8.51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25.11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5310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24.78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45.29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0.102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0.223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0.227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0.197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0.219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阿拉善盟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阿拉善左旗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20.52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6352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19.82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50.05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0.510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1.104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0.645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0.430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8.37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33.59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8855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28.58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67.94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0.096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0.374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0.301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0.474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阿拉善盟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阿拉善右旗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13.26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64.33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9366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27.90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34.74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0.390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0.884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0.870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10.84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42.96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11324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31.34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52.63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0.179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0.165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0.244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0.742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0.485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0.498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0.466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阿拉善盟</w:t>
            </w:r>
          </w:p>
        </w:tc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5.57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19.92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2025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11.19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31.63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0.080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0.078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0.451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0.784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0.569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0.341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0.366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0.252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全县平均值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8.25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34.97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4630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22.95 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71.11 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0.137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0.125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0.065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DBEEF3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DBEEF3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0.156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0.231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0.011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0.037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0.058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0.527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0.423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0.902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0.293</w:t>
            </w:r>
          </w:p>
        </w:tc>
      </w:tr>
    </w:tbl>
    <w:p>
      <w:pPr>
        <w:ind w:firstLine="0" w:firstLineChars="0"/>
        <w:rPr>
          <w:rFonts w:cs="Times New Roman"/>
        </w:rPr>
      </w:pPr>
    </w:p>
    <w:p>
      <w:pPr>
        <w:pStyle w:val="2"/>
        <w:ind w:left="640" w:firstLine="640"/>
      </w:pPr>
    </w:p>
    <w:p>
      <w:pPr>
        <w:ind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E3"/>
    <w:rsid w:val="00AC2BE3"/>
    <w:rsid w:val="00CF3597"/>
    <w:rsid w:val="55D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="Arial Unicode MS"/>
      <w:color w:val="000000"/>
      <w:kern w:val="2"/>
      <w:sz w:val="32"/>
      <w:szCs w:val="32"/>
      <w:lang w:val="en-US" w:eastAsia="zh-CN" w:bidi="ar-SA"/>
    </w:rPr>
  </w:style>
  <w:style w:type="paragraph" w:styleId="4">
    <w:name w:val="heading 1"/>
    <w:next w:val="1"/>
    <w:link w:val="26"/>
    <w:qFormat/>
    <w:uiPriority w:val="9"/>
    <w:pPr>
      <w:spacing w:line="600" w:lineRule="exact"/>
      <w:ind w:firstLine="200" w:firstLineChars="200"/>
      <w:outlineLvl w:val="0"/>
    </w:pPr>
    <w:rPr>
      <w:rFonts w:ascii="Times New Roman" w:hAnsi="Times New Roman" w:eastAsia="黑体" w:cs="Times New Roman"/>
      <w:kern w:val="0"/>
      <w:sz w:val="32"/>
      <w:szCs w:val="32"/>
      <w:lang w:val="en-US" w:eastAsia="en-US" w:bidi="ar-SA"/>
    </w:rPr>
  </w:style>
  <w:style w:type="paragraph" w:styleId="5">
    <w:name w:val="heading 2"/>
    <w:basedOn w:val="1"/>
    <w:next w:val="1"/>
    <w:link w:val="27"/>
    <w:qFormat/>
    <w:uiPriority w:val="0"/>
    <w:pPr>
      <w:keepLines/>
      <w:outlineLvl w:val="1"/>
    </w:pPr>
    <w:rPr>
      <w:rFonts w:eastAsia="楷体_GB2312"/>
      <w:b/>
      <w:szCs w:val="44"/>
    </w:rPr>
  </w:style>
  <w:style w:type="paragraph" w:styleId="6">
    <w:name w:val="heading 3"/>
    <w:basedOn w:val="1"/>
    <w:next w:val="1"/>
    <w:link w:val="28"/>
    <w:qFormat/>
    <w:uiPriority w:val="9"/>
    <w:pPr>
      <w:keepNext/>
      <w:keepLines/>
      <w:outlineLvl w:val="2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40"/>
    <w:qFormat/>
    <w:uiPriority w:val="0"/>
    <w:pPr>
      <w:spacing w:after="120" w:line="480" w:lineRule="auto"/>
      <w:ind w:left="420" w:leftChars="200"/>
    </w:pPr>
    <w:rPr>
      <w:rFonts w:cs="Times New Roman"/>
      <w:color w:val="auto"/>
      <w:szCs w:val="24"/>
    </w:rPr>
  </w:style>
  <w:style w:type="paragraph" w:styleId="3">
    <w:name w:val="Body Text First Indent 2"/>
    <w:basedOn w:val="1"/>
    <w:next w:val="1"/>
    <w:link w:val="31"/>
    <w:qFormat/>
    <w:uiPriority w:val="0"/>
    <w:pPr>
      <w:ind w:firstLine="420"/>
    </w:pPr>
    <w:rPr>
      <w:rFonts w:cs="Times New Roman"/>
      <w:color w:val="auto"/>
      <w:szCs w:val="24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8">
    <w:name w:val="annotation text"/>
    <w:basedOn w:val="1"/>
    <w:link w:val="61"/>
    <w:qFormat/>
    <w:uiPriority w:val="0"/>
    <w:pPr>
      <w:jc w:val="left"/>
    </w:pPr>
  </w:style>
  <w:style w:type="paragraph" w:styleId="9">
    <w:name w:val="Body Text"/>
    <w:basedOn w:val="1"/>
    <w:link w:val="56"/>
    <w:unhideWhenUsed/>
    <w:qFormat/>
    <w:uiPriority w:val="99"/>
    <w:pPr>
      <w:spacing w:after="120"/>
    </w:pPr>
  </w:style>
  <w:style w:type="paragraph" w:styleId="10">
    <w:name w:val="Body Text Indent"/>
    <w:basedOn w:val="1"/>
    <w:link w:val="59"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</w:style>
  <w:style w:type="paragraph" w:styleId="12">
    <w:name w:val="Balloon Text"/>
    <w:basedOn w:val="1"/>
    <w:link w:val="3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14">
    <w:name w:val="head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color w:val="auto"/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firstLine="0" w:firstLineChars="0"/>
    </w:pPr>
    <w:rPr>
      <w:rFonts w:eastAsia="黑体"/>
    </w:rPr>
  </w:style>
  <w:style w:type="paragraph" w:styleId="16">
    <w:name w:val="Subtitle"/>
    <w:basedOn w:val="1"/>
    <w:next w:val="1"/>
    <w:link w:val="29"/>
    <w:qFormat/>
    <w:uiPriority w:val="11"/>
    <w:pPr>
      <w:spacing w:line="500" w:lineRule="exact"/>
      <w:ind w:left="1200" w:leftChars="1000" w:hanging="200" w:hangingChars="200"/>
      <w:outlineLvl w:val="1"/>
    </w:pPr>
    <w:rPr>
      <w:rFonts w:eastAsia="楷体_GB2312" w:cstheme="minorBidi"/>
      <w:bCs/>
      <w:color w:val="auto"/>
      <w:kern w:val="28"/>
      <w:sz w:val="30"/>
    </w:rPr>
  </w:style>
  <w:style w:type="paragraph" w:styleId="17">
    <w:name w:val="toc 2"/>
    <w:basedOn w:val="1"/>
    <w:next w:val="1"/>
    <w:unhideWhenUsed/>
    <w:qFormat/>
    <w:uiPriority w:val="39"/>
    <w:pPr>
      <w:ind w:firstLine="0" w:firstLineChars="0"/>
    </w:pPr>
    <w:rPr>
      <w:rFonts w:eastAsia="楷体_GB2312"/>
      <w:b/>
    </w:rPr>
  </w:style>
  <w:style w:type="paragraph" w:styleId="18">
    <w:name w:val="Normal (Web)"/>
    <w:basedOn w:val="1"/>
    <w:qFormat/>
    <w:uiPriority w:val="0"/>
    <w:pPr>
      <w:widowControl w:val="0"/>
      <w:spacing w:line="240" w:lineRule="auto"/>
      <w:ind w:firstLine="0" w:firstLineChars="0"/>
    </w:pPr>
    <w:rPr>
      <w:rFonts w:eastAsia="宋体" w:cs="Times New Roman"/>
      <w:color w:val="auto"/>
      <w:sz w:val="24"/>
      <w:szCs w:val="24"/>
    </w:rPr>
  </w:style>
  <w:style w:type="paragraph" w:styleId="19">
    <w:name w:val="Title"/>
    <w:basedOn w:val="1"/>
    <w:next w:val="1"/>
    <w:link w:val="34"/>
    <w:qFormat/>
    <w:uiPriority w:val="10"/>
    <w:pPr>
      <w:spacing w:line="720" w:lineRule="exact"/>
      <w:ind w:firstLine="0" w:firstLineChars="0"/>
      <w:jc w:val="center"/>
      <w:outlineLvl w:val="0"/>
    </w:pPr>
    <w:rPr>
      <w:rFonts w:eastAsia="方正小标宋简体" w:cs="Times New Roman"/>
      <w:bCs/>
      <w:color w:val="auto"/>
      <w:sz w:val="36"/>
    </w:rPr>
  </w:style>
  <w:style w:type="paragraph" w:styleId="20">
    <w:name w:val="Body Text First Indent"/>
    <w:basedOn w:val="9"/>
    <w:link w:val="57"/>
    <w:unhideWhenUsed/>
    <w:qFormat/>
    <w:uiPriority w:val="99"/>
    <w:pPr>
      <w:spacing w:after="0"/>
      <w:jc w:val="left"/>
    </w:pPr>
    <w:rPr>
      <w:rFonts w:cs="Times New Roman"/>
      <w:sz w:val="28"/>
      <w:szCs w:val="28"/>
    </w:rPr>
  </w:style>
  <w:style w:type="character" w:styleId="23">
    <w:name w:val="Strong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styleId="24">
    <w:name w:val="Emphasis"/>
    <w:qFormat/>
    <w:uiPriority w:val="0"/>
    <w:rPr>
      <w:rFonts w:ascii="Times New Roman" w:hAnsi="Times New Roman" w:eastAsia="宋体" w:cs="Times New Roman"/>
      <w:color w:val="CC0000"/>
      <w:sz w:val="24"/>
      <w:szCs w:val="24"/>
    </w:rPr>
  </w:style>
  <w:style w:type="character" w:styleId="25">
    <w:name w:val="HTML Cite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标题 1 Char"/>
    <w:basedOn w:val="22"/>
    <w:link w:val="4"/>
    <w:qFormat/>
    <w:uiPriority w:val="9"/>
    <w:rPr>
      <w:rFonts w:ascii="Times New Roman" w:hAnsi="Times New Roman" w:eastAsia="黑体" w:cs="Times New Roman"/>
      <w:kern w:val="0"/>
      <w:sz w:val="32"/>
      <w:szCs w:val="32"/>
      <w:lang w:eastAsia="en-US"/>
    </w:rPr>
  </w:style>
  <w:style w:type="character" w:customStyle="1" w:styleId="27">
    <w:name w:val="标题 2 Char"/>
    <w:basedOn w:val="22"/>
    <w:link w:val="5"/>
    <w:qFormat/>
    <w:uiPriority w:val="0"/>
    <w:rPr>
      <w:rFonts w:ascii="Times New Roman" w:hAnsi="Times New Roman" w:eastAsia="楷体_GB2312" w:cs="Arial Unicode MS"/>
      <w:b/>
      <w:color w:val="000000"/>
      <w:sz w:val="32"/>
      <w:szCs w:val="44"/>
    </w:rPr>
  </w:style>
  <w:style w:type="character" w:customStyle="1" w:styleId="28">
    <w:name w:val="标题 3 Char"/>
    <w:basedOn w:val="22"/>
    <w:link w:val="6"/>
    <w:qFormat/>
    <w:uiPriority w:val="9"/>
    <w:rPr>
      <w:rFonts w:ascii="Times New Roman" w:hAnsi="Times New Roman" w:eastAsia="仿宋_GB2312" w:cs="Arial Unicode MS"/>
      <w:b/>
      <w:bCs/>
      <w:color w:val="000000"/>
      <w:sz w:val="32"/>
      <w:szCs w:val="32"/>
    </w:rPr>
  </w:style>
  <w:style w:type="character" w:customStyle="1" w:styleId="29">
    <w:name w:val="副标题 Char"/>
    <w:link w:val="16"/>
    <w:qFormat/>
    <w:uiPriority w:val="11"/>
    <w:rPr>
      <w:rFonts w:ascii="Times New Roman" w:hAnsi="Times New Roman" w:eastAsia="楷体_GB2312"/>
      <w:bCs/>
      <w:kern w:val="28"/>
      <w:sz w:val="30"/>
      <w:szCs w:val="32"/>
    </w:rPr>
  </w:style>
  <w:style w:type="character" w:customStyle="1" w:styleId="30">
    <w:name w:val="font61"/>
    <w:qFormat/>
    <w:uiPriority w:val="0"/>
    <w:rPr>
      <w:rFonts w:hint="default" w:ascii="Calibri" w:hAnsi="Calibri" w:cs="Calibri"/>
      <w:b/>
      <w:color w:val="000000"/>
      <w:sz w:val="20"/>
      <w:szCs w:val="20"/>
      <w:u w:val="none"/>
    </w:rPr>
  </w:style>
  <w:style w:type="character" w:customStyle="1" w:styleId="31">
    <w:name w:val="正文首行缩进 2 Char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32">
    <w:name w:val="正文文本首行缩进 2 字符1"/>
    <w:semiHidden/>
    <w:qFormat/>
    <w:uiPriority w:val="99"/>
    <w:rPr>
      <w:rFonts w:ascii="Times New Roman" w:hAnsi="Times New Roman" w:eastAsia="仿宋_GB2312" w:cs="Arial Unicode MS"/>
      <w:color w:val="000000"/>
      <w:kern w:val="2"/>
      <w:sz w:val="32"/>
      <w:szCs w:val="32"/>
    </w:rPr>
  </w:style>
  <w:style w:type="character" w:customStyle="1" w:styleId="33">
    <w:name w:val="页脚 Char"/>
    <w:link w:val="13"/>
    <w:qFormat/>
    <w:uiPriority w:val="99"/>
    <w:rPr>
      <w:rFonts w:ascii="Times New Roman" w:hAnsi="Times New Roman" w:eastAsia="仿宋_GB2312" w:cs="Arial Unicode MS"/>
      <w:color w:val="000000"/>
      <w:sz w:val="24"/>
      <w:szCs w:val="32"/>
    </w:rPr>
  </w:style>
  <w:style w:type="character" w:customStyle="1" w:styleId="34">
    <w:name w:val="标题 Char"/>
    <w:link w:val="19"/>
    <w:qFormat/>
    <w:uiPriority w:val="10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35">
    <w:name w:val="正文文本缩进 2 字符1"/>
    <w:semiHidden/>
    <w:qFormat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36">
    <w:name w:val="批注框文本 Char"/>
    <w:link w:val="12"/>
    <w:qFormat/>
    <w:uiPriority w:val="99"/>
    <w:rPr>
      <w:rFonts w:ascii="Times New Roman" w:hAnsi="Times New Roman" w:eastAsia="仿宋_GB2312" w:cs="Arial Unicode MS"/>
      <w:color w:val="000000"/>
      <w:sz w:val="18"/>
      <w:szCs w:val="18"/>
    </w:rPr>
  </w:style>
  <w:style w:type="character" w:customStyle="1" w:styleId="37">
    <w:name w:val="正文文本缩进 字符2"/>
    <w:semiHidden/>
    <w:qFormat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38">
    <w:name w:val="题目 字符"/>
    <w:link w:val="39"/>
    <w:qFormat/>
    <w:uiPriority w:val="0"/>
    <w:rPr>
      <w:rFonts w:ascii="Times New Roman" w:hAnsi="Times New Roman" w:eastAsia="方正小标宋简体" w:cs="Arial Unicode MS"/>
      <w:bCs/>
      <w:color w:val="000000"/>
      <w:sz w:val="44"/>
      <w:szCs w:val="32"/>
    </w:rPr>
  </w:style>
  <w:style w:type="paragraph" w:customStyle="1" w:styleId="39">
    <w:name w:val="题目"/>
    <w:basedOn w:val="19"/>
    <w:link w:val="38"/>
    <w:qFormat/>
    <w:uiPriority w:val="0"/>
    <w:rPr>
      <w:rFonts w:cs="Arial Unicode MS"/>
      <w:color w:val="000000"/>
      <w:sz w:val="44"/>
    </w:rPr>
  </w:style>
  <w:style w:type="character" w:customStyle="1" w:styleId="40">
    <w:name w:val="正文文本缩进 2 Char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41">
    <w:name w:val="正文文本 Char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2">
    <w:name w:val="正文文本缩进 Char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3">
    <w:name w:val="页眉 字符1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4">
    <w:name w:val="批注框文本 字符1"/>
    <w:semiHidden/>
    <w:qFormat/>
    <w:uiPriority w:val="99"/>
    <w:rPr>
      <w:rFonts w:ascii="Times New Roman" w:hAnsi="Times New Roman" w:eastAsia="仿宋_GB2312" w:cs="Arial Unicode MS"/>
      <w:color w:val="000000"/>
      <w:sz w:val="18"/>
      <w:szCs w:val="18"/>
    </w:rPr>
  </w:style>
  <w:style w:type="character" w:customStyle="1" w:styleId="45">
    <w:name w:val="文末单位日期 字符"/>
    <w:link w:val="4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46">
    <w:name w:val="文末单位日期"/>
    <w:basedOn w:val="47"/>
    <w:link w:val="45"/>
    <w:qFormat/>
    <w:uiPriority w:val="0"/>
    <w:pPr>
      <w:ind w:firstLine="3840" w:firstLineChars="1200"/>
      <w:jc w:val="center"/>
    </w:pPr>
  </w:style>
  <w:style w:type="paragraph" w:customStyle="1" w:styleId="47">
    <w:name w:val="单位称呼"/>
    <w:basedOn w:val="48"/>
    <w:link w:val="49"/>
    <w:qFormat/>
    <w:uiPriority w:val="0"/>
    <w:pPr>
      <w:ind w:firstLine="0" w:firstLineChars="0"/>
    </w:pPr>
    <w:rPr>
      <w:rFonts w:cs="Times New Roman"/>
      <w:color w:val="auto"/>
      <w:szCs w:val="24"/>
    </w:rPr>
  </w:style>
  <w:style w:type="paragraph" w:styleId="48">
    <w:name w:val="List Paragraph"/>
    <w:basedOn w:val="1"/>
    <w:qFormat/>
    <w:uiPriority w:val="34"/>
    <w:pPr>
      <w:ind w:firstLine="420"/>
    </w:pPr>
  </w:style>
  <w:style w:type="character" w:customStyle="1" w:styleId="49">
    <w:name w:val="单位称呼 字符"/>
    <w:link w:val="4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50">
    <w:name w:val="页眉 Char"/>
    <w:link w:val="1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51">
    <w:name w:val="文件号 字符"/>
    <w:link w:val="52"/>
    <w:qFormat/>
    <w:uiPriority w:val="0"/>
    <w:rPr>
      <w:rFonts w:ascii="Times New Roman" w:hAnsi="Times New Roman" w:eastAsia="仿宋_GB2312" w:cs="Times New Roman"/>
      <w:bCs/>
      <w:kern w:val="0"/>
      <w:sz w:val="32"/>
      <w:szCs w:val="32"/>
      <w:lang w:eastAsia="en-US"/>
    </w:rPr>
  </w:style>
  <w:style w:type="paragraph" w:customStyle="1" w:styleId="52">
    <w:name w:val="文件号"/>
    <w:basedOn w:val="19"/>
    <w:link w:val="51"/>
    <w:qFormat/>
    <w:uiPriority w:val="0"/>
    <w:rPr>
      <w:rFonts w:eastAsia="仿宋_GB2312"/>
      <w:kern w:val="0"/>
      <w:sz w:val="32"/>
      <w:lang w:eastAsia="en-US"/>
    </w:rPr>
  </w:style>
  <w:style w:type="character" w:customStyle="1" w:styleId="53">
    <w:name w:val="正文文本缩进 字符1"/>
    <w:semiHidden/>
    <w:qFormat/>
    <w:uiPriority w:val="99"/>
    <w:rPr>
      <w:rFonts w:ascii="Times New Roman" w:hAnsi="Times New Roman" w:eastAsia="仿宋_GB2312" w:cs="Arial Unicode MS"/>
      <w:color w:val="000000"/>
      <w:kern w:val="2"/>
      <w:sz w:val="32"/>
      <w:szCs w:val="32"/>
    </w:rPr>
  </w:style>
  <w:style w:type="character" w:customStyle="1" w:styleId="54">
    <w:name w:val="正文文本首行缩进 2 字符2"/>
    <w:semiHidden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55">
    <w:name w:val="批注框文本 Char1"/>
    <w:basedOn w:val="22"/>
    <w:semiHidden/>
    <w:qFormat/>
    <w:uiPriority w:val="99"/>
    <w:rPr>
      <w:rFonts w:ascii="Times New Roman" w:hAnsi="Times New Roman" w:eastAsia="仿宋_GB2312" w:cs="Arial Unicode MS"/>
      <w:color w:val="000000"/>
      <w:sz w:val="18"/>
      <w:szCs w:val="18"/>
    </w:rPr>
  </w:style>
  <w:style w:type="character" w:customStyle="1" w:styleId="56">
    <w:name w:val="正文文本 Char1"/>
    <w:basedOn w:val="22"/>
    <w:link w:val="9"/>
    <w:semiHidden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57">
    <w:name w:val="正文首行缩进 Char"/>
    <w:basedOn w:val="56"/>
    <w:link w:val="20"/>
    <w:qFormat/>
    <w:uiPriority w:val="99"/>
    <w:rPr>
      <w:rFonts w:ascii="Times New Roman" w:hAnsi="Times New Roman" w:eastAsia="仿宋_GB2312" w:cs="Times New Roman"/>
      <w:color w:val="000000"/>
      <w:sz w:val="28"/>
      <w:szCs w:val="28"/>
    </w:rPr>
  </w:style>
  <w:style w:type="character" w:customStyle="1" w:styleId="58">
    <w:name w:val="正文文本缩进 2 Char1"/>
    <w:basedOn w:val="22"/>
    <w:semiHidden/>
    <w:qFormat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59">
    <w:name w:val="正文文本缩进 Char1"/>
    <w:basedOn w:val="22"/>
    <w:link w:val="10"/>
    <w:semiHidden/>
    <w:qFormat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60">
    <w:name w:val="正文首行缩进 2 Char1"/>
    <w:basedOn w:val="59"/>
    <w:semiHidden/>
    <w:qFormat/>
    <w:uiPriority w:val="99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61">
    <w:name w:val="批注文字 Char"/>
    <w:basedOn w:val="22"/>
    <w:link w:val="8"/>
    <w:qFormat/>
    <w:uiPriority w:val="0"/>
    <w:rPr>
      <w:rFonts w:ascii="Times New Roman" w:hAnsi="Times New Roman" w:eastAsia="仿宋_GB2312" w:cs="Arial Unicode MS"/>
      <w:color w:val="000000"/>
      <w:sz w:val="32"/>
      <w:szCs w:val="32"/>
    </w:rPr>
  </w:style>
  <w:style w:type="character" w:customStyle="1" w:styleId="62">
    <w:name w:val="标题 Char1"/>
    <w:basedOn w:val="22"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63">
    <w:name w:val="页脚 Char1"/>
    <w:basedOn w:val="22"/>
    <w:semiHidden/>
    <w:qFormat/>
    <w:uiPriority w:val="99"/>
    <w:rPr>
      <w:rFonts w:ascii="Times New Roman" w:hAnsi="Times New Roman" w:eastAsia="仿宋_GB2312" w:cs="Arial Unicode MS"/>
      <w:color w:val="000000"/>
      <w:sz w:val="18"/>
      <w:szCs w:val="18"/>
    </w:rPr>
  </w:style>
  <w:style w:type="character" w:customStyle="1" w:styleId="64">
    <w:name w:val="页眉 Char1"/>
    <w:basedOn w:val="22"/>
    <w:semiHidden/>
    <w:uiPriority w:val="99"/>
    <w:rPr>
      <w:rFonts w:ascii="Times New Roman" w:hAnsi="Times New Roman" w:eastAsia="仿宋_GB2312" w:cs="Arial Unicode MS"/>
      <w:color w:val="000000"/>
      <w:sz w:val="18"/>
      <w:szCs w:val="18"/>
    </w:rPr>
  </w:style>
  <w:style w:type="character" w:customStyle="1" w:styleId="65">
    <w:name w:val="副标题 Char1"/>
    <w:basedOn w:val="22"/>
    <w:uiPriority w:val="11"/>
    <w:rPr>
      <w:rFonts w:eastAsia="宋体" w:asciiTheme="majorHAnsi" w:hAnsiTheme="majorHAnsi" w:cstheme="majorBidi"/>
      <w:b/>
      <w:bCs/>
      <w:color w:val="000000"/>
      <w:kern w:val="28"/>
      <w:sz w:val="32"/>
      <w:szCs w:val="32"/>
    </w:rPr>
  </w:style>
  <w:style w:type="paragraph" w:customStyle="1" w:styleId="66">
    <w:name w:val="Body Text First Indent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1"/>
      <w:szCs w:val="24"/>
      <w:lang w:val="en-US" w:eastAsia="zh-CN" w:bidi="ar-SA"/>
    </w:rPr>
  </w:style>
  <w:style w:type="paragraph" w:customStyle="1" w:styleId="67">
    <w:name w:val="正文首行缩进1"/>
    <w:next w:val="1"/>
    <w:qFormat/>
    <w:uiPriority w:val="0"/>
    <w:pPr>
      <w:spacing w:after="120" w:line="600" w:lineRule="exact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4148</Words>
  <Characters>23646</Characters>
  <Lines>197</Lines>
  <Paragraphs>55</Paragraphs>
  <TotalTime>0</TotalTime>
  <ScaleCrop>false</ScaleCrop>
  <LinksUpToDate>false</LinksUpToDate>
  <CharactersWithSpaces>27739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2021-10-19T08:43:00Z</dcterms:created>
  <dc:creator>User</dc:creator>
  <cp:lastModifiedBy>Administrator</cp:lastModifiedBy>
  <dcterms:modified xsi:type="dcterms:W3CDTF">2021-10-20T00:46:48Z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859AFA931FD345E9A5635271D2080ECB</vt:lpwstr>
  </property>
</Properties>
</file>