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/>
        <w:ind w:left="-283" w:leftChars="-135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附件1</w:t>
      </w:r>
    </w:p>
    <w:p>
      <w:pPr>
        <w:snapToGrid w:val="0"/>
        <w:spacing w:before="156" w:beforeLines="50" w:after="156"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黑龙江省高校创新创业教育专题系列直播安排</w:t>
      </w:r>
    </w:p>
    <w:tbl>
      <w:tblPr>
        <w:tblStyle w:val="5"/>
        <w:tblW w:w="8789" w:type="dxa"/>
        <w:tblInd w:w="-176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68"/>
        <w:gridCol w:w="5670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851" w:type="dxa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期数</w:t>
            </w:r>
          </w:p>
        </w:tc>
        <w:tc>
          <w:tcPr>
            <w:tcW w:w="2268" w:type="dxa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b w:val="0"/>
                <w:bCs w:val="0"/>
                <w:color w:val="FF000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FF0000"/>
                <w:sz w:val="24"/>
              </w:rPr>
              <w:t>直播时间</w:t>
            </w:r>
          </w:p>
        </w:tc>
        <w:tc>
          <w:tcPr>
            <w:tcW w:w="5670" w:type="dxa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直播主题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shd w:val="clear" w:color="auto" w:fill="F1F1F1" w:themeFill="background1" w:themeFillShade="F2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  <w:t>1</w:t>
            </w:r>
          </w:p>
        </w:tc>
        <w:tc>
          <w:tcPr>
            <w:tcW w:w="2268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2021年11月15日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上午9:30-11:00</w:t>
            </w:r>
          </w:p>
        </w:tc>
        <w:tc>
          <w:tcPr>
            <w:tcW w:w="5670" w:type="dxa"/>
            <w:shd w:val="clear" w:color="auto" w:fill="F1F1F1" w:themeFill="background1" w:themeFillShade="F2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  题：</w:t>
            </w:r>
            <w:r>
              <w:rPr>
                <w:rFonts w:hint="eastAsia" w:ascii="仿宋_GB2312" w:eastAsia="仿宋_GB2312"/>
                <w:sz w:val="24"/>
              </w:rPr>
              <w:t>高校最新创业教育政策形势分析及双创教育体系的顶层设计</w:t>
            </w: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主讲人：</w:t>
            </w:r>
            <w:r>
              <w:rPr>
                <w:rFonts w:hint="eastAsia" w:ascii="仿宋_GB2312" w:eastAsia="仿宋_GB2312"/>
                <w:sz w:val="24"/>
              </w:rPr>
              <w:t>王占仁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东北师范大学副校长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2021年11月17日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上午9:00-10:30</w:t>
            </w:r>
          </w:p>
        </w:tc>
        <w:tc>
          <w:tcPr>
            <w:tcW w:w="5670" w:type="dxa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  题：</w:t>
            </w:r>
            <w:r>
              <w:rPr>
                <w:rFonts w:hint="eastAsia" w:ascii="仿宋_GB2312" w:eastAsia="仿宋_GB2312"/>
                <w:sz w:val="24"/>
              </w:rPr>
              <w:t>高校创业教育“升级版”的探索与实践</w:t>
            </w:r>
          </w:p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主讲人：</w:t>
            </w:r>
            <w:r>
              <w:rPr>
                <w:rFonts w:hint="eastAsia" w:ascii="仿宋_GB2312" w:eastAsia="仿宋_GB2312"/>
                <w:sz w:val="24"/>
              </w:rPr>
              <w:t>施永川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温州大学创新创业学院院长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shd w:val="clear" w:color="auto" w:fill="F1F1F1" w:themeFill="background1" w:themeFillShade="F2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268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2021年11月19 日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上午9:00-10:30</w:t>
            </w:r>
          </w:p>
        </w:tc>
        <w:tc>
          <w:tcPr>
            <w:tcW w:w="5670" w:type="dxa"/>
            <w:shd w:val="clear" w:color="auto" w:fill="F1F1F1" w:themeFill="background1" w:themeFillShade="F2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</w:rPr>
              <w:t>主  题</w:t>
            </w: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bidi="ar"/>
              </w:rPr>
              <w:t>从互联网+项目培育，谈创业通识课案例开发与实践</w:t>
            </w:r>
          </w:p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主讲人：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bidi="ar"/>
              </w:rPr>
              <w:t>尹胜君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bidi="ar"/>
              </w:rPr>
              <w:t>哈尔滨创新创业教育委员会秘书长，大学生创新创业园商学院执行院长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2021年11月22日上午9:00-10:30</w:t>
            </w:r>
          </w:p>
        </w:tc>
        <w:tc>
          <w:tcPr>
            <w:tcW w:w="5670" w:type="dxa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  题：</w:t>
            </w:r>
            <w:r>
              <w:rPr>
                <w:rFonts w:hint="eastAsia" w:ascii="仿宋_GB2312" w:eastAsia="仿宋_GB2312"/>
                <w:sz w:val="24"/>
              </w:rPr>
              <w:t>创新创业教育保障机制建设与质量评价</w:t>
            </w: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主讲人：</w:t>
            </w:r>
            <w:r>
              <w:rPr>
                <w:rFonts w:hint="eastAsia" w:ascii="仿宋_GB2312" w:eastAsia="仿宋_GB2312"/>
                <w:sz w:val="24"/>
              </w:rPr>
              <w:t>黄兆信  杭州师范大学副校长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shd w:val="clear" w:color="auto" w:fill="F1F1F1" w:themeFill="background1" w:themeFillShade="F2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  <w:t>5</w:t>
            </w:r>
          </w:p>
        </w:tc>
        <w:tc>
          <w:tcPr>
            <w:tcW w:w="2268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2021年11月24日上午9:00-10:30</w:t>
            </w:r>
          </w:p>
        </w:tc>
        <w:tc>
          <w:tcPr>
            <w:tcW w:w="5670" w:type="dxa"/>
            <w:shd w:val="clear" w:color="auto" w:fill="F1F1F1" w:themeFill="background1" w:themeFillShade="F2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 题：</w:t>
            </w:r>
            <w:r>
              <w:rPr>
                <w:rFonts w:hint="eastAsia" w:ascii="仿宋_GB2312" w:eastAsia="仿宋_GB2312"/>
                <w:sz w:val="24"/>
              </w:rPr>
              <w:t>“互联网+”大赛项目成长路径分析——往届金奖项目复盘</w:t>
            </w:r>
          </w:p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主讲人：</w:t>
            </w:r>
            <w:r>
              <w:rPr>
                <w:rFonts w:hint="eastAsia" w:ascii="仿宋_GB2312" w:eastAsia="仿宋_GB2312"/>
                <w:sz w:val="24"/>
              </w:rPr>
              <w:t>朱小亮  哈尔滨工程大学创新创业实践中心主任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 xml:space="preserve">2021年11月26日 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上午9:00-10:30</w:t>
            </w:r>
          </w:p>
        </w:tc>
        <w:tc>
          <w:tcPr>
            <w:tcW w:w="5670" w:type="dxa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  题：</w:t>
            </w:r>
            <w:r>
              <w:rPr>
                <w:rFonts w:hint="eastAsia" w:ascii="仿宋_GB2312" w:eastAsia="仿宋_GB2312"/>
                <w:sz w:val="24"/>
              </w:rPr>
              <w:t>双创通识与专创融合的探索与实践</w:t>
            </w: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主讲人：</w:t>
            </w:r>
            <w:r>
              <w:rPr>
                <w:rFonts w:hint="eastAsia" w:ascii="仿宋_GB2312" w:eastAsia="仿宋_GB2312"/>
                <w:sz w:val="24"/>
              </w:rPr>
              <w:t>高继慧  哈尔滨工业大学教授，创新创业教育委员会主任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1" w:type="dxa"/>
            <w:shd w:val="clear" w:color="auto" w:fill="F1F1F1" w:themeFill="background1" w:themeFillShade="F2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  <w:t>7</w:t>
            </w:r>
          </w:p>
        </w:tc>
        <w:tc>
          <w:tcPr>
            <w:tcW w:w="2268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2021年11月30日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上午9:00-11:30</w:t>
            </w:r>
          </w:p>
        </w:tc>
        <w:tc>
          <w:tcPr>
            <w:tcW w:w="5670" w:type="dxa"/>
            <w:shd w:val="clear" w:color="auto" w:fill="F1F1F1" w:themeFill="background1" w:themeFillShade="F2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  题：</w:t>
            </w:r>
            <w:r>
              <w:rPr>
                <w:rFonts w:hint="eastAsia" w:ascii="仿宋_GB2312" w:eastAsia="仿宋_GB2312"/>
                <w:sz w:val="24"/>
              </w:rPr>
              <w:t>构建面向未来的创新创业教育体系</w:t>
            </w: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主讲人：</w:t>
            </w:r>
            <w:r>
              <w:rPr>
                <w:rFonts w:hint="eastAsia" w:ascii="仿宋_GB2312" w:eastAsia="仿宋_GB2312"/>
                <w:bCs/>
                <w:sz w:val="24"/>
              </w:rPr>
              <w:t>马德富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北京新产教科技有限公司董事长，天使投资人，创业导师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1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2021年12月1日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上午9:00-10:30</w:t>
            </w:r>
          </w:p>
        </w:tc>
        <w:tc>
          <w:tcPr>
            <w:tcW w:w="5670" w:type="dxa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  题：</w:t>
            </w:r>
            <w:r>
              <w:rPr>
                <w:rFonts w:hint="eastAsia" w:ascii="仿宋_GB2312" w:eastAsia="仿宋_GB2312"/>
                <w:sz w:val="24"/>
              </w:rPr>
              <w:t>数据的力量--用数据读解双创培养与Z世代的未来</w:t>
            </w: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主讲人：</w:t>
            </w:r>
            <w:r>
              <w:rPr>
                <w:rFonts w:hint="eastAsia" w:ascii="仿宋_GB2312" w:eastAsia="仿宋_GB2312"/>
                <w:sz w:val="24"/>
              </w:rPr>
              <w:t>邓凯文  DCG集团公司总裁，中青数据管理中心主任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1" w:type="dxa"/>
            <w:shd w:val="clear" w:color="auto" w:fill="F1F1F1" w:themeFill="background1" w:themeFillShade="F2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/>
                <w:iCs/>
                <w:sz w:val="24"/>
              </w:rPr>
              <w:t>9</w:t>
            </w:r>
          </w:p>
        </w:tc>
        <w:tc>
          <w:tcPr>
            <w:tcW w:w="2268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2021年12月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日  上午9:00-10:30</w:t>
            </w:r>
          </w:p>
        </w:tc>
        <w:tc>
          <w:tcPr>
            <w:tcW w:w="5670" w:type="dxa"/>
            <w:shd w:val="clear" w:color="auto" w:fill="F1F1F1" w:themeFill="background1" w:themeFillShade="F2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  题：</w:t>
            </w:r>
            <w:r>
              <w:rPr>
                <w:rFonts w:hint="eastAsia" w:ascii="仿宋_GB2312" w:eastAsia="仿宋_GB2312"/>
                <w:sz w:val="24"/>
              </w:rPr>
              <w:t>“互联网＋”大学生创新创业大赛参赛指导经验分享</w:t>
            </w:r>
          </w:p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主讲人：</w:t>
            </w:r>
            <w:r>
              <w:rPr>
                <w:rFonts w:hint="eastAsia" w:ascii="仿宋_GB2312" w:eastAsia="仿宋_GB2312"/>
                <w:sz w:val="24"/>
              </w:rPr>
              <w:t>王畅  黑龙江八一农垦大学教授，教务处副处长，教育部首批“全国万名优秀创新创业导师”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1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/>
                <w:iCs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2021年12月3日  上午9:00-10:30</w:t>
            </w:r>
          </w:p>
        </w:tc>
        <w:tc>
          <w:tcPr>
            <w:tcW w:w="5670" w:type="dxa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  题：</w:t>
            </w:r>
            <w:r>
              <w:rPr>
                <w:rFonts w:hint="eastAsia" w:ascii="仿宋_GB2312" w:eastAsia="仿宋_GB2312"/>
                <w:sz w:val="24"/>
              </w:rPr>
              <w:t>“互联网+”大赛规则解读与备战要点</w:t>
            </w: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主讲人：</w:t>
            </w:r>
            <w:r>
              <w:rPr>
                <w:rFonts w:hint="eastAsia" w:ascii="仿宋_GB2312" w:eastAsia="仿宋_GB2312"/>
                <w:sz w:val="24"/>
              </w:rPr>
              <w:t>孙琦琳  海聚科技投资董事长，中国技术创业协会创新创业专委会副秘书长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shd w:val="clear" w:color="auto" w:fill="F1F1F1" w:themeFill="background1" w:themeFillShade="F2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/>
                <w:iCs/>
                <w:sz w:val="24"/>
              </w:rPr>
              <w:t>11</w:t>
            </w:r>
          </w:p>
        </w:tc>
        <w:tc>
          <w:tcPr>
            <w:tcW w:w="2268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2021年12月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</w:rPr>
              <w:t>5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日  上午9:00-10:30</w:t>
            </w:r>
          </w:p>
        </w:tc>
        <w:tc>
          <w:tcPr>
            <w:tcW w:w="5670" w:type="dxa"/>
            <w:shd w:val="clear" w:color="auto" w:fill="F1F1F1" w:themeFill="background1" w:themeFillShade="F2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  题：</w:t>
            </w:r>
            <w:r>
              <w:rPr>
                <w:rFonts w:hint="eastAsia" w:ascii="仿宋_GB2312" w:eastAsia="仿宋_GB2312"/>
                <w:sz w:val="24"/>
              </w:rPr>
              <w:t>“互联网＋”大学生创新创业大赛实践案例</w:t>
            </w: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主讲人：</w:t>
            </w:r>
            <w:r>
              <w:rPr>
                <w:rFonts w:hint="eastAsia" w:ascii="仿宋_GB2312" w:eastAsia="仿宋_GB2312"/>
                <w:sz w:val="24"/>
              </w:rPr>
              <w:t>吕嘉昌  东北农业大学团委副书记，创新创业中心副主任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2021年12月7日  上午9:00-10:30</w:t>
            </w:r>
          </w:p>
        </w:tc>
        <w:tc>
          <w:tcPr>
            <w:tcW w:w="5670" w:type="dxa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  题：</w:t>
            </w:r>
            <w:r>
              <w:rPr>
                <w:rFonts w:hint="eastAsia" w:ascii="仿宋_GB2312" w:eastAsia="仿宋_GB2312"/>
                <w:sz w:val="24"/>
              </w:rPr>
              <w:t>创新的本质——金奖项目应该有的基本面</w:t>
            </w: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主讲人：</w:t>
            </w:r>
            <w:r>
              <w:rPr>
                <w:rFonts w:hint="eastAsia" w:ascii="仿宋_GB2312" w:eastAsia="仿宋_GB2312"/>
                <w:sz w:val="24"/>
              </w:rPr>
              <w:t>冯玺清  洪泰智造工场创始合伙人、执行总裁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1" w:type="dxa"/>
            <w:shd w:val="clear" w:color="auto" w:fill="F1F1F1" w:themeFill="background1" w:themeFillShade="F2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268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2021年12月14日上午9:00-10:30</w:t>
            </w:r>
          </w:p>
        </w:tc>
        <w:tc>
          <w:tcPr>
            <w:tcW w:w="5670" w:type="dxa"/>
            <w:shd w:val="clear" w:color="auto" w:fill="F1F1F1" w:themeFill="background1" w:themeFillShade="F2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  题</w:t>
            </w:r>
            <w:r>
              <w:rPr>
                <w:rFonts w:hint="eastAsia" w:ascii="仿宋_GB2312" w:eastAsia="仿宋_GB2312"/>
                <w:sz w:val="24"/>
              </w:rPr>
              <w:t>：七步打创新创业大赛好项目</w:t>
            </w: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主讲人：</w:t>
            </w:r>
            <w:r>
              <w:rPr>
                <w:rFonts w:hint="eastAsia" w:ascii="仿宋_GB2312" w:eastAsia="仿宋_GB2312"/>
                <w:sz w:val="24"/>
              </w:rPr>
              <w:t>张国庆  中关村创新研修学院副院长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/>
                <w:iCs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2021年12月17日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上午9:00-10:30</w:t>
            </w:r>
          </w:p>
        </w:tc>
        <w:tc>
          <w:tcPr>
            <w:tcW w:w="5670" w:type="dxa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  题：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中国国际“互联网”大学生创新创业大赛整体解读及优秀项目呈现</w:t>
            </w: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主讲人：</w:t>
            </w:r>
            <w:r>
              <w:rPr>
                <w:rFonts w:hint="eastAsia" w:ascii="仿宋_GB2312" w:eastAsia="仿宋_GB2312"/>
                <w:bCs/>
                <w:sz w:val="24"/>
              </w:rPr>
              <w:t>黄衍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成都试客孵化器管理有限公司合伙人，教育部首批“全国万名优秀创新创业导师”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shd w:val="clear" w:color="auto" w:fill="F1F1F1" w:themeFill="background1" w:themeFillShade="F2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/>
                <w:iCs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/>
                <w:iCs/>
                <w:sz w:val="24"/>
              </w:rPr>
              <w:t>5</w:t>
            </w:r>
          </w:p>
        </w:tc>
        <w:tc>
          <w:tcPr>
            <w:tcW w:w="2268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2021年12月20日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</w:rPr>
              <w:t>上午9:00-10:30</w:t>
            </w:r>
          </w:p>
        </w:tc>
        <w:tc>
          <w:tcPr>
            <w:tcW w:w="5670" w:type="dxa"/>
            <w:shd w:val="clear" w:color="auto" w:fill="F1F1F1" w:themeFill="background1" w:themeFillShade="F2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</w:rPr>
              <w:t>主  题</w:t>
            </w: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职教赛道项目成长历程—以利民本草项目为例</w:t>
            </w: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snapToGrid w:val="0"/>
              <w:spacing w:line="400" w:lineRule="exact"/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主讲人：</w:t>
            </w: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lang w:bidi="ar"/>
              </w:rPr>
              <w:t>姜辉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lang w:bidi="ar"/>
              </w:rPr>
              <w:t>黑龙江农业经济职业学院食品药品工程系主任</w:t>
            </w:r>
          </w:p>
        </w:tc>
      </w:tr>
    </w:tbl>
    <w:p>
      <w:pPr>
        <w:snapToGrid w:val="0"/>
        <w:spacing w:before="156" w:beforeLines="50" w:line="360" w:lineRule="auto"/>
        <w:ind w:left="-283" w:leftChars="-135" w:right="-197" w:rightChars="-94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说明：具体直播时间详见教学计划和直播通知</w:t>
      </w:r>
      <w:r>
        <w:rPr>
          <w:rFonts w:hint="eastAsia" w:ascii="Times New Roman" w:hAnsi="Times New Roman" w:eastAsia="楷体" w:cs="Times New Roman"/>
          <w:sz w:val="28"/>
          <w:szCs w:val="28"/>
        </w:rPr>
        <w:t>，直播提供回放，如不能按时参加可在直播结束后1个工作日内观看回放。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5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Plain Table 1"/>
    <w:basedOn w:val="3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2021-11-11T07:53:59Z</dcterms:created>
  <dc:creator>Administrator</dc:creator>
  <cp:lastModifiedBy>一叶编舟</cp:lastModifiedBy>
  <dcterms:modified xsi:type="dcterms:W3CDTF">2021-11-11T07:54:13Z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94B5B6F4B0B94772AC4092973A368313</vt:lpwstr>
  </property>
</Properties>
</file>