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ind w:left="-283" w:leftChars="-135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黑龙江省高校创新创业教育专题系列直播安排</w:t>
      </w:r>
    </w:p>
    <w:tbl>
      <w:tblPr>
        <w:tblStyle w:val="5"/>
        <w:tblW w:w="8789" w:type="dxa"/>
        <w:tblInd w:w="-176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567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851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期数</w:t>
            </w:r>
          </w:p>
        </w:tc>
        <w:tc>
          <w:tcPr>
            <w:tcW w:w="2268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FF0000"/>
                <w:sz w:val="24"/>
              </w:rPr>
              <w:t>直播时间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直播主题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1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2021年11月15日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上午9:30-11:00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高校最新创业教育政策形势分析及双创教育体系的顶层设计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王占仁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东北师范大学副校长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2021年11月17日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高校创业教育“升级版”的探索与实践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施永川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温州大学创新创业学院院长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2021年11月19 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主  题</w:t>
            </w: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从互联网+项目培育，谈创业通识课案例开发与实践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主讲人：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尹胜君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哈尔滨创新创业教育委员会秘书长，大学生创新创业园商学院执行院长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2021年11月22日上午9:00-10:30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创新创业教育保障机制建设与质量评价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黄兆信  杭州师范大学副校长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2021年11月24日上午9:00-10:30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“互联网+”大赛项目成长路径分析——往届金奖项目复盘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朱小亮  哈尔滨工程大学创新创业实践中心主任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 xml:space="preserve">2021年11月26日 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双创通识与专创融合的探索与实践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高继慧  哈尔滨工业大学教授，创新创业教育委员会主任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7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2021年11月30日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上午9:00-11:30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构建面向未来的创新创业教育体系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bCs/>
                <w:sz w:val="24"/>
              </w:rPr>
              <w:t>马德富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北京新产教科技有限公司董事长，天使投资人，创业导师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2021年12月1日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数据的力量--用数据读解双创培养与Z世代的未来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邓凯文  DCG集团公司总裁，中青数据管理中心主任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9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日  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“互联网＋”大学生创新创业大赛参赛指导经验分享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王畅  黑龙江八一农垦大学教授，教务处副处长，教育部首批“全国万名优秀创新创业导师”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2021年12月3日  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“互联网+”大赛规则解读与备战要点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孙琦琳  海聚科技投资董事长，中国技术创业协会创新创业专委会副秘书长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11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日  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“互联网＋”大学生创新创业大赛实践案例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吕嘉昌  东北农业大学团委副书记，创新创业中心副主任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2021年12月7日  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eastAsia="仿宋_GB2312"/>
                <w:sz w:val="24"/>
              </w:rPr>
              <w:t>创新的本质——金奖项目应该有的基本面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冯玺清  洪泰智造工场创始合伙人、执行总裁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2021年12月14日上午9:00-10:30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</w:t>
            </w:r>
            <w:r>
              <w:rPr>
                <w:rFonts w:hint="eastAsia" w:ascii="仿宋_GB2312" w:eastAsia="仿宋_GB2312"/>
                <w:sz w:val="24"/>
              </w:rPr>
              <w:t>：七步打创新创业大赛好项目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sz w:val="24"/>
              </w:rPr>
              <w:t>张国庆  中关村创新研修学院副院长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2021年12月17日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  题：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中国国际“互联网”大学生创新创业大赛整体解读及优秀项目呈现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主讲人：</w:t>
            </w:r>
            <w:r>
              <w:rPr>
                <w:rFonts w:hint="eastAsia" w:ascii="仿宋_GB2312" w:eastAsia="仿宋_GB2312"/>
                <w:bCs/>
                <w:sz w:val="24"/>
              </w:rPr>
              <w:t>黄衍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成都试客孵化器管理有限公司合伙人，教育部首批“全国万名优秀创新创业导师”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F1F1F1" w:themeFill="background1" w:themeFillShade="F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/>
                <w:iCs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2268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2021年12月20日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上午9:00-10:30</w:t>
            </w:r>
          </w:p>
        </w:tc>
        <w:tc>
          <w:tcPr>
            <w:tcW w:w="5670" w:type="dxa"/>
            <w:shd w:val="clear" w:color="auto" w:fill="F1F1F1" w:themeFill="background1" w:themeFillShade="F2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主  题</w:t>
            </w:r>
            <w:r>
              <w:rPr>
                <w:rFonts w:hint="eastAsia" w:ascii="仿宋_GB2312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职教赛道项目成长历程—以利民本草项目为例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snapToGrid w:val="0"/>
              <w:spacing w:line="400" w:lineRule="exact"/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主讲人：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>姜辉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>黑龙江农业经济职业学院食品药品工程系主任</w:t>
            </w:r>
          </w:p>
        </w:tc>
      </w:tr>
    </w:tbl>
    <w:p>
      <w:pPr>
        <w:snapToGrid w:val="0"/>
        <w:spacing w:before="156" w:beforeLines="50" w:line="360" w:lineRule="auto"/>
        <w:ind w:left="-283" w:leftChars="-135" w:right="-197" w:rightChars="-94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说明：具体直播时间详见教学计划和直播通知</w:t>
      </w:r>
      <w:r>
        <w:rPr>
          <w:rFonts w:hint="eastAsia" w:ascii="Times New Roman" w:hAnsi="Times New Roman" w:eastAsia="楷体" w:cs="Times New Roman"/>
          <w:sz w:val="28"/>
          <w:szCs w:val="28"/>
        </w:rPr>
        <w:t>，直播提供回放，如不能按时参加可在直播结束后1个工作日内观看回放。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2021-11-11T07:53:59Z</dcterms:created>
  <dc:creator>Administrator</dc:creator>
  <cp:lastModifiedBy>一叶编舟</cp:lastModifiedBy>
  <dcterms:modified xsi:type="dcterms:W3CDTF">2021-11-11T07:54:13Z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94B5B6F4B0B94772AC4092973A368313</vt:lpwstr>
  </property>
</Properties>
</file>