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  <w:szCs w:val="32"/>
        </w:rPr>
        <w:t>附件1</w:t>
      </w:r>
    </w:p>
    <w:p>
      <w:pPr>
        <w:spacing w:before="312" w:beforeLines="100" w:after="312" w:afterLines="100" w:line="520" w:lineRule="exact"/>
        <w:ind w:left="-420" w:leftChars="-200" w:right="-420" w:rightChars="-20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教育类研究生免试认定幼儿园、小学教师资格对应任教学科（试行）</w:t>
      </w:r>
    </w:p>
    <w:tbl>
      <w:tblPr>
        <w:tblStyle w:val="7"/>
        <w:tblW w:w="12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984"/>
        <w:gridCol w:w="3019"/>
        <w:gridCol w:w="1984"/>
        <w:gridCol w:w="198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</w:rPr>
              <w:t>学位类型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</w:rPr>
              <w:t>一级学科</w:t>
            </w:r>
          </w:p>
        </w:tc>
        <w:tc>
          <w:tcPr>
            <w:tcW w:w="301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</w:rPr>
              <w:t>二级学科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</w:rPr>
              <w:t>（专业领域）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</w:rPr>
              <w:t>培养目标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</w:rPr>
              <w:t>任教学段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</w:rPr>
              <w:t>建议任教学科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术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位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0401教育学</w:t>
            </w: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学前教育学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幼儿园教师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特殊教育学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幼儿园教师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特殊教育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教育技术学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教育学原理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根据学校师范生教师职业能力测试的科目确定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课程与教学论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教育史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比较教育学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教育法学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其他学校自主设置的二级学科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幼儿园教师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根据学校师范生教师职业能力测试的科目确定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专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位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0451教育</w:t>
            </w: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学科教学（思政）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学科教学（语文）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学科教学（数学）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学科教学（物理）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学科教学（化学）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学科教学（生物）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学科教学（英语）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学科教学（历史）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学科教学（地理）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学科教学（音乐）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学科教学（体育）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体育/体育与健康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学科教学（美术）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现代教育技术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 xml:space="preserve">信息技术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心理健康教育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科学与技术教育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科学/信息技术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特殊教育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幼儿园教师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特殊教育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小学教育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根据学校师范生教师职业能力测试的科目确定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学前教育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幼儿园教师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汉语国际教育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教育管理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幼儿园教师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根据学校师范生教师职业能力测试的科目确定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学校课程与教学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学生发展与教育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教育领导与管理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0453汉语国际教育</w:t>
            </w: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语文</w:t>
            </w:r>
          </w:p>
        </w:tc>
      </w:tr>
    </w:tbl>
    <w:p>
      <w:pPr>
        <w:spacing w:line="360" w:lineRule="exact"/>
        <w:ind w:firstLine="560" w:firstLineChars="200"/>
        <w:jc w:val="left"/>
      </w:pPr>
      <w:r>
        <w:rPr>
          <w:rFonts w:hint="eastAsia" w:ascii="Times New Roman" w:hAnsi="Times New Roman" w:eastAsia="黑体" w:cs="Times New Roman"/>
          <w:sz w:val="28"/>
          <w:szCs w:val="28"/>
        </w:rPr>
        <w:t>注：以幼儿园、小学教师为培养目标的师范生任教学段和任教学科参照执行。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BC"/>
    <w:rsid w:val="000D3ADF"/>
    <w:rsid w:val="001C013D"/>
    <w:rsid w:val="00212A91"/>
    <w:rsid w:val="00354304"/>
    <w:rsid w:val="00383D75"/>
    <w:rsid w:val="004A06E0"/>
    <w:rsid w:val="006117BC"/>
    <w:rsid w:val="007E6828"/>
    <w:rsid w:val="009E5201"/>
    <w:rsid w:val="00B05C6C"/>
    <w:rsid w:val="00C909D4"/>
    <w:rsid w:val="00C91620"/>
    <w:rsid w:val="00CA2394"/>
    <w:rsid w:val="00CE48D5"/>
    <w:rsid w:val="00CE5620"/>
    <w:rsid w:val="00DF7DE3"/>
    <w:rsid w:val="00E17E2D"/>
    <w:rsid w:val="00F4285D"/>
    <w:rsid w:val="06EA692D"/>
    <w:rsid w:val="0B205415"/>
    <w:rsid w:val="499B34D2"/>
    <w:rsid w:val="566145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网格型1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744</Characters>
  <Lines>6</Lines>
  <Paragraphs>1</Paragraphs>
  <TotalTime>81</TotalTime>
  <ScaleCrop>false</ScaleCrop>
  <LinksUpToDate>false</LinksUpToDate>
  <CharactersWithSpaces>873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2020-09-07T10:23:00Z</dcterms:created>
  <dc:creator>贝</dc:creator>
  <cp:lastModifiedBy>一叶编舟</cp:lastModifiedBy>
  <cp:lastPrinted>2022-01-13T10:52:00Z</cp:lastPrinted>
  <dcterms:modified xsi:type="dcterms:W3CDTF">2022-01-22T00:44:59Z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49E10E75EB8B48DCAEF20EBFDCC64559</vt:lpwstr>
  </property>
</Properties>
</file>