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</w:rPr>
      </w:pPr>
      <w:bookmarkStart w:id="1" w:name="_GoBack"/>
      <w:bookmarkEnd w:id="1"/>
      <w:bookmarkStart w:id="0" w:name="_Hlk86928889"/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2</w:t>
      </w:r>
    </w:p>
    <w:p>
      <w:pPr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首批全国学校急救教育试点工作</w:t>
      </w:r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实施方案</w:t>
      </w:r>
    </w:p>
    <w:p>
      <w:pPr>
        <w:spacing w:line="560" w:lineRule="exact"/>
        <w:jc w:val="center"/>
        <w:rPr>
          <w:color w:val="000000" w:themeColor="text1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为深入实施青少年</w:t>
      </w:r>
      <w:r>
        <w:rPr>
          <w:rFonts w:ascii="仿宋_GB2312" w:hAnsi="黑体" w:eastAsia="仿宋_GB2312"/>
          <w:color w:val="000000" w:themeColor="text1"/>
          <w:sz w:val="32"/>
          <w:szCs w:val="32"/>
        </w:rPr>
        <w:t>急救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教育</w:t>
      </w:r>
      <w:r>
        <w:rPr>
          <w:rFonts w:ascii="仿宋_GB2312" w:hAnsi="黑体" w:eastAsia="仿宋_GB2312"/>
          <w:color w:val="000000" w:themeColor="text1"/>
          <w:sz w:val="32"/>
          <w:szCs w:val="32"/>
        </w:rPr>
        <w:t>行动计划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，</w:t>
      </w:r>
      <w:r>
        <w:rPr>
          <w:rFonts w:ascii="仿宋_GB2312" w:hAnsi="黑体" w:eastAsia="仿宋_GB2312"/>
          <w:color w:val="000000" w:themeColor="text1"/>
          <w:sz w:val="32"/>
          <w:szCs w:val="32"/>
        </w:rPr>
        <w:t>加强学校急救教育，保护青少年生命健康，为社会培养乐于施救、敢于施救、善于施救的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人才</w:t>
      </w:r>
      <w:r>
        <w:rPr>
          <w:rFonts w:ascii="仿宋_GB2312" w:hAnsi="黑体" w:eastAsia="仿宋_GB2312"/>
          <w:color w:val="000000" w:themeColor="text1"/>
          <w:sz w:val="32"/>
          <w:szCs w:val="32"/>
        </w:rPr>
        <w:t>，积极稳妥地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推进</w:t>
      </w:r>
      <w:r>
        <w:rPr>
          <w:rFonts w:ascii="仿宋_GB2312" w:hAnsi="黑体" w:eastAsia="仿宋_GB2312"/>
          <w:color w:val="000000" w:themeColor="text1"/>
          <w:sz w:val="32"/>
          <w:szCs w:val="32"/>
        </w:rPr>
        <w:t>全国学校急救教育试点工作（以下简称试点工作），制定本实施方案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一、总体要求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以提升学生健康素养为核心，以普及急救知识和技能为重点，以提高校园应急救护能力为目标，试点先行、稳步推进，建设一批急救教育试点学校，深入开展学校急救知识普及、急救设施配备、急救技能培训等工作，探索校园急救技能证书试点建设工作，形成可复制、可推广的急救教育经验做法，推动学校强化急救教育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二、重点任务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（一）完善工作机制。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中国教育装备行业协会作为全国校园急救教育试点工作办公室（以下简称试点工作办公室）要统筹资源，支持开展试点工作，协同推进试点工作进度。各省级教育行政部门统筹部署推进试点工作，依托试点学校组长单位成立协作组，调研指导试点学校急救教育工作，开展省内协作和跨省份交流，逐步扩大试点范围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（二）建设培训基地。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各省级教育行政部门遴选交通便利、培训设施设备完善、具有专业培训师资的试点学校作为省级培训基地，动员力量、协调资源积极参与基地建设，辐射带动本地区急救教育培训工作。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（三）组建导师团队。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试点工作办公室会同红十字会等部门建设培训导师团队，各省级教育行政部门可推荐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名专业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水平</w:t>
      </w:r>
      <w:r>
        <w:rPr>
          <w:rFonts w:ascii="仿宋_GB2312" w:eastAsia="仿宋_GB2312"/>
          <w:color w:val="000000" w:themeColor="text1"/>
          <w:sz w:val="32"/>
          <w:szCs w:val="32"/>
        </w:rPr>
        <w:t>高、实践能力强、有急救培训经验的医学类院校教师参加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。试点工作办公室组织培训导师团队参照《急救技能培训方案（试行）》确定培训内容，为试点学校开展师资培训。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（四）建强师资队伍。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试点工作办公室将组织研制《急救教育培训师要求》，各省级教育行政部门组织培训导师团队在《急救教育培训师要求》框架下为各试点学校培养培训师师资队伍。</w:t>
      </w:r>
      <w:r>
        <w:rPr>
          <w:rFonts w:ascii="仿宋_GB2312" w:eastAsia="仿宋_GB2312"/>
          <w:color w:val="000000" w:themeColor="text1"/>
          <w:sz w:val="32"/>
          <w:szCs w:val="32"/>
        </w:rPr>
        <w:t>试点学校可重点培训校医、体育与健康课教师、班主任等教职员工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，确保不少于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10</w:t>
      </w:r>
      <w:r>
        <w:rPr>
          <w:rFonts w:ascii="仿宋_GB2312" w:eastAsia="仿宋_GB2312"/>
          <w:color w:val="000000" w:themeColor="text1"/>
          <w:sz w:val="32"/>
          <w:szCs w:val="32"/>
        </w:rPr>
        <w:t>名教职员工完成急救教育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培训师</w:t>
      </w:r>
      <w:r>
        <w:rPr>
          <w:rFonts w:ascii="仿宋_GB2312" w:eastAsia="仿宋_GB2312"/>
          <w:color w:val="000000" w:themeColor="text1"/>
          <w:sz w:val="32"/>
          <w:szCs w:val="32"/>
        </w:rPr>
        <w:t>师资培训。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试点工作期间将组织学校急救教育示范课与教研交流活动。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（五）开展学生培训。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试点学校要积极利用学生军训、体育与健康课、学生社会实践等渠道开展学生急救知识普及和技能培训，每年至少</w:t>
      </w:r>
      <w:r>
        <w:rPr>
          <w:rFonts w:ascii="仿宋_GB2312" w:eastAsia="仿宋_GB2312"/>
          <w:color w:val="000000" w:themeColor="text1"/>
          <w:sz w:val="32"/>
          <w:szCs w:val="32"/>
        </w:rPr>
        <w:t>培训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100</w:t>
      </w:r>
      <w:r>
        <w:rPr>
          <w:rFonts w:ascii="仿宋_GB2312" w:eastAsia="仿宋_GB2312"/>
          <w:color w:val="000000" w:themeColor="text1"/>
          <w:sz w:val="32"/>
          <w:szCs w:val="32"/>
        </w:rPr>
        <w:t>名学生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。试点工作期间将组织开展学生急救知识和急救技能展示活动。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（六）健全证书体系。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各地可结合实际情况采用红十字会、急救中心等专业机构已有培训证书，或依托有条件的医学院校合作开发急救培训证书。鼓励有条件的省份会同试点工作办公室探索开发校园急救技能证书。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三、组织保障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（一）加强组织领导。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各省级教育行政部门要切实加强对试点工作的组织领导，明确相关部门职责，开展省份内协作和跨省份交流。试点学校要将试点工作纳入年度工作要点，强化管理，加大统筹调配力度。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（二）强化条件保障。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试点工作办公室将动员急救设施设备企业，支持试点学校特别是中西部试点学校配备足用、实用、适用的校园急救设施设备。动员国内外急救领域优质资源，协助开展急救培训导师和培训师培训。各省级教育行政部门要在政策、资金、项目和课题等方面向试点学校倾斜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（三）加大宣传力度。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各省级教育行政部门要充分发挥电视、广播、报刊、网络、新媒体等作用，广泛开展学校急救教育公益宣传，推广学校急救教育典型案例，普及急救教育知识，提高师生急救教育意识，营造良好的急救教育氛围。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1660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5E"/>
    <w:rsid w:val="00020D62"/>
    <w:rsid w:val="00035BCF"/>
    <w:rsid w:val="00042F4D"/>
    <w:rsid w:val="0005054F"/>
    <w:rsid w:val="00073509"/>
    <w:rsid w:val="0008661B"/>
    <w:rsid w:val="000C5F34"/>
    <w:rsid w:val="00195B04"/>
    <w:rsid w:val="001B6DE5"/>
    <w:rsid w:val="001C4AF6"/>
    <w:rsid w:val="0020063B"/>
    <w:rsid w:val="002163F7"/>
    <w:rsid w:val="00232070"/>
    <w:rsid w:val="002521F0"/>
    <w:rsid w:val="0025537E"/>
    <w:rsid w:val="00296A50"/>
    <w:rsid w:val="002C6E0A"/>
    <w:rsid w:val="003161BB"/>
    <w:rsid w:val="00334972"/>
    <w:rsid w:val="003B4611"/>
    <w:rsid w:val="003F104C"/>
    <w:rsid w:val="003F6F8B"/>
    <w:rsid w:val="00424961"/>
    <w:rsid w:val="00445B1A"/>
    <w:rsid w:val="004677E3"/>
    <w:rsid w:val="004810CE"/>
    <w:rsid w:val="004E2AF4"/>
    <w:rsid w:val="004F6C3E"/>
    <w:rsid w:val="005F0F17"/>
    <w:rsid w:val="006026B2"/>
    <w:rsid w:val="00606662"/>
    <w:rsid w:val="00652ACF"/>
    <w:rsid w:val="006E3DF0"/>
    <w:rsid w:val="00730FB8"/>
    <w:rsid w:val="00735B8F"/>
    <w:rsid w:val="007A12AB"/>
    <w:rsid w:val="007C7834"/>
    <w:rsid w:val="007D22A9"/>
    <w:rsid w:val="00845BE9"/>
    <w:rsid w:val="008B58DA"/>
    <w:rsid w:val="00907E02"/>
    <w:rsid w:val="0096087D"/>
    <w:rsid w:val="00980D0B"/>
    <w:rsid w:val="00991042"/>
    <w:rsid w:val="00A34788"/>
    <w:rsid w:val="00A35C37"/>
    <w:rsid w:val="00A55F27"/>
    <w:rsid w:val="00A839D1"/>
    <w:rsid w:val="00B15C75"/>
    <w:rsid w:val="00B51694"/>
    <w:rsid w:val="00B612B8"/>
    <w:rsid w:val="00C22869"/>
    <w:rsid w:val="00C3691C"/>
    <w:rsid w:val="00C36B7F"/>
    <w:rsid w:val="00C378E6"/>
    <w:rsid w:val="00C525A1"/>
    <w:rsid w:val="00C651F4"/>
    <w:rsid w:val="00C95D22"/>
    <w:rsid w:val="00C9735E"/>
    <w:rsid w:val="00D2095D"/>
    <w:rsid w:val="00D83BAD"/>
    <w:rsid w:val="00DA30DC"/>
    <w:rsid w:val="00E22E42"/>
    <w:rsid w:val="00E74A5E"/>
    <w:rsid w:val="00E7722D"/>
    <w:rsid w:val="00E863AA"/>
    <w:rsid w:val="00EF3B6D"/>
    <w:rsid w:val="00F575FA"/>
    <w:rsid w:val="00F811C3"/>
    <w:rsid w:val="00FB136D"/>
    <w:rsid w:val="00FC4A58"/>
    <w:rsid w:val="00FF60BE"/>
    <w:rsid w:val="64355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1143</Characters>
  <Lines>9</Lines>
  <Paragraphs>2</Paragraphs>
  <TotalTime>25</TotalTime>
  <ScaleCrop>false</ScaleCrop>
  <LinksUpToDate>false</LinksUpToDate>
  <CharactersWithSpaces>1341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2021-12-10T09:16:00Z</dcterms:created>
  <dc:creator>wang yan</dc:creator>
  <cp:lastModifiedBy>孙赛</cp:lastModifiedBy>
  <cp:lastPrinted>2021-12-20T07:24:00Z</cp:lastPrinted>
  <dcterms:modified xsi:type="dcterms:W3CDTF">2022-01-25T13:07:23Z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8B9965BF041345CEAFFF5B61091F4189</vt:lpwstr>
  </property>
</Properties>
</file>