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“坚定理想信念 潜心立德树人——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2022</w:t>
      </w:r>
      <w:r>
        <w:rPr>
          <w:rFonts w:hint="eastAsia" w:ascii="方正小标宋简体" w:hAnsi="Times New Roman" w:eastAsia="方正小标宋简体" w:cs="Times New Roman"/>
          <w:sz w:val="32"/>
          <w:szCs w:val="32"/>
        </w:rPr>
        <w:t>年教师思想政治</w:t>
      </w:r>
    </w:p>
    <w:p>
      <w:pPr>
        <w:widowControl/>
        <w:spacing w:line="54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和师德师风常态化建设”专题网络培训参训回执表</w:t>
      </w: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15"/>
        <w:gridCol w:w="1500"/>
        <w:gridCol w:w="261"/>
        <w:gridCol w:w="2432"/>
        <w:gridCol w:w="73"/>
        <w:gridCol w:w="494"/>
        <w:gridCol w:w="709"/>
        <w:gridCol w:w="11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负责人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6"/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联系人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名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部  门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  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电  话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手  机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邮  箱</w:t>
            </w: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8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4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请在汇款时说明：</w:t>
            </w: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年教师思想政治和师德师风常态化建设项目 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发票抬头:</w:t>
            </w:r>
          </w:p>
          <w:p>
            <w:pPr>
              <w:pStyle w:val="7"/>
              <w:rPr>
                <w:rFonts w:eastAsia="仿宋_GB2312" w:cs="Times New Roman"/>
                <w:color w:val="auto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纳税人识别号：</w:t>
            </w:r>
          </w:p>
          <w:p>
            <w:pPr>
              <w:pStyle w:val="7"/>
              <w:rPr>
                <w:rFonts w:eastAsia="仿宋_GB2312" w:cs="Times New Roman"/>
                <w:color w:val="auto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开票金额：</w:t>
            </w:r>
          </w:p>
        </w:tc>
      </w:tr>
    </w:tbl>
    <w:p>
      <w:r>
        <w:rPr>
          <w:rFonts w:ascii="楷体" w:hAnsi="楷体" w:eastAsia="楷体" w:cs="Times New Roman"/>
          <w:sz w:val="24"/>
          <w:szCs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763A5"/>
    <w:rsid w:val="6A9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2022-03-29T12:30:00Z</dcterms:created>
  <dc:creator>孙赛</dc:creator>
  <cp:lastModifiedBy>孙赛</cp:lastModifiedBy>
  <dcterms:modified xsi:type="dcterms:W3CDTF">2022-03-29T12:31:04Z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8AD9B4481DC043CCAA6E23CD93526502</vt:lpwstr>
  </property>
</Properties>
</file>