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5" w:line="2259" w:lineRule="exact"/>
        <w:ind w:firstLine="92"/>
        <w:textAlignment w:val="center"/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959485</wp:posOffset>
            </wp:positionH>
            <wp:positionV relativeFrom="page">
              <wp:posOffset>2200275</wp:posOffset>
            </wp:positionV>
            <wp:extent cx="5691505" cy="508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91505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26" o:spid="_x0000_s1026" o:spt="203" style="height:113pt;width:422.5pt;" coordsize="8450,2260">
            <o:lock v:ext="edit"/>
            <v:shape id="_x0000_s1027" o:spid="_x0000_s1027" o:spt="75" type="#_x0000_t75" style="position:absolute;left:0;top:0;height:2260;width:8450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shape id="_x0000_s1028" o:spid="_x0000_s1028" o:spt="202" type="#_x0000_t202" style="position:absolute;left:-20;top:-20;height:2642;width:849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6" w:line="164" w:lineRule="auto"/>
                      <w:ind w:firstLine="1027"/>
                      <w:rPr>
                        <w:rFonts w:ascii="Microsoft JhengHei" w:hAnsi="Microsoft JhengHei" w:eastAsia="Microsoft JhengHei" w:cs="Microsoft JhengHei"/>
                        <w:sz w:val="69"/>
                        <w:szCs w:val="69"/>
                      </w:rPr>
                    </w:pPr>
                    <w:r>
                      <w:rPr>
                        <w:rFonts w:ascii="Malgun Gothic" w:hAnsi="Malgun Gothic" w:eastAsia="Malgun Gothic" w:cs="Malgun Gothic"/>
                        <w:color w:val="FF0000"/>
                        <w:spacing w:val="-47"/>
                        <w:w w:val="69"/>
                        <w:sz w:val="69"/>
                        <w:szCs w:val="69"/>
                      </w:rPr>
                      <w:t>中共河南省委</w:t>
                    </w:r>
                    <w:r>
                      <w:rPr>
                        <w:rFonts w:ascii="Microsoft JhengHei" w:hAnsi="Microsoft JhengHei" w:eastAsia="Microsoft JhengHei" w:cs="Microsoft JhengHei"/>
                        <w:color w:val="FF0000"/>
                        <w:spacing w:val="-47"/>
                        <w:w w:val="69"/>
                        <w:sz w:val="69"/>
                        <w:szCs w:val="69"/>
                      </w:rPr>
                      <w:t>教</w:t>
                    </w:r>
                    <w:r>
                      <w:rPr>
                        <w:rFonts w:ascii="Malgun Gothic" w:hAnsi="Malgun Gothic" w:eastAsia="Malgun Gothic" w:cs="Malgun Gothic"/>
                        <w:color w:val="FF0000"/>
                        <w:spacing w:val="-47"/>
                        <w:w w:val="69"/>
                        <w:sz w:val="69"/>
                        <w:szCs w:val="69"/>
                      </w:rPr>
                      <w:t>育工委</w:t>
                    </w:r>
                    <w:r>
                      <w:rPr>
                        <w:rFonts w:ascii="Malgun Gothic" w:hAnsi="Malgun Gothic" w:eastAsia="Malgun Gothic" w:cs="Malgun Gothic"/>
                        <w:color w:val="FF0000"/>
                        <w:spacing w:val="5"/>
                        <w:sz w:val="69"/>
                        <w:szCs w:val="69"/>
                      </w:rPr>
                      <w:t xml:space="preserve"> </w:t>
                    </w:r>
                    <w:r>
                      <w:rPr>
                        <w:rFonts w:ascii="Malgun Gothic" w:hAnsi="Malgun Gothic" w:eastAsia="Malgun Gothic" w:cs="Malgun Gothic"/>
                        <w:color w:val="FF0000"/>
                        <w:spacing w:val="-47"/>
                        <w:w w:val="69"/>
                        <w:sz w:val="69"/>
                        <w:szCs w:val="69"/>
                      </w:rPr>
                      <w:t>河南省</w:t>
                    </w:r>
                    <w:r>
                      <w:rPr>
                        <w:rFonts w:ascii="Microsoft JhengHei" w:hAnsi="Microsoft JhengHei" w:eastAsia="Microsoft JhengHei" w:cs="Microsoft JhengHei"/>
                        <w:color w:val="FF0000"/>
                        <w:spacing w:val="-47"/>
                        <w:w w:val="69"/>
                        <w:sz w:val="69"/>
                        <w:szCs w:val="69"/>
                      </w:rPr>
                      <w:t>教</w:t>
                    </w:r>
                    <w:r>
                      <w:rPr>
                        <w:rFonts w:ascii="Malgun Gothic" w:hAnsi="Malgun Gothic" w:eastAsia="Malgun Gothic" w:cs="Malgun Gothic"/>
                        <w:color w:val="FF0000"/>
                        <w:spacing w:val="-47"/>
                        <w:w w:val="69"/>
                        <w:sz w:val="69"/>
                        <w:szCs w:val="69"/>
                      </w:rPr>
                      <w:t>育</w:t>
                    </w:r>
                    <w:r>
                      <w:rPr>
                        <w:rFonts w:ascii="Microsoft JhengHei" w:hAnsi="Microsoft JhengHei" w:eastAsia="Microsoft JhengHei" w:cs="Microsoft JhengHei"/>
                        <w:color w:val="FF0000"/>
                        <w:spacing w:val="-47"/>
                        <w:w w:val="69"/>
                        <w:sz w:val="69"/>
                        <w:szCs w:val="69"/>
                      </w:rPr>
                      <w:t>厅</w:t>
                    </w:r>
                  </w:p>
                  <w:p>
                    <w:pPr>
                      <w:spacing w:before="1" w:line="204" w:lineRule="auto"/>
                      <w:ind w:firstLine="306"/>
                      <w:rPr>
                        <w:rFonts w:ascii="Malgun Gothic" w:hAnsi="Malgun Gothic" w:eastAsia="Malgun Gothic" w:cs="Malgun Gothic"/>
                        <w:sz w:val="69"/>
                        <w:szCs w:val="69"/>
                      </w:rPr>
                    </w:pPr>
                    <w:r>
                      <w:rPr>
                        <w:rFonts w:ascii="Malgun Gothic" w:hAnsi="Malgun Gothic" w:eastAsia="Malgun Gothic" w:cs="Malgun Gothic"/>
                        <w:color w:val="FF0000"/>
                        <w:spacing w:val="-18"/>
                        <w:w w:val="72"/>
                        <w:sz w:val="69"/>
                        <w:szCs w:val="69"/>
                      </w:rPr>
                      <w:t>“能力作</w:t>
                    </w:r>
                    <w:r>
                      <w:rPr>
                        <w:rFonts w:ascii="Microsoft JhengHei" w:hAnsi="Microsoft JhengHei" w:eastAsia="Microsoft JhengHei" w:cs="Microsoft JhengHei"/>
                        <w:color w:val="FF0000"/>
                        <w:spacing w:val="-18"/>
                        <w:w w:val="72"/>
                        <w:sz w:val="69"/>
                        <w:szCs w:val="69"/>
                      </w:rPr>
                      <w:t>风</w:t>
                    </w:r>
                    <w:r>
                      <w:rPr>
                        <w:rFonts w:ascii="Malgun Gothic" w:hAnsi="Malgun Gothic" w:eastAsia="Malgun Gothic" w:cs="Malgun Gothic"/>
                        <w:color w:val="FF0000"/>
                        <w:spacing w:val="-18"/>
                        <w:w w:val="72"/>
                        <w:sz w:val="69"/>
                        <w:szCs w:val="69"/>
                      </w:rPr>
                      <w:t>建</w:t>
                    </w:r>
                    <w:r>
                      <w:rPr>
                        <w:rFonts w:ascii="Microsoft JhengHei" w:hAnsi="Microsoft JhengHei" w:eastAsia="Microsoft JhengHei" w:cs="Microsoft JhengHei"/>
                        <w:color w:val="FF0000"/>
                        <w:spacing w:val="-18"/>
                        <w:w w:val="72"/>
                        <w:sz w:val="69"/>
                        <w:szCs w:val="69"/>
                      </w:rPr>
                      <w:t>设</w:t>
                    </w:r>
                    <w:r>
                      <w:rPr>
                        <w:rFonts w:ascii="Malgun Gothic" w:hAnsi="Malgun Gothic" w:eastAsia="Malgun Gothic" w:cs="Malgun Gothic"/>
                        <w:color w:val="FF0000"/>
                        <w:spacing w:val="-18"/>
                        <w:w w:val="72"/>
                        <w:sz w:val="69"/>
                        <w:szCs w:val="69"/>
                      </w:rPr>
                      <w:t>年”活</w:t>
                    </w:r>
                    <w:r>
                      <w:rPr>
                        <w:rFonts w:ascii="Microsoft JhengHei" w:hAnsi="Microsoft JhengHei" w:eastAsia="Microsoft JhengHei" w:cs="Microsoft JhengHei"/>
                        <w:color w:val="FF0000"/>
                        <w:spacing w:val="-18"/>
                        <w:w w:val="72"/>
                        <w:sz w:val="69"/>
                        <w:szCs w:val="69"/>
                      </w:rPr>
                      <w:t>动领导</w:t>
                    </w:r>
                    <w:r>
                      <w:rPr>
                        <w:rFonts w:ascii="Malgun Gothic" w:hAnsi="Malgun Gothic" w:eastAsia="Malgun Gothic" w:cs="Malgun Gothic"/>
                        <w:color w:val="FF0000"/>
                        <w:spacing w:val="-18"/>
                        <w:w w:val="72"/>
                        <w:sz w:val="69"/>
                        <w:szCs w:val="69"/>
                      </w:rPr>
                      <w:t>小</w:t>
                    </w:r>
                    <w:r>
                      <w:rPr>
                        <w:rFonts w:ascii="Microsoft JhengHei" w:hAnsi="Microsoft JhengHei" w:eastAsia="Microsoft JhengHei" w:cs="Microsoft JhengHei"/>
                        <w:color w:val="FF0000"/>
                        <w:spacing w:val="-18"/>
                        <w:w w:val="72"/>
                        <w:sz w:val="69"/>
                        <w:szCs w:val="69"/>
                      </w:rPr>
                      <w:t>组办</w:t>
                    </w:r>
                    <w:r>
                      <w:rPr>
                        <w:rFonts w:ascii="Malgun Gothic" w:hAnsi="Malgun Gothic" w:eastAsia="Malgun Gothic" w:cs="Malgun Gothic"/>
                        <w:color w:val="FF0000"/>
                        <w:spacing w:val="-18"/>
                        <w:w w:val="72"/>
                        <w:sz w:val="69"/>
                        <w:szCs w:val="69"/>
                      </w:rPr>
                      <w:t>公室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431" w:lineRule="auto"/>
        <w:rPr>
          <w:rFonts w:ascii="Arial"/>
          <w:sz w:val="21"/>
        </w:rPr>
      </w:pPr>
    </w:p>
    <w:p>
      <w:pPr>
        <w:spacing w:before="190" w:line="213" w:lineRule="auto"/>
        <w:ind w:left="3437" w:right="39" w:hanging="3306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19"/>
          <w:sz w:val="44"/>
          <w:szCs w:val="44"/>
        </w:rPr>
        <w:t>关</w:t>
      </w:r>
      <w:r>
        <w:rPr>
          <w:rFonts w:ascii="Malgun Gothic" w:hAnsi="Malgun Gothic" w:eastAsia="Malgun Gothic" w:cs="Malgun Gothic"/>
          <w:spacing w:val="19"/>
          <w:sz w:val="44"/>
          <w:szCs w:val="44"/>
        </w:rPr>
        <w:t>于深入</w:t>
      </w:r>
      <w:r>
        <w:rPr>
          <w:rFonts w:ascii="Microsoft JhengHei" w:hAnsi="Microsoft JhengHei" w:eastAsia="Microsoft JhengHei" w:cs="Microsoft JhengHei"/>
          <w:spacing w:val="19"/>
          <w:sz w:val="44"/>
          <w:szCs w:val="44"/>
        </w:rPr>
        <w:t>开</w:t>
      </w:r>
      <w:r>
        <w:rPr>
          <w:rFonts w:ascii="Malgun Gothic" w:hAnsi="Malgun Gothic" w:eastAsia="Malgun Gothic" w:cs="Malgun Gothic"/>
          <w:spacing w:val="19"/>
          <w:sz w:val="44"/>
          <w:szCs w:val="44"/>
        </w:rPr>
        <w:t>展</w:t>
      </w:r>
      <w:r>
        <w:rPr>
          <w:rFonts w:ascii="Malgun Gothic" w:hAnsi="Malgun Gothic" w:eastAsia="Malgun Gothic" w:cs="Malgun Gothic"/>
          <w:spacing w:val="87"/>
          <w:sz w:val="44"/>
          <w:szCs w:val="44"/>
        </w:rPr>
        <w:t xml:space="preserve"> </w:t>
      </w:r>
      <w:r>
        <w:rPr>
          <w:rFonts w:ascii="Malgun Gothic" w:hAnsi="Malgun Gothic" w:eastAsia="Malgun Gothic" w:cs="Malgun Gothic"/>
          <w:spacing w:val="19"/>
          <w:sz w:val="44"/>
          <w:szCs w:val="44"/>
        </w:rPr>
        <w:t>“大</w:t>
      </w:r>
      <w:r>
        <w:rPr>
          <w:rFonts w:ascii="Microsoft JhengHei" w:hAnsi="Microsoft JhengHei" w:eastAsia="Microsoft JhengHei" w:cs="Microsoft JhengHei"/>
          <w:spacing w:val="19"/>
          <w:sz w:val="44"/>
          <w:szCs w:val="44"/>
        </w:rPr>
        <w:t>学习</w:t>
      </w:r>
      <w:r>
        <w:rPr>
          <w:rFonts w:ascii="Malgun Gothic" w:hAnsi="Malgun Gothic" w:eastAsia="Malgun Gothic" w:cs="Malgun Gothic"/>
          <w:spacing w:val="19"/>
          <w:sz w:val="44"/>
          <w:szCs w:val="44"/>
        </w:rPr>
        <w:t>大培</w:t>
      </w:r>
      <w:r>
        <w:rPr>
          <w:rFonts w:ascii="Microsoft JhengHei" w:hAnsi="Microsoft JhengHei" w:eastAsia="Microsoft JhengHei" w:cs="Microsoft JhengHei"/>
          <w:spacing w:val="19"/>
          <w:sz w:val="44"/>
          <w:szCs w:val="44"/>
        </w:rPr>
        <w:t>训</w:t>
      </w:r>
      <w:r>
        <w:rPr>
          <w:rFonts w:ascii="Malgun Gothic" w:hAnsi="Malgun Gothic" w:eastAsia="Malgun Gothic" w:cs="Malgun Gothic"/>
          <w:spacing w:val="19"/>
          <w:sz w:val="44"/>
          <w:szCs w:val="44"/>
        </w:rPr>
        <w:t>大</w:t>
      </w:r>
      <w:r>
        <w:rPr>
          <w:rFonts w:ascii="Microsoft JhengHei" w:hAnsi="Microsoft JhengHei" w:eastAsia="Microsoft JhengHei" w:cs="Microsoft JhengHei"/>
          <w:spacing w:val="19"/>
          <w:sz w:val="44"/>
          <w:szCs w:val="44"/>
        </w:rPr>
        <w:t>练</w:t>
      </w:r>
      <w:r>
        <w:rPr>
          <w:rFonts w:ascii="Malgun Gothic" w:hAnsi="Malgun Gothic" w:eastAsia="Malgun Gothic" w:cs="Malgun Gothic"/>
          <w:spacing w:val="19"/>
          <w:sz w:val="44"/>
          <w:szCs w:val="44"/>
        </w:rPr>
        <w:t>兵大提升”</w:t>
      </w:r>
      <w:r>
        <w:rPr>
          <w:rFonts w:ascii="Malgun Gothic" w:hAnsi="Malgun Gothic" w:eastAsia="Malgun Gothic" w:cs="Malgun Gothic"/>
          <w:sz w:val="44"/>
          <w:szCs w:val="4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44"/>
          <w:szCs w:val="44"/>
        </w:rPr>
        <w:t>活</w:t>
      </w:r>
      <w:r>
        <w:rPr>
          <w:rFonts w:ascii="Microsoft JhengHei" w:hAnsi="Microsoft JhengHei" w:eastAsia="Microsoft JhengHei" w:cs="Microsoft JhengHei"/>
          <w:spacing w:val="-3"/>
          <w:sz w:val="44"/>
          <w:szCs w:val="44"/>
        </w:rPr>
        <w:t>动</w:t>
      </w:r>
      <w:r>
        <w:rPr>
          <w:rFonts w:ascii="Malgun Gothic" w:hAnsi="Malgun Gothic" w:eastAsia="Malgun Gothic" w:cs="Malgun Gothic"/>
          <w:spacing w:val="-3"/>
          <w:sz w:val="44"/>
          <w:szCs w:val="44"/>
        </w:rPr>
        <w:t>的通知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04" w:line="183" w:lineRule="auto"/>
        <w:ind w:firstLine="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各委管高校：</w:t>
      </w:r>
    </w:p>
    <w:p>
      <w:pPr>
        <w:spacing w:before="274" w:line="314" w:lineRule="auto"/>
        <w:ind w:left="25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为进一步强化思想淬炼、政治历练、实践锻炼和专业训练</w:t>
      </w:r>
      <w:bookmarkStart w:id="0" w:name="_GoBack"/>
      <w:bookmarkEnd w:id="0"/>
      <w:r>
        <w:rPr>
          <w:rFonts w:ascii="仿宋" w:hAnsi="仿宋" w:eastAsia="仿宋" w:cs="仿宋"/>
          <w:spacing w:val="1"/>
          <w:sz w:val="32"/>
          <w:szCs w:val="32"/>
        </w:rPr>
        <w:t>，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传承党的光荣传统和优良作风，推进全省高校党员干部能力大提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升，作风大转变，为谱写新时代中原更加出彩的教育绚丽篇章贡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献高校力量，</w:t>
      </w:r>
      <w:r>
        <w:rPr>
          <w:rFonts w:ascii="仿宋" w:hAnsi="仿宋" w:eastAsia="仿宋" w:cs="仿宋"/>
          <w:spacing w:val="-7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以实际行动迎接党的二十大胜利召开，根据《河南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省高校</w:t>
      </w:r>
      <w:r>
        <w:rPr>
          <w:rFonts w:ascii="仿宋" w:hAnsi="仿宋" w:eastAsia="仿宋" w:cs="仿宋"/>
          <w:spacing w:val="-10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“能力作风建设年”活动实施方案》</w:t>
      </w:r>
      <w:r>
        <w:rPr>
          <w:rFonts w:ascii="仿宋" w:hAnsi="仿宋" w:eastAsia="仿宋" w:cs="仿宋"/>
          <w:spacing w:val="-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要求，现就深入开展</w:t>
      </w:r>
      <w:r>
        <w:rPr>
          <w:rFonts w:ascii="仿宋" w:hAnsi="仿宋" w:eastAsia="仿宋" w:cs="仿宋"/>
          <w:sz w:val="32"/>
          <w:szCs w:val="32"/>
        </w:rPr>
        <w:t xml:space="preserve"> “大学习大培训大练兵大提升”活动通知如下。</w:t>
      </w:r>
    </w:p>
    <w:p>
      <w:pPr>
        <w:spacing w:before="271" w:line="187" w:lineRule="auto"/>
        <w:ind w:firstLine="67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一、参加人员</w:t>
      </w:r>
    </w:p>
    <w:p>
      <w:pPr>
        <w:spacing w:before="268" w:line="183" w:lineRule="auto"/>
        <w:ind w:firstLine="71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以高校中层以上领导干部为重点，全体党员干部参加。</w:t>
      </w:r>
    </w:p>
    <w:p>
      <w:pPr>
        <w:spacing w:before="271" w:line="187" w:lineRule="auto"/>
        <w:ind w:firstLine="67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二、时间安排</w:t>
      </w:r>
    </w:p>
    <w:p>
      <w:pPr>
        <w:spacing w:before="268" w:line="183" w:lineRule="auto"/>
        <w:ind w:firstLine="6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2022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年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2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月至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9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月，贯穿</w:t>
      </w:r>
      <w:r>
        <w:rPr>
          <w:rFonts w:ascii="仿宋" w:hAnsi="仿宋" w:eastAsia="仿宋" w:cs="仿宋"/>
          <w:spacing w:val="-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“能力作风建设年”活动全过程。</w:t>
      </w:r>
    </w:p>
    <w:p>
      <w:pPr>
        <w:spacing w:before="269" w:line="187" w:lineRule="auto"/>
        <w:ind w:firstLine="67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三、主要内容</w:t>
      </w:r>
    </w:p>
    <w:p>
      <w:pPr>
        <w:spacing w:before="268" w:line="183" w:lineRule="auto"/>
        <w:ind w:firstLine="66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针对党员干部存在的知识空白、经验盲区、能力短板开展培</w:t>
      </w:r>
    </w:p>
    <w:p>
      <w:pPr>
        <w:spacing w:before="273" w:line="183" w:lineRule="auto"/>
        <w:ind w:firstLine="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训，树立精准化培训理念，紧贴事业发展需要开展培训。</w:t>
      </w:r>
      <w:r>
        <w:rPr>
          <w:rFonts w:ascii="仿宋" w:hAnsi="仿宋" w:eastAsia="仿宋" w:cs="仿宋"/>
          <w:spacing w:val="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一是突</w:t>
      </w:r>
    </w:p>
    <w:p>
      <w:pPr>
        <w:sectPr>
          <w:footerReference r:id="rId5" w:type="default"/>
          <w:pgSz w:w="11906" w:h="16839"/>
          <w:pgMar w:top="1431" w:right="1348" w:bottom="1853" w:left="1511" w:header="0" w:footer="1763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4" w:line="328" w:lineRule="auto"/>
        <w:ind w:firstLine="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出政治培训。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以习近平新时代中国特色社会主义思想为指导，深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入学习贯彻党的十九届六中全会精神，贯彻落实习近平总书记关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于教育的重要论述和习近平总书记视察河南重要讲话精神，持续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跟进学习习近平总书记重要指示，深化党史学习教育，不断提高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政治判断力、政治领悟力、政治执行力，进一步增强“四个意识”、</w:t>
      </w:r>
      <w:r>
        <w:rPr>
          <w:rFonts w:ascii="仿宋" w:hAnsi="仿宋" w:eastAsia="仿宋" w:cs="仿宋"/>
          <w:spacing w:val="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坚定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“四个自信”</w:t>
      </w:r>
      <w:r>
        <w:rPr>
          <w:rFonts w:ascii="仿宋" w:hAnsi="仿宋" w:eastAsia="仿宋" w:cs="仿宋"/>
          <w:spacing w:val="-1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、更加自觉做到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“两个维护”。</w:t>
      </w:r>
      <w:r>
        <w:rPr>
          <w:rFonts w:ascii="仿宋" w:hAnsi="仿宋" w:eastAsia="仿宋" w:cs="仿宋"/>
          <w:spacing w:val="-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二是突出专业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培训。</w:t>
      </w:r>
      <w:r>
        <w:rPr>
          <w:rFonts w:ascii="仿宋" w:hAnsi="仿宋" w:eastAsia="仿宋" w:cs="仿宋"/>
          <w:spacing w:val="2"/>
          <w:sz w:val="32"/>
          <w:szCs w:val="32"/>
        </w:rPr>
        <w:t>专业培训要把专业知识、专业能力、专业作风、专业精神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统一起来，立足本职提能力，让党员干部学有所长、术有专攻，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确保干什么学什么、缺什么补什么，做到干一行爱一行、专一行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精一行，不断提高工作效率和为人民服务的本领。</w:t>
      </w:r>
      <w:r>
        <w:rPr>
          <w:rFonts w:ascii="仿宋" w:hAnsi="仿宋" w:eastAsia="仿宋" w:cs="仿宋"/>
          <w:spacing w:val="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三是突出作风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转变。</w:t>
      </w:r>
      <w:r>
        <w:rPr>
          <w:rFonts w:ascii="仿宋" w:hAnsi="仿宋" w:eastAsia="仿宋" w:cs="仿宋"/>
          <w:spacing w:val="2"/>
          <w:sz w:val="32"/>
          <w:szCs w:val="32"/>
        </w:rPr>
        <w:t>通过理论引航、典型引路、实践引育，促进高校党员领导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干部牢固树立求真务实、担当作为、踔厉奋发、笃行不怠的优良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作风。</w:t>
      </w:r>
    </w:p>
    <w:p>
      <w:pPr>
        <w:spacing w:line="206" w:lineRule="exact"/>
      </w:pPr>
    </w:p>
    <w:p>
      <w:pPr>
        <w:sectPr>
          <w:footerReference r:id="rId6" w:type="default"/>
          <w:pgSz w:w="11906" w:h="16839"/>
          <w:pgMar w:top="1431" w:right="1246" w:bottom="1942" w:left="1541" w:header="0" w:footer="1738" w:gutter="0"/>
          <w:cols w:equalWidth="0" w:num="1">
            <w:col w:w="9119"/>
          </w:cols>
        </w:sectPr>
      </w:pPr>
    </w:p>
    <w:p>
      <w:pPr>
        <w:spacing w:before="64" w:line="187" w:lineRule="auto"/>
        <w:ind w:firstLine="66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四、方式方法</w:t>
      </w:r>
    </w:p>
    <w:p>
      <w:pPr>
        <w:spacing w:before="267" w:line="297" w:lineRule="auto"/>
        <w:ind w:left="2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坚持分级分类、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讨、先进典型报告、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部学习、个人自学、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04" w:line="288" w:lineRule="auto"/>
        <w:ind w:left="68" w:right="102" w:firstLine="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统分结合的方式组织实施，通过专题培训研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现场教学、党委理论学习中心组学习、党支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在线学习、编发典型案例、理论知识竞赛、</w:t>
      </w:r>
    </w:p>
    <w:p>
      <w:pPr>
        <w:sectPr>
          <w:type w:val="continuous"/>
          <w:pgSz w:w="11906" w:h="16839"/>
          <w:pgMar w:top="1431" w:right="1246" w:bottom="1942" w:left="1541" w:header="0" w:footer="1738" w:gutter="0"/>
          <w:cols w:equalWidth="0" w:num="2">
            <w:col w:w="2740" w:space="100"/>
            <w:col w:w="6280"/>
          </w:cols>
        </w:sectPr>
      </w:pPr>
    </w:p>
    <w:p>
      <w:pPr>
        <w:spacing w:before="273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业务大比武大练兵等多种方式，确保活动取得实效。</w:t>
      </w:r>
    </w:p>
    <w:p>
      <w:pPr>
        <w:spacing w:before="273" w:line="183" w:lineRule="auto"/>
        <w:ind w:firstLine="63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3"/>
          <w:sz w:val="32"/>
          <w:szCs w:val="32"/>
        </w:rPr>
        <w:t>（</w:t>
      </w:r>
      <w:r>
        <w:rPr>
          <w:rFonts w:ascii="楷体" w:hAnsi="楷体" w:eastAsia="楷体" w:cs="楷体"/>
          <w:spacing w:val="-88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3"/>
          <w:sz w:val="32"/>
          <w:szCs w:val="32"/>
        </w:rPr>
        <w:t>一）省委教育工委、省教育厅统一组织的活动</w:t>
      </w:r>
    </w:p>
    <w:p>
      <w:pPr>
        <w:spacing w:before="274" w:line="339" w:lineRule="auto"/>
        <w:ind w:left="20" w:right="102"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1.利用暑期，分期分类对全省高校党委书记、校长进行办学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治校能力精准化培训。</w:t>
      </w:r>
    </w:p>
    <w:p>
      <w:pPr>
        <w:spacing w:before="2" w:line="183" w:lineRule="auto"/>
        <w:ind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2.开展</w:t>
      </w:r>
      <w:r>
        <w:rPr>
          <w:rFonts w:ascii="仿宋" w:hAnsi="仿宋" w:eastAsia="仿宋" w:cs="仿宋"/>
          <w:spacing w:val="-10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“线上大讲堂”，每月一期，</w:t>
      </w:r>
      <w:r>
        <w:rPr>
          <w:rFonts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以校领导班子为重点，</w:t>
      </w:r>
    </w:p>
    <w:p>
      <w:pPr>
        <w:sectPr>
          <w:type w:val="continuous"/>
          <w:pgSz w:w="11906" w:h="16839"/>
          <w:pgMar w:top="1431" w:right="1246" w:bottom="1942" w:left="1541" w:header="0" w:footer="1738" w:gutter="0"/>
          <w:cols w:equalWidth="0" w:num="1">
            <w:col w:w="9119"/>
          </w:cols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4" w:line="262" w:lineRule="auto"/>
        <w:ind w:left="7" w:firstLine="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主要依托国家教育行政学院开展理论培训、政策培训、科技培训、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管理培训、法规培训。</w:t>
      </w:r>
    </w:p>
    <w:p>
      <w:pPr>
        <w:spacing w:before="268" w:line="341" w:lineRule="auto"/>
        <w:ind w:left="6" w:right="100" w:firstLine="66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3.组织现场观摩，对贯彻落实</w:t>
      </w:r>
      <w:r>
        <w:rPr>
          <w:rFonts w:ascii="仿宋" w:hAnsi="仿宋" w:eastAsia="仿宋" w:cs="仿宋"/>
          <w:spacing w:val="-10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“十大战略”，推进重点工作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进展、重大改革落地、重大作风转变、重大问题解决情况好的高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校，组织人员现场观摩学习。</w:t>
      </w:r>
    </w:p>
    <w:p>
      <w:pPr>
        <w:spacing w:before="1" w:line="201" w:lineRule="auto"/>
        <w:ind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4.选编能力作风建设典型案例，以简报等形式开展学习交流。</w:t>
      </w:r>
    </w:p>
    <w:p>
      <w:pPr>
        <w:spacing w:before="240" w:line="262" w:lineRule="auto"/>
        <w:ind w:left="23" w:right="102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5.开展</w:t>
      </w:r>
      <w:r>
        <w:rPr>
          <w:rFonts w:ascii="仿宋" w:hAnsi="仿宋" w:eastAsia="仿宋" w:cs="仿宋"/>
          <w:spacing w:val="-10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“能力作风大家谈”，</w:t>
      </w:r>
      <w:r>
        <w:rPr>
          <w:rFonts w:ascii="仿宋" w:hAnsi="仿宋" w:eastAsia="仿宋" w:cs="仿宋"/>
          <w:spacing w:val="-9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以</w:t>
      </w:r>
      <w:r>
        <w:rPr>
          <w:rFonts w:ascii="仿宋" w:hAnsi="仿宋" w:eastAsia="仿宋" w:cs="仿宋"/>
          <w:spacing w:val="-10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“两微一端”等形式交流活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动中的好做法及个人学习体会。</w:t>
      </w:r>
    </w:p>
    <w:p>
      <w:pPr>
        <w:spacing w:before="270" w:line="183" w:lineRule="auto"/>
        <w:ind w:firstLine="63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6"/>
          <w:sz w:val="32"/>
          <w:szCs w:val="32"/>
        </w:rPr>
        <w:t>（</w:t>
      </w:r>
      <w:r>
        <w:rPr>
          <w:rFonts w:ascii="楷体" w:hAnsi="楷体" w:eastAsia="楷体" w:cs="楷体"/>
          <w:spacing w:val="-83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6"/>
          <w:sz w:val="32"/>
          <w:szCs w:val="32"/>
        </w:rPr>
        <w:t>二）高校自主开展的活动</w:t>
      </w:r>
    </w:p>
    <w:p>
      <w:pPr>
        <w:spacing w:before="273" w:line="288" w:lineRule="auto"/>
        <w:ind w:right="13" w:firstLine="66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1.对中层（含中层）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以下党员干部分类分期开展精准培训。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针对不同类别党员干部存在的短板弱项，根据学校事业发展需要，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精准谋划培训项目，务求抓出实效。</w:t>
      </w:r>
    </w:p>
    <w:p>
      <w:pPr>
        <w:spacing w:before="273" w:line="262" w:lineRule="auto"/>
        <w:ind w:left="15" w:right="13"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2.开展专题讲座。邀请业界专家、先进典型等人物授课讲学，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帮助党员干部更新理念，拓宽视野，转变作风，提升能力。</w:t>
      </w:r>
    </w:p>
    <w:p>
      <w:pPr>
        <w:spacing w:before="272" w:line="301" w:lineRule="auto"/>
        <w:ind w:left="4" w:right="100" w:firstLine="66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3.开展大比武大练兵。要把本职岗位和重要工作作为</w:t>
      </w:r>
      <w:r>
        <w:rPr>
          <w:rFonts w:ascii="仿宋" w:hAnsi="仿宋" w:eastAsia="仿宋" w:cs="仿宋"/>
          <w:spacing w:val="-10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“练兵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场”，开展业务大比武大练兵，把提升能力、锤炼作风的着力点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放在担当使命、做好本职工作、完成年度目标任务上，确保交出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出彩答卷。</w:t>
      </w:r>
    </w:p>
    <w:p>
      <w:pPr>
        <w:spacing w:before="272" w:line="187" w:lineRule="auto"/>
        <w:ind w:firstLine="65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五、有关要求</w:t>
      </w:r>
    </w:p>
    <w:p>
      <w:pPr>
        <w:spacing w:before="267" w:line="340" w:lineRule="auto"/>
        <w:ind w:left="7" w:right="100" w:firstLine="626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spacing w:val="-1"/>
          <w:sz w:val="32"/>
          <w:szCs w:val="32"/>
        </w:rPr>
        <w:t>（</w:t>
      </w:r>
      <w:r>
        <w:rPr>
          <w:rFonts w:ascii="楷体" w:hAnsi="楷体" w:eastAsia="楷体" w:cs="楷体"/>
          <w:spacing w:val="-71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"/>
          <w:sz w:val="32"/>
          <w:szCs w:val="32"/>
        </w:rPr>
        <w:t>一）高度重视，精心组织。</w:t>
      </w:r>
      <w:r>
        <w:rPr>
          <w:rFonts w:ascii="仿宋" w:hAnsi="仿宋" w:eastAsia="仿宋" w:cs="仿宋"/>
          <w:spacing w:val="-1"/>
          <w:sz w:val="32"/>
          <w:szCs w:val="32"/>
        </w:rPr>
        <w:t>各高校党委要认识到组织开展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“大学习大培训大练兵大提升”是推动党员干部能力大提升、作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风大转变的重要举措，为扎实开展</w:t>
      </w:r>
      <w:r>
        <w:rPr>
          <w:rFonts w:ascii="仿宋" w:hAnsi="仿宋" w:eastAsia="仿宋" w:cs="仿宋"/>
          <w:spacing w:val="-108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“能力作风建设年”活动提供</w:t>
      </w:r>
    </w:p>
    <w:p>
      <w:pPr>
        <w:sectPr>
          <w:footerReference r:id="rId7" w:type="default"/>
          <w:pgSz w:w="11906" w:h="16839"/>
          <w:pgMar w:top="1431" w:right="1248" w:bottom="1942" w:left="1537" w:header="0" w:footer="1738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4" w:line="183" w:lineRule="auto"/>
        <w:ind w:firstLine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重要保障，各高校要切实履行责任，精心组织培训，营造浓厚氛围。</w:t>
      </w:r>
    </w:p>
    <w:p>
      <w:pPr>
        <w:spacing w:before="267" w:line="341" w:lineRule="auto"/>
        <w:ind w:firstLine="624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spacing w:val="4"/>
          <w:sz w:val="32"/>
          <w:szCs w:val="32"/>
        </w:rPr>
        <w:t>（</w:t>
      </w:r>
      <w:r>
        <w:rPr>
          <w:rFonts w:ascii="楷体" w:hAnsi="楷体" w:eastAsia="楷体" w:cs="楷体"/>
          <w:spacing w:val="-91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4"/>
          <w:sz w:val="32"/>
          <w:szCs w:val="32"/>
        </w:rPr>
        <w:t>二）领导带头，全员参与。</w:t>
      </w:r>
      <w:r>
        <w:rPr>
          <w:rFonts w:ascii="仿宋" w:hAnsi="仿宋" w:eastAsia="仿宋" w:cs="仿宋"/>
          <w:spacing w:val="4"/>
          <w:sz w:val="32"/>
          <w:szCs w:val="32"/>
        </w:rPr>
        <w:t>高校要充分发挥</w:t>
      </w:r>
      <w:r>
        <w:rPr>
          <w:rFonts w:ascii="仿宋" w:hAnsi="仿宋" w:eastAsia="仿宋" w:cs="仿宋"/>
          <w:spacing w:val="-1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“关键少数”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作用，领导干部率先垂范，增强学习的自觉性、主动性。高校党</w:t>
      </w:r>
      <w:r>
        <w:rPr>
          <w:rFonts w:ascii="仿宋" w:hAnsi="仿宋" w:eastAsia="仿宋" w:cs="仿宋"/>
          <w:spacing w:val="10"/>
          <w:w w:val="10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"/>
          <w:sz w:val="32"/>
          <w:szCs w:val="32"/>
        </w:rPr>
        <w:t>员教职工要立足本职岗位，积极投身大学习大培训大练兵大提升</w:t>
      </w:r>
      <w:r>
        <w:rPr>
          <w:rFonts w:ascii="仿宋" w:hAnsi="仿宋" w:eastAsia="仿宋" w:cs="仿宋"/>
          <w:spacing w:val="10"/>
          <w:w w:val="10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</w:rPr>
        <w:t>中，弥补自身存在的能力弱项和短板，提升工作能力和工作实效。</w:t>
      </w:r>
    </w:p>
    <w:p>
      <w:pPr>
        <w:spacing w:before="1" w:line="288" w:lineRule="auto"/>
        <w:ind w:left="3" w:right="157" w:firstLine="620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spacing w:val="-1"/>
          <w:sz w:val="32"/>
          <w:szCs w:val="32"/>
        </w:rPr>
        <w:t>（</w:t>
      </w:r>
      <w:r>
        <w:rPr>
          <w:rFonts w:ascii="楷体" w:hAnsi="楷体" w:eastAsia="楷体" w:cs="楷体"/>
          <w:spacing w:val="-71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"/>
          <w:sz w:val="32"/>
          <w:szCs w:val="32"/>
        </w:rPr>
        <w:t>三）充分准备，务求实效。</w:t>
      </w:r>
      <w:r>
        <w:rPr>
          <w:rFonts w:ascii="仿宋" w:hAnsi="仿宋" w:eastAsia="仿宋" w:cs="仿宋"/>
          <w:spacing w:val="-1"/>
          <w:sz w:val="32"/>
          <w:szCs w:val="32"/>
        </w:rPr>
        <w:t>高校要根据干部队伍现状，精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心谋划培训项目、培训方式，分类施策，确保干部学有所长、术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有专攻、扎实有效。</w:t>
      </w:r>
    </w:p>
    <w:p>
      <w:pPr>
        <w:spacing w:before="271" w:line="288" w:lineRule="auto"/>
        <w:ind w:right="157" w:firstLine="624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spacing w:val="-1"/>
          <w:sz w:val="32"/>
          <w:szCs w:val="32"/>
        </w:rPr>
        <w:t>（</w:t>
      </w:r>
      <w:r>
        <w:rPr>
          <w:rFonts w:ascii="楷体" w:hAnsi="楷体" w:eastAsia="楷体" w:cs="楷体"/>
          <w:spacing w:val="-71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"/>
          <w:sz w:val="32"/>
          <w:szCs w:val="32"/>
        </w:rPr>
        <w:t>四）严格防控，确保安全。</w:t>
      </w:r>
      <w:r>
        <w:rPr>
          <w:rFonts w:ascii="仿宋" w:hAnsi="仿宋" w:eastAsia="仿宋" w:cs="仿宋"/>
          <w:spacing w:val="-1"/>
          <w:sz w:val="32"/>
          <w:szCs w:val="32"/>
        </w:rPr>
        <w:t>高校要统筹学习培训和疫情防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控工作，切实承担起疫情防控责任，采取有效措施，确保不发生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疫情问题。</w:t>
      </w:r>
    </w:p>
    <w:p>
      <w:pPr>
        <w:spacing w:before="274" w:line="340" w:lineRule="auto"/>
        <w:ind w:right="157"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各高校开展</w:t>
      </w:r>
      <w:r>
        <w:rPr>
          <w:rFonts w:ascii="仿宋" w:hAnsi="仿宋" w:eastAsia="仿宋" w:cs="仿宋"/>
          <w:spacing w:val="-109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“大学习大培训大练兵大提升”活动实施方案请 </w:t>
      </w:r>
      <w:r>
        <w:rPr>
          <w:rFonts w:ascii="仿宋" w:hAnsi="仿宋" w:eastAsia="仿宋" w:cs="仿宋"/>
          <w:spacing w:val="-6"/>
          <w:sz w:val="32"/>
          <w:szCs w:val="32"/>
        </w:rPr>
        <w:t>于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2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月底前发送至指定邮箱。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目前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“能力作风建设年”第一阶段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已经结束，请各高校将第一阶段工作总结于</w:t>
      </w:r>
      <w:r>
        <w:rPr>
          <w:rFonts w:ascii="仿宋" w:hAnsi="仿宋" w:eastAsia="仿宋" w:cs="仿宋"/>
          <w:spacing w:val="-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2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月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25</w:t>
      </w:r>
      <w:r>
        <w:rPr>
          <w:rFonts w:ascii="仿宋" w:hAnsi="仿宋" w:eastAsia="仿宋" w:cs="仿宋"/>
          <w:spacing w:val="-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日前发送至指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定邮箱。好的经验做法、典型案例及个人体会请及时上报。</w:t>
      </w:r>
    </w:p>
    <w:p>
      <w:pPr>
        <w:spacing w:line="591" w:lineRule="exact"/>
        <w:ind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position w:val="19"/>
          <w:sz w:val="32"/>
          <w:szCs w:val="32"/>
        </w:rPr>
        <w:t>联系人：</w:t>
      </w:r>
      <w:r>
        <w:rPr>
          <w:rFonts w:ascii="仿宋" w:hAnsi="仿宋" w:eastAsia="仿宋" w:cs="仿宋"/>
          <w:spacing w:val="91"/>
          <w:position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position w:val="19"/>
          <w:sz w:val="32"/>
          <w:szCs w:val="32"/>
        </w:rPr>
        <w:t>李永海</w:t>
      </w:r>
      <w:r>
        <w:rPr>
          <w:rFonts w:ascii="仿宋" w:hAnsi="仿宋" w:eastAsia="仿宋" w:cs="仿宋"/>
          <w:spacing w:val="10"/>
          <w:position w:val="1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8"/>
          <w:position w:val="19"/>
          <w:sz w:val="32"/>
          <w:szCs w:val="32"/>
        </w:rPr>
        <w:t>苑永华</w:t>
      </w:r>
    </w:p>
    <w:p>
      <w:pPr>
        <w:spacing w:line="204" w:lineRule="auto"/>
        <w:ind w:firstLine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1"/>
          <w:sz w:val="32"/>
          <w:szCs w:val="32"/>
        </w:rPr>
        <w:t>电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1"/>
          <w:sz w:val="32"/>
          <w:szCs w:val="32"/>
        </w:rPr>
        <w:t>话：</w:t>
      </w:r>
      <w:r>
        <w:rPr>
          <w:rFonts w:ascii="仿宋" w:hAnsi="仿宋" w:eastAsia="仿宋" w:cs="仿宋"/>
          <w:spacing w:val="10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0371—69691985</w:t>
      </w:r>
    </w:p>
    <w:p>
      <w:pPr>
        <w:spacing w:before="236" w:line="183" w:lineRule="auto"/>
        <w:ind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邮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4"/>
          <w:sz w:val="32"/>
          <w:szCs w:val="32"/>
        </w:rPr>
        <w:t>箱：</w:t>
      </w:r>
      <w:r>
        <w:rPr>
          <w:rFonts w:ascii="仿宋" w:hAnsi="仿宋" w:eastAsia="仿宋" w:cs="仿宋"/>
          <w:spacing w:val="9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zgcdj@haedu.gov.cn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04" w:line="341" w:lineRule="auto"/>
        <w:ind w:left="4848" w:right="97" w:hanging="320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1"/>
          <w:sz w:val="32"/>
          <w:szCs w:val="32"/>
        </w:rPr>
        <w:t>省委教育工委省教育厅“能力作风建设年”活动领导小组办公室</w:t>
      </w:r>
      <w:r>
        <w:rPr>
          <w:rFonts w:ascii="仿宋" w:hAnsi="仿宋" w:eastAsia="仿宋" w:cs="仿宋"/>
          <w:spacing w:val="8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2022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年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2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月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16</w:t>
      </w:r>
      <w:r>
        <w:rPr>
          <w:rFonts w:ascii="仿宋" w:hAnsi="仿宋" w:eastAsia="仿宋" w:cs="仿宋"/>
          <w:spacing w:val="-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日</w:t>
      </w:r>
    </w:p>
    <w:sectPr>
      <w:footerReference r:id="rId8" w:type="default"/>
      <w:pgSz w:w="11906" w:h="16839"/>
      <w:pgMar w:top="1431" w:right="1190" w:bottom="1942" w:left="1547" w:header="0" w:footer="173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90" w:lineRule="exact"/>
      <w:ind w:firstLine="38"/>
      <w:textAlignment w:val="center"/>
    </w:pPr>
    <w:r>
      <w:drawing>
        <wp:inline distT="0" distB="0" distL="0" distR="0">
          <wp:extent cx="5690870" cy="57150"/>
          <wp:effectExtent l="0" t="0" r="0" b="0"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1504" cy="57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4" w:lineRule="exact"/>
      <w:ind w:firstLine="14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4"/>
        <w:w w:val="99"/>
        <w:position w:val="-3"/>
        <w:sz w:val="28"/>
        <w:szCs w:val="28"/>
      </w:rPr>
      <w:t>—</w:t>
    </w:r>
    <w:r>
      <w:rPr>
        <w:rFonts w:ascii="仿宋" w:hAnsi="仿宋" w:eastAsia="仿宋" w:cs="仿宋"/>
        <w:spacing w:val="25"/>
        <w:position w:val="-3"/>
        <w:sz w:val="28"/>
        <w:szCs w:val="28"/>
      </w:rPr>
      <w:t xml:space="preserve"> </w:t>
    </w:r>
    <w:r>
      <w:rPr>
        <w:rFonts w:ascii="仿宋" w:hAnsi="仿宋" w:eastAsia="仿宋" w:cs="仿宋"/>
        <w:spacing w:val="-14"/>
        <w:w w:val="99"/>
        <w:position w:val="-3"/>
        <w:sz w:val="28"/>
        <w:szCs w:val="28"/>
      </w:rPr>
      <w:t>2</w:t>
    </w:r>
    <w:r>
      <w:rPr>
        <w:rFonts w:ascii="仿宋" w:hAnsi="仿宋" w:eastAsia="仿宋" w:cs="仿宋"/>
        <w:spacing w:val="24"/>
        <w:position w:val="-3"/>
        <w:sz w:val="28"/>
        <w:szCs w:val="28"/>
      </w:rPr>
      <w:t xml:space="preserve"> </w:t>
    </w:r>
    <w:r>
      <w:rPr>
        <w:rFonts w:ascii="仿宋" w:hAnsi="仿宋" w:eastAsia="仿宋" w:cs="仿宋"/>
        <w:spacing w:val="-14"/>
        <w:w w:val="99"/>
        <w:position w:val="-3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4" w:lineRule="exact"/>
      <w:ind w:firstLine="805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3"/>
        <w:w w:val="97"/>
        <w:position w:val="-3"/>
        <w:sz w:val="28"/>
        <w:szCs w:val="28"/>
      </w:rPr>
      <w:t>—</w:t>
    </w:r>
    <w:r>
      <w:rPr>
        <w:rFonts w:ascii="仿宋" w:hAnsi="仿宋" w:eastAsia="仿宋" w:cs="仿宋"/>
        <w:spacing w:val="36"/>
        <w:position w:val="-3"/>
        <w:sz w:val="28"/>
        <w:szCs w:val="28"/>
      </w:rPr>
      <w:t xml:space="preserve"> </w:t>
    </w:r>
    <w:r>
      <w:rPr>
        <w:rFonts w:ascii="仿宋" w:hAnsi="仿宋" w:eastAsia="仿宋" w:cs="仿宋"/>
        <w:spacing w:val="-13"/>
        <w:w w:val="97"/>
        <w:position w:val="-3"/>
        <w:sz w:val="28"/>
        <w:szCs w:val="28"/>
      </w:rPr>
      <w:t>3</w:t>
    </w:r>
    <w:r>
      <w:rPr>
        <w:rFonts w:ascii="仿宋" w:hAnsi="仿宋" w:eastAsia="仿宋" w:cs="仿宋"/>
        <w:spacing w:val="24"/>
        <w:position w:val="-3"/>
        <w:sz w:val="28"/>
        <w:szCs w:val="28"/>
      </w:rPr>
      <w:t xml:space="preserve"> </w:t>
    </w:r>
    <w:r>
      <w:rPr>
        <w:rFonts w:ascii="仿宋" w:hAnsi="仿宋" w:eastAsia="仿宋" w:cs="仿宋"/>
        <w:spacing w:val="-13"/>
        <w:w w:val="97"/>
        <w:position w:val="-3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4" w:lineRule="exact"/>
      <w:ind w:firstLine="7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4"/>
        <w:w w:val="99"/>
        <w:position w:val="-3"/>
        <w:sz w:val="28"/>
        <w:szCs w:val="28"/>
      </w:rPr>
      <w:t>—</w:t>
    </w:r>
    <w:r>
      <w:rPr>
        <w:rFonts w:ascii="仿宋" w:hAnsi="仿宋" w:eastAsia="仿宋" w:cs="仿宋"/>
        <w:spacing w:val="25"/>
        <w:position w:val="-3"/>
        <w:sz w:val="28"/>
        <w:szCs w:val="28"/>
      </w:rPr>
      <w:t xml:space="preserve"> </w:t>
    </w:r>
    <w:r>
      <w:rPr>
        <w:rFonts w:ascii="仿宋" w:hAnsi="仿宋" w:eastAsia="仿宋" w:cs="仿宋"/>
        <w:spacing w:val="-14"/>
        <w:w w:val="99"/>
        <w:position w:val="-3"/>
        <w:sz w:val="28"/>
        <w:szCs w:val="28"/>
      </w:rPr>
      <w:t>4</w:t>
    </w:r>
    <w:r>
      <w:rPr>
        <w:rFonts w:ascii="仿宋" w:hAnsi="仿宋" w:eastAsia="仿宋" w:cs="仿宋"/>
        <w:spacing w:val="24"/>
        <w:position w:val="-3"/>
        <w:sz w:val="28"/>
        <w:szCs w:val="28"/>
      </w:rPr>
      <w:t xml:space="preserve"> </w:t>
    </w:r>
    <w:r>
      <w:rPr>
        <w:rFonts w:ascii="仿宋" w:hAnsi="仿宋" w:eastAsia="仿宋" w:cs="仿宋"/>
        <w:spacing w:val="-14"/>
        <w:w w:val="99"/>
        <w:position w:val="-3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92E49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2022-02-18T10:31:00Z</dcterms:created>
  <dc:creator>文印员</dc:creator>
  <cp:lastModifiedBy>段老师</cp:lastModifiedBy>
  <dcterms:modified xsi:type="dcterms:W3CDTF">2022-02-20T09:57:39Z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2022-02-19T12:20:26Z</vt:filetime>
  </property>
  <property fmtid="{D5CDD505-2E9C-101B-9397-08002B2CF9AE}" pid="4" name="KSOProductBuildVer">
    <vt:lpwstr>2052-11.1.0.11294</vt:lpwstr>
  </property>
  <property fmtid="{D5CDD505-2E9C-101B-9397-08002B2CF9AE}" pid="5" name="ICV">
    <vt:lpwstr>E91E6FA44DE145D9BFE6DB1B7535DBEA</vt:lpwstr>
  </property>
</Properties>
</file>