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" w:leftChars="-66" w:right="527" w:hanging="140" w:hangingChars="44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spacing w:after="314" w:afterLines="100"/>
        <w:ind w:left="-139" w:leftChars="-66" w:right="527" w:firstLine="360" w:firstLineChars="10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培训名额分配表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97"/>
        <w:gridCol w:w="940"/>
        <w:gridCol w:w="1331"/>
        <w:gridCol w:w="1093"/>
        <w:gridCol w:w="870"/>
        <w:gridCol w:w="94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526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德育骨干</w:t>
            </w:r>
          </w:p>
        </w:tc>
        <w:tc>
          <w:tcPr>
            <w:tcW w:w="55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班主任</w:t>
            </w:r>
          </w:p>
        </w:tc>
        <w:tc>
          <w:tcPr>
            <w:tcW w:w="780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心理健康教育教师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德育骨干</w:t>
            </w:r>
          </w:p>
        </w:tc>
        <w:tc>
          <w:tcPr>
            <w:tcW w:w="55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班主任</w:t>
            </w:r>
          </w:p>
        </w:tc>
        <w:tc>
          <w:tcPr>
            <w:tcW w:w="83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心理健康教育教师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北京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PMingLiU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PMingLiU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PMingLiU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天津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河北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PMingLiU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PMingLiU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PMingLiU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山西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内蒙古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海南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辽宁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吉林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黑龙江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贵州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云南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江苏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西藏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陕西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甘肃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青海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江西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宁夏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60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河南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兵团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</w:tbl>
    <w:p>
      <w:pPr>
        <w:spacing w:line="520" w:lineRule="exact"/>
        <w:ind w:right="527" w:firstLine="5880" w:firstLineChars="2100"/>
        <w:jc w:val="left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合计：30000人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sz w:val="28"/>
          <w:szCs w:val="28"/>
        </w:rPr>
        <w:id w:val="1253710736"/>
        <w:showingPlcHdr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t xml:space="preserve">     </w:t>
        </w:r>
      </w:sdtContent>
    </w:sdt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3CE705F0"/>
    <w:rsid w:val="3CE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20" w:beforeAutospacing="1" w:after="12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2022-06-20T05:10:00Z</dcterms:created>
  <dc:creator>一叶编舟</dc:creator>
  <cp:lastModifiedBy>一叶编舟</cp:lastModifiedBy>
  <dcterms:modified xsi:type="dcterms:W3CDTF">2022-06-20T05:10:52Z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1B358C1466D540008C3AA4A059747D12</vt:lpwstr>
  </property>
</Properties>
</file>