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202</w:t>
      </w:r>
      <w:r>
        <w:rPr>
          <w:rFonts w:hint="eastAsia" w:eastAsia="方正小标宋简体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简体"/>
          <w:bCs/>
          <w:sz w:val="36"/>
          <w:szCs w:val="36"/>
        </w:rPr>
        <w:t>年“音乐教师合唱教学能力提升”</w:t>
      </w:r>
    </w:p>
    <w:p>
      <w:pPr>
        <w:jc w:val="center"/>
        <w:rPr>
          <w:rFonts w:hint="eastAsia"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专题培训内容介绍</w:t>
      </w:r>
    </w:p>
    <w:tbl>
      <w:tblPr>
        <w:tblStyle w:val="4"/>
        <w:tblpPr w:leftFromText="180" w:rightFromText="180" w:vertAnchor="text" w:horzAnchor="page" w:tblpX="1787" w:tblpY="273"/>
        <w:tblOverlap w:val="never"/>
        <w:tblW w:w="4998" w:type="pct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6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 w:cs="仿宋"/>
                <w:b/>
                <w:bCs/>
                <w:sz w:val="24"/>
                <w:lang w:val="en-US" w:eastAsia="zh-CN"/>
              </w:rPr>
              <w:t>课程模块</w:t>
            </w:r>
          </w:p>
        </w:tc>
        <w:tc>
          <w:tcPr>
            <w:tcW w:w="3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sz w:val="24"/>
              </w:rPr>
            </w:pPr>
            <w:r>
              <w:rPr>
                <w:rFonts w:hint="eastAsia" w:eastAsia="仿宋" w:cs="仿宋"/>
                <w:b/>
                <w:bCs/>
                <w:sz w:val="24"/>
              </w:rPr>
              <w:t>内容简介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1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合唱指挥法与作品排练</w:t>
            </w:r>
          </w:p>
        </w:tc>
        <w:tc>
          <w:tcPr>
            <w:tcW w:w="3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主要是通过合唱作品了解合唱指挥的拍点与节点，不同的合唱作品指挥要点与技巧方式。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合唱声音训练</w:t>
            </w:r>
          </w:p>
        </w:tc>
        <w:tc>
          <w:tcPr>
            <w:tcW w:w="3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主要是了解学生歌唱与合唱声音的不同与建立。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班级合唱与音乐教学</w:t>
            </w:r>
          </w:p>
        </w:tc>
        <w:tc>
          <w:tcPr>
            <w:tcW w:w="3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主要是利用音乐教材的教学内容与合唱训练相结合，树立正确的多声部合唱声音。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合唱总谱阅读与基础训练</w:t>
            </w:r>
          </w:p>
        </w:tc>
        <w:tc>
          <w:tcPr>
            <w:tcW w:w="3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主要是以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合唱总谱阅读为主，学习</w:t>
            </w:r>
            <w:r>
              <w:rPr>
                <w:rFonts w:hint="eastAsia" w:ascii="仿宋" w:hAnsi="仿宋" w:eastAsia="仿宋" w:cs="仿宋"/>
                <w:sz w:val="24"/>
              </w:rPr>
              <w:t>合唱总谱的织体类型与基础合唱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sz w:val="24"/>
              </w:rPr>
              <w:t>的热身、热声、音准、律动、节奏训练。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1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班级</w:t>
            </w:r>
            <w:r>
              <w:rPr>
                <w:rFonts w:hint="eastAsia" w:ascii="仿宋" w:hAnsi="仿宋" w:eastAsia="仿宋" w:cs="仿宋"/>
                <w:sz w:val="24"/>
              </w:rPr>
              <w:t>合唱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的组织与管理</w:t>
            </w:r>
          </w:p>
        </w:tc>
        <w:tc>
          <w:tcPr>
            <w:tcW w:w="3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音乐教师与班主任或德育教师，</w:t>
            </w:r>
            <w:r>
              <w:rPr>
                <w:rFonts w:hint="eastAsia" w:ascii="仿宋" w:hAnsi="仿宋" w:eastAsia="仿宋" w:cs="仿宋"/>
                <w:sz w:val="24"/>
              </w:rPr>
              <w:t>以“主教+兼教”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的模式，指导学生全员参与班级合唱活动，实现“班班开口唱，人人都参与”。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17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备注</w:t>
            </w:r>
          </w:p>
        </w:tc>
        <w:tc>
          <w:tcPr>
            <w:tcW w:w="38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1.我会可根据参训单位需求，设计定制化研修方案，具体事宜另行商议。</w:t>
            </w:r>
          </w:p>
          <w:p>
            <w:pPr>
              <w:rPr>
                <w:rFonts w:eastAsia="仿宋" w:cs="仿宋"/>
                <w:sz w:val="24"/>
              </w:rPr>
            </w:pPr>
            <w:r>
              <w:rPr>
                <w:rFonts w:hint="eastAsia" w:eastAsia="仿宋" w:cs="仿宋"/>
                <w:sz w:val="24"/>
              </w:rPr>
              <w:t>2.我会可与参训单位共建学习平台，借助平台优势、资源优势、专家优势，面向学员提供培训服务，推进培训资源的共建共享。</w:t>
            </w:r>
          </w:p>
        </w:tc>
      </w:tr>
    </w:tbl>
    <w:p>
      <w:pPr>
        <w:rPr>
          <w:rFonts w:hint="eastAsia" w:eastAsia="黑体"/>
        </w:rPr>
      </w:pPr>
    </w:p>
    <w:p>
      <w:pPr>
        <w:jc w:val="center"/>
        <w:rPr>
          <w:rFonts w:hint="eastAsia" w:eastAsia="方正小标宋简体"/>
          <w:bCs/>
          <w:sz w:val="36"/>
          <w:szCs w:val="36"/>
        </w:rPr>
      </w:pPr>
    </w:p>
    <w:p>
      <w:pPr>
        <w:jc w:val="center"/>
        <w:rPr>
          <w:rFonts w:hint="eastAsia" w:eastAsia="方正小标宋简体"/>
          <w:bCs/>
          <w:sz w:val="36"/>
          <w:szCs w:val="36"/>
        </w:rPr>
      </w:pPr>
    </w:p>
    <w:p>
      <w:pPr>
        <w:pStyle w:val="2"/>
        <w:rPr>
          <w:rFonts w:hint="eastAsia" w:eastAsia="方正小标宋简体"/>
          <w:bCs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YTIwZDA4MGNmZjE3OGNmY2NhZTg5MmM1Yjk4MWUifQ=="/>
  </w:docVars>
  <w:rsids>
    <w:rsidRoot w:val="49F14B22"/>
    <w:rsid w:val="036B408D"/>
    <w:rsid w:val="0CF126F1"/>
    <w:rsid w:val="11614C4E"/>
    <w:rsid w:val="173F6751"/>
    <w:rsid w:val="18DB690D"/>
    <w:rsid w:val="20113FE2"/>
    <w:rsid w:val="2C884018"/>
    <w:rsid w:val="31700C4E"/>
    <w:rsid w:val="389B2A25"/>
    <w:rsid w:val="46AE15DC"/>
    <w:rsid w:val="470E6B32"/>
    <w:rsid w:val="47AB3889"/>
    <w:rsid w:val="49F14B22"/>
    <w:rsid w:val="4D943D9E"/>
    <w:rsid w:val="61660FC7"/>
    <w:rsid w:val="6210061D"/>
    <w:rsid w:val="659007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  <w:style w:type="character" w:customStyle="1" w:styleId="7">
    <w:name w:val="Hyperlink.0"/>
    <w:qFormat/>
    <w:uiPriority w:val="0"/>
    <w:rPr>
      <w:lang w:val="zh-TW" w:eastAsia="zh-TW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customStyle="1" w:styleId="10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2249</Words>
  <Characters>2376</Characters>
  <Lines>0</Lines>
  <Paragraphs>0</Paragraphs>
  <TotalTime>62</TotalTime>
  <ScaleCrop>false</ScaleCrop>
  <LinksUpToDate>false</LinksUpToDate>
  <CharactersWithSpaces>2478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2021-09-23T13:37:00Z</dcterms:created>
  <dc:creator>Musicator</dc:creator>
  <cp:lastModifiedBy>一叶编舟</cp:lastModifiedBy>
  <cp:lastPrinted>2022-02-11T07:12:42Z</cp:lastPrinted>
  <dcterms:modified xsi:type="dcterms:W3CDTF">2022-06-21T02:15:14Z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9BF26D2263024D2FADCCE3F5FEB42BB8</vt:lpwstr>
  </property>
</Properties>
</file>