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</w:t>
      </w:r>
      <w:r>
        <w:rPr>
          <w:rFonts w:ascii="仿宋" w:hAnsi="仿宋" w:eastAsia="仿宋"/>
          <w:b/>
          <w:color w:val="000000"/>
          <w:sz w:val="32"/>
          <w:szCs w:val="32"/>
        </w:rPr>
        <w:t>2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疫情防控个人健康信息承诺书</w:t>
      </w:r>
      <w:bookmarkEnd w:id="0"/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</w:t>
      </w:r>
      <w:r>
        <w:rPr>
          <w:rFonts w:ascii="仿宋" w:hAnsi="仿宋" w:eastAsia="仿宋" w:cs="仿宋"/>
          <w:color w:val="000000"/>
          <w:sz w:val="32"/>
          <w:szCs w:val="32"/>
        </w:rPr>
        <w:t>: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本人没有与新冠肺炎确诊病例或疑似病例密切接触；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14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天内没有中高风险地区出行史、新冠确诊病例或无症状感染者接触史；没有重点地区（国内中高风险地区、国境外）旅居史；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本人健康状况良好，没有被诊断新冠肺炎确诊病例或疑似病例；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本人目前没有发热（体温高于</w:t>
      </w:r>
      <w:r>
        <w:rPr>
          <w:rFonts w:ascii="仿宋" w:hAnsi="仿宋" w:eastAsia="仿宋" w:cs="仿宋"/>
          <w:color w:val="000000"/>
          <w:sz w:val="32"/>
          <w:szCs w:val="32"/>
        </w:rPr>
        <w:t>37.3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℃）、干咳、咽痛、流涕、腹泻、乏力、嗅（味）觉减退、肌肉酸痛等症状；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本人对以上提供的健康相关信息及个人健康码</w:t>
      </w:r>
      <w:r>
        <w:rPr>
          <w:rFonts w:ascii="仿宋" w:hAnsi="仿宋" w:eastAsia="仿宋" w:cs="仿宋"/>
          <w:color w:val="000000"/>
          <w:sz w:val="32"/>
          <w:szCs w:val="32"/>
        </w:rPr>
        <w:t>/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行程码的真实性负责，如因信息不实引起疫情传播和扩散，自愿承担由此带来的全部法律责任。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承诺人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: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right"/>
      </w:pPr>
      <w:r>
        <w:rPr>
          <w:rFonts w:hint="eastAsia" w:ascii="宋体" w:hAnsi="宋体" w:cs="黑体"/>
          <w:color w:val="000000"/>
          <w:sz w:val="24"/>
        </w:rPr>
        <w:t>（备注：请自行下载打印，签名后交到报到处。）</w:t>
      </w:r>
    </w:p>
    <w:p/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BE85BF2"/>
    <w:rsid w:val="1BE85BF2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2022-10-20T01:12:00Z</dcterms:created>
  <dc:creator>一叶编舟</dc:creator>
  <cp:lastModifiedBy>一叶编舟</cp:lastModifiedBy>
  <dcterms:modified xsi:type="dcterms:W3CDTF">2022-10-20T01:13:05Z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74C37D5AEB2146579858E7484FEB21AD</vt:lpwstr>
  </property>
</Properties>
</file>