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z w:val="44"/>
          <w:szCs w:val="44"/>
        </w:rPr>
        <w:t>学习指南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用户名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贾俐俐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贾俐俐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张毅0010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周传林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崔建宁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崔建宁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杨益明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杨益明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王道峰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王道峰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谢剑康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谢剑康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刘雪芬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刘雪芬01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康建军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毛慧玲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张守磊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耿巍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吕亚君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吕亚君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吴成群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吴成群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张家俊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刘凤翰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米永胜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米永胜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季仕锋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季仕锋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张晓莺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陈燕飞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游心仁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游心仁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赵勇0009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李国之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蒋玲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蒋玲0002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王艳梅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姜军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杨金刚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吴兆明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吴兆明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滕兆霞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滕兆霞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陈林山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陈晋中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陈晋中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张文斌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张文斌0001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张晓焱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袁茜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胡海青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郭荣梅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郭荣梅</w:t>
            </w:r>
          </w:p>
        </w:tc>
      </w:tr>
    </w:tbl>
    <w:p>
      <w:pPr>
        <w:spacing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widowControl/>
        <w:jc w:val="left"/>
      </w:pPr>
      <w:r>
        <w:rPr>
          <w:rFonts w:ascii="宋体" w:hAnsi="宋体" w:cs="宋体"/>
          <w:kern w:val="0"/>
          <w:sz w:val="24"/>
          <w:lang w:bidi="ar"/>
        </w:rPr>
        <w:drawing>
          <wp:inline distT="0" distB="0" distL="114300" distR="114300">
            <wp:extent cx="5377180" cy="7651750"/>
            <wp:effectExtent l="0" t="0" r="4445" b="635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76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</w:pPr>
    </w:p>
    <w:p>
      <w:pPr>
        <w:widowControl/>
        <w:jc w:val="left"/>
      </w:pPr>
      <w:r>
        <w:rPr>
          <w:rFonts w:ascii="宋体" w:hAnsi="宋体" w:cs="宋体"/>
          <w:kern w:val="0"/>
          <w:sz w:val="24"/>
          <w:lang w:bidi="ar"/>
        </w:rPr>
        <w:drawing>
          <wp:inline distT="0" distB="0" distL="114300" distR="114300">
            <wp:extent cx="5730240" cy="5277485"/>
            <wp:effectExtent l="0" t="0" r="3810" b="8890"/>
            <wp:docPr id="1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527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7CCC2C67"/>
    <w:rsid w:val="1FA8259E"/>
    <w:rsid w:val="7CC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file:///C:\Users\admin\AppData\Roaming\Tencent\Users\215906759\QQ\WinTemp\RichOle\_UH~L2Q%25255D_71K@O($V0DO9~Y.pn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2022-11-29T09:27:00Z</dcterms:created>
  <dc:creator>一叶编舟</dc:creator>
  <cp:lastModifiedBy>一叶编舟</cp:lastModifiedBy>
  <dcterms:modified xsi:type="dcterms:W3CDTF">2022-11-29T09:27:54Z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2BB4A95D82764958950F2F0F9C07615B</vt:lpwstr>
  </property>
</Properties>
</file>