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214" w:leftChars="-95" w:hanging="413" w:hangingChars="138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学习习近平总书记在庆祝中国共产主义青年团成立100周年大会上的重要讲话精神专题网络培训报名表</w:t>
      </w:r>
      <w:bookmarkEnd w:id="0"/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937"/>
        <w:gridCol w:w="1560"/>
        <w:gridCol w:w="1701"/>
        <w:gridCol w:w="587"/>
        <w:gridCol w:w="405"/>
        <w:gridCol w:w="709"/>
        <w:gridCol w:w="58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单位名称</w:t>
            </w:r>
          </w:p>
        </w:tc>
        <w:tc>
          <w:tcPr>
            <w:tcW w:w="6776" w:type="dxa"/>
            <w:gridSpan w:val="7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培训对象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培训人数</w:t>
            </w:r>
          </w:p>
        </w:tc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学时要求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开班时间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9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负责人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</w:rPr>
              <w:t>邮  箱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联系人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部  门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职  务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电  话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手  机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</w:rPr>
              <w:t>邮  箱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88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通讯地址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6"/>
              <w:spacing w:line="240" w:lineRule="auto"/>
              <w:rPr>
                <w:rFonts w:ascii="Times New Roman" w:hAnsi="Times New Roman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64" w:type="dxa"/>
            <w:gridSpan w:val="9"/>
            <w:vAlign w:val="center"/>
          </w:tcPr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eastAsia="仿宋"/>
                <w:b/>
                <w:color w:val="auto"/>
              </w:rPr>
            </w:pPr>
            <w:r>
              <w:rPr>
                <w:rFonts w:ascii="Times New Roman" w:hAnsi="Times New Roman" w:eastAsia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9"/>
          </w:tcPr>
          <w:p>
            <w:pPr>
              <w:pStyle w:val="6"/>
              <w:spacing w:line="240" w:lineRule="auto"/>
              <w:ind w:right="960"/>
              <w:rPr>
                <w:rFonts w:ascii="Times New Roman" w:hAnsi="Times New Roman" w:eastAsia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 xml:space="preserve">                                            </w:t>
            </w:r>
          </w:p>
          <w:p>
            <w:pPr>
              <w:pStyle w:val="6"/>
              <w:spacing w:line="240" w:lineRule="auto"/>
              <w:jc w:val="center"/>
              <w:rPr>
                <w:rFonts w:ascii="Times New Roman" w:hAnsi="Times New Roman" w:eastAsia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 xml:space="preserve">                                              </w:t>
            </w:r>
            <w:r>
              <w:rPr>
                <w:rFonts w:ascii="Times New Roman" w:hAnsi="Times New Roman" w:eastAsia="仿宋"/>
                <w:b/>
                <w:bCs/>
                <w:color w:val="auto"/>
              </w:rPr>
              <w:t>单位盖章</w:t>
            </w:r>
          </w:p>
          <w:p>
            <w:pPr>
              <w:pStyle w:val="6"/>
              <w:spacing w:line="240" w:lineRule="auto"/>
              <w:ind w:firstLine="482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651" w:type="dxa"/>
            <w:vAlign w:val="center"/>
          </w:tcPr>
          <w:p>
            <w:pPr>
              <w:pStyle w:val="6"/>
              <w:spacing w:line="240" w:lineRule="auto"/>
              <w:ind w:firstLine="482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汇汇 款信息</w:t>
            </w:r>
          </w:p>
        </w:tc>
        <w:tc>
          <w:tcPr>
            <w:tcW w:w="4198" w:type="dxa"/>
            <w:gridSpan w:val="3"/>
          </w:tcPr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收款单位：国家教育行政学院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地址电话：北京市大兴区清源北路8号010-69248888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6"/>
              <w:spacing w:line="240" w:lineRule="auto"/>
              <w:ind w:firstLine="0" w:firstLineChars="0"/>
              <w:jc w:val="left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请在汇款时说明：庆祝中国共青团成立100周年专题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培训</w:t>
            </w:r>
          </w:p>
        </w:tc>
        <w:tc>
          <w:tcPr>
            <w:tcW w:w="587" w:type="dxa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开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票  信  息</w:t>
            </w:r>
          </w:p>
        </w:tc>
        <w:tc>
          <w:tcPr>
            <w:tcW w:w="2928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</w:rPr>
              <w:t>开票金额：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EDF733D"/>
    <w:rsid w:val="1FA8259E"/>
    <w:rsid w:val="2ED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2022-11-30T13:56:00Z</dcterms:created>
  <dc:creator>一叶编舟</dc:creator>
  <cp:lastModifiedBy>一叶编舟</cp:lastModifiedBy>
  <dcterms:modified xsi:type="dcterms:W3CDTF">2022-11-30T13:56:44Z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740EEFD9DB144A718E64AE15A36072AA</vt:lpwstr>
  </property>
</Properties>
</file>