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6DF05" w14:textId="77777777" w:rsidR="007E1F31" w:rsidRPr="00090037" w:rsidRDefault="00000000" w:rsidP="007E1F31">
      <w:pPr>
        <w:rPr>
          <w:b/>
          <w:sz w:val="36"/>
          <w:szCs w:val="36"/>
        </w:rPr>
      </w:pPr>
      <w:r w:rsidRPr="00090037">
        <w:rPr>
          <w:noProof/>
        </w:rPr>
        <w:drawing>
          <wp:inline distT="0" distB="0" distL="0" distR="0" wp14:anchorId="69B921A5" wp14:editId="7E4C9E90">
            <wp:extent cx="0" cy="0"/>
            <wp:effectExtent l="0" t="0" r="0" b="0"/>
            <wp:docPr id="1" name="leags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agsoft"/>
                    <pic:cNvPicPr>
                      <a:picLocks noChangeAspect="1"/>
                    </pic:cNvPicPr>
                  </pic:nvPicPr>
                  <pic:blipFill>
                    <a:blip r:embed="rId8"/>
                    <a:stretch>
                      <a:fillRect/>
                    </a:stretch>
                  </pic:blipFill>
                  <pic:spPr>
                    <a:xfrm flipH="1">
                      <a:off x="0" y="0"/>
                      <a:ext cx="0" cy="0"/>
                    </a:xfrm>
                    <a:prstGeom prst="rect">
                      <a:avLst/>
                    </a:prstGeom>
                  </pic:spPr>
                </pic:pic>
              </a:graphicData>
            </a:graphic>
          </wp:inline>
        </w:drawing>
      </w:r>
    </w:p>
    <w:p w14:paraId="2CA68B0C" w14:textId="77777777" w:rsidR="007E1F31" w:rsidRPr="00090037" w:rsidRDefault="007E1F31" w:rsidP="007E1F31">
      <w:pPr>
        <w:rPr>
          <w:b/>
          <w:sz w:val="36"/>
          <w:szCs w:val="36"/>
        </w:rPr>
      </w:pPr>
    </w:p>
    <w:p w14:paraId="0C312919" w14:textId="77777777" w:rsidR="007E1F31" w:rsidRPr="00090037" w:rsidRDefault="007E1F31" w:rsidP="007E1F31">
      <w:pPr>
        <w:rPr>
          <w:b/>
          <w:sz w:val="36"/>
          <w:szCs w:val="36"/>
        </w:rPr>
      </w:pPr>
    </w:p>
    <w:p w14:paraId="55026079" w14:textId="77777777" w:rsidR="007E1F31" w:rsidRPr="00090037" w:rsidRDefault="007E1F31" w:rsidP="007E1F31">
      <w:pPr>
        <w:rPr>
          <w:b/>
          <w:sz w:val="52"/>
          <w:szCs w:val="52"/>
        </w:rPr>
      </w:pPr>
    </w:p>
    <w:p w14:paraId="573BEB3B" w14:textId="77777777" w:rsidR="007E1F31" w:rsidRPr="00090037" w:rsidRDefault="007E1F31" w:rsidP="004C75F5">
      <w:pPr>
        <w:jc w:val="center"/>
        <w:rPr>
          <w:b/>
          <w:sz w:val="52"/>
          <w:szCs w:val="52"/>
        </w:rPr>
      </w:pPr>
      <w:r w:rsidRPr="00090037">
        <w:rPr>
          <w:rFonts w:hint="eastAsia"/>
          <w:b/>
          <w:sz w:val="52"/>
          <w:szCs w:val="52"/>
        </w:rPr>
        <w:t>《</w:t>
      </w:r>
      <w:r w:rsidRPr="00090037">
        <w:rPr>
          <w:rFonts w:ascii="宋体" w:eastAsia="宋体" w:hAnsi="Calibri" w:cs="Times New Roman" w:hint="eastAsia"/>
          <w:b/>
          <w:sz w:val="52"/>
          <w:szCs w:val="52"/>
        </w:rPr>
        <w:t>建筑楼板用耐水隔声涂料</w:t>
      </w:r>
      <w:r w:rsidRPr="00090037">
        <w:rPr>
          <w:rFonts w:hint="eastAsia"/>
          <w:b/>
          <w:sz w:val="52"/>
          <w:szCs w:val="52"/>
        </w:rPr>
        <w:t>》</w:t>
      </w:r>
    </w:p>
    <w:p w14:paraId="30BC1824" w14:textId="77777777" w:rsidR="007E1F31" w:rsidRPr="00090037" w:rsidRDefault="007E1F31" w:rsidP="004C75F5">
      <w:pPr>
        <w:jc w:val="center"/>
        <w:rPr>
          <w:b/>
          <w:sz w:val="52"/>
          <w:szCs w:val="52"/>
        </w:rPr>
      </w:pPr>
      <w:r w:rsidRPr="00090037">
        <w:rPr>
          <w:rFonts w:hint="eastAsia"/>
          <w:b/>
          <w:sz w:val="52"/>
          <w:szCs w:val="52"/>
        </w:rPr>
        <w:t>编制说明</w:t>
      </w:r>
    </w:p>
    <w:p w14:paraId="3AF6F186" w14:textId="0711BD09" w:rsidR="007E1F31" w:rsidRPr="00B51D10" w:rsidRDefault="00B51D10" w:rsidP="007E1F31">
      <w:pPr>
        <w:jc w:val="center"/>
        <w:rPr>
          <w:rFonts w:ascii="宋体" w:eastAsia="宋体" w:hAnsi="宋体"/>
          <w:b/>
          <w:sz w:val="44"/>
          <w:szCs w:val="44"/>
        </w:rPr>
      </w:pPr>
      <w:r w:rsidRPr="004C75F5">
        <w:rPr>
          <w:rFonts w:ascii="宋体" w:eastAsia="宋体" w:hAnsi="宋体" w:hint="eastAsia"/>
          <w:b/>
          <w:sz w:val="36"/>
          <w:szCs w:val="36"/>
        </w:rPr>
        <w:t>(征求意见稿</w:t>
      </w:r>
      <w:r w:rsidRPr="004C75F5">
        <w:rPr>
          <w:rFonts w:ascii="宋体" w:eastAsia="宋体" w:hAnsi="宋体"/>
          <w:b/>
          <w:sz w:val="36"/>
          <w:szCs w:val="36"/>
        </w:rPr>
        <w:t>)</w:t>
      </w:r>
    </w:p>
    <w:p w14:paraId="2E9C705B" w14:textId="77777777" w:rsidR="007E1F31" w:rsidRPr="00090037" w:rsidRDefault="007E1F31" w:rsidP="007E1F31">
      <w:pPr>
        <w:jc w:val="center"/>
        <w:rPr>
          <w:b/>
          <w:sz w:val="44"/>
          <w:szCs w:val="44"/>
        </w:rPr>
      </w:pPr>
    </w:p>
    <w:p w14:paraId="428F2242" w14:textId="77777777" w:rsidR="007E1F31" w:rsidRPr="00090037" w:rsidRDefault="007E1F31" w:rsidP="007E1F31">
      <w:pPr>
        <w:jc w:val="center"/>
        <w:rPr>
          <w:b/>
          <w:sz w:val="44"/>
          <w:szCs w:val="44"/>
        </w:rPr>
      </w:pPr>
    </w:p>
    <w:p w14:paraId="08221798" w14:textId="77777777" w:rsidR="007E1F31" w:rsidRPr="00090037" w:rsidRDefault="007E1F31" w:rsidP="007E1F31">
      <w:pPr>
        <w:jc w:val="center"/>
        <w:rPr>
          <w:b/>
          <w:sz w:val="44"/>
          <w:szCs w:val="44"/>
        </w:rPr>
      </w:pPr>
    </w:p>
    <w:p w14:paraId="1EEFDEFD" w14:textId="77777777" w:rsidR="007E1F31" w:rsidRPr="00090037" w:rsidRDefault="007E1F31" w:rsidP="007E1F31">
      <w:pPr>
        <w:rPr>
          <w:b/>
          <w:sz w:val="44"/>
          <w:szCs w:val="44"/>
        </w:rPr>
      </w:pPr>
    </w:p>
    <w:p w14:paraId="734A4F4C" w14:textId="77777777" w:rsidR="007E1F31" w:rsidRPr="00090037" w:rsidRDefault="007E1F31" w:rsidP="007E1F31">
      <w:pPr>
        <w:rPr>
          <w:b/>
          <w:sz w:val="44"/>
          <w:szCs w:val="44"/>
        </w:rPr>
      </w:pPr>
    </w:p>
    <w:p w14:paraId="04D10A14" w14:textId="77777777" w:rsidR="007E1F31" w:rsidRPr="00090037" w:rsidRDefault="007E1F31" w:rsidP="007E1F31">
      <w:pPr>
        <w:rPr>
          <w:b/>
          <w:sz w:val="44"/>
          <w:szCs w:val="44"/>
        </w:rPr>
      </w:pPr>
    </w:p>
    <w:p w14:paraId="627C514B" w14:textId="77777777" w:rsidR="007E1F31" w:rsidRPr="00090037" w:rsidRDefault="007E1F31" w:rsidP="007E1F31">
      <w:pPr>
        <w:jc w:val="center"/>
        <w:rPr>
          <w:b/>
          <w:sz w:val="44"/>
          <w:szCs w:val="44"/>
        </w:rPr>
      </w:pPr>
    </w:p>
    <w:p w14:paraId="564794A5" w14:textId="77777777" w:rsidR="007E1F31" w:rsidRPr="00090037" w:rsidRDefault="007E1F31" w:rsidP="007E1F31">
      <w:pPr>
        <w:jc w:val="center"/>
        <w:rPr>
          <w:b/>
          <w:sz w:val="44"/>
          <w:szCs w:val="44"/>
        </w:rPr>
      </w:pPr>
    </w:p>
    <w:p w14:paraId="131E5516" w14:textId="77777777" w:rsidR="007E1F31" w:rsidRPr="00090037" w:rsidRDefault="007E1F31" w:rsidP="007E1F31">
      <w:pPr>
        <w:jc w:val="center"/>
        <w:rPr>
          <w:b/>
          <w:sz w:val="44"/>
          <w:szCs w:val="44"/>
        </w:rPr>
      </w:pPr>
    </w:p>
    <w:p w14:paraId="0DB2E9FD" w14:textId="77777777" w:rsidR="007E1F31" w:rsidRPr="00090037" w:rsidRDefault="007E1F31" w:rsidP="007E1F31">
      <w:pPr>
        <w:jc w:val="center"/>
        <w:rPr>
          <w:b/>
          <w:sz w:val="36"/>
          <w:szCs w:val="36"/>
        </w:rPr>
      </w:pPr>
      <w:r w:rsidRPr="00090037">
        <w:rPr>
          <w:rFonts w:hint="eastAsia"/>
          <w:b/>
          <w:sz w:val="36"/>
          <w:szCs w:val="36"/>
        </w:rPr>
        <w:t>二零二二年十一月</w:t>
      </w:r>
    </w:p>
    <w:p w14:paraId="23C73CD8" w14:textId="77777777" w:rsidR="007E1F31" w:rsidRPr="00090037" w:rsidRDefault="007E1F31" w:rsidP="007E1F31"/>
    <w:p w14:paraId="2D75EB35" w14:textId="77777777" w:rsidR="007E1F31" w:rsidRPr="00090037" w:rsidRDefault="007E1F31" w:rsidP="007E1F31"/>
    <w:p w14:paraId="1FC98B2B" w14:textId="1FCD27B3" w:rsidR="008034E9" w:rsidRPr="00090037" w:rsidRDefault="00000000" w:rsidP="007E1F31">
      <w:pPr>
        <w:spacing w:line="360" w:lineRule="auto"/>
        <w:jc w:val="center"/>
        <w:textAlignment w:val="center"/>
        <w:rPr>
          <w:rFonts w:ascii="Times New Roman" w:eastAsia="宋体" w:hAnsi="Times New Roman" w:cs="Times New Roman"/>
          <w:kern w:val="0"/>
          <w:sz w:val="32"/>
          <w:szCs w:val="32"/>
        </w:rPr>
      </w:pPr>
      <w:r w:rsidRPr="00090037">
        <w:rPr>
          <w:rFonts w:ascii="Times New Roman" w:eastAsia="宋体" w:hAnsi="Times New Roman" w:cs="Times New Roman"/>
          <w:kern w:val="0"/>
          <w:sz w:val="32"/>
          <w:szCs w:val="32"/>
        </w:rPr>
        <w:br w:type="page"/>
      </w:r>
    </w:p>
    <w:sdt>
      <w:sdtPr>
        <w:rPr>
          <w:rFonts w:ascii="Times New Roman" w:eastAsiaTheme="minorEastAsia" w:hAnsi="Times New Roman" w:cs="Times New Roman"/>
          <w:color w:val="auto"/>
          <w:kern w:val="2"/>
          <w:sz w:val="21"/>
          <w:szCs w:val="22"/>
          <w:lang w:val="zh-CN"/>
        </w:rPr>
        <w:id w:val="-1165465801"/>
      </w:sdtPr>
      <w:sdtEndPr>
        <w:rPr>
          <w:b/>
          <w:bCs/>
          <w:sz w:val="24"/>
          <w:szCs w:val="24"/>
        </w:rPr>
      </w:sdtEndPr>
      <w:sdtContent>
        <w:p w14:paraId="11ECABD1" w14:textId="77777777" w:rsidR="008034E9" w:rsidRPr="00090037" w:rsidRDefault="00000000" w:rsidP="004540A5">
          <w:pPr>
            <w:pStyle w:val="TOC10"/>
            <w:spacing w:line="264" w:lineRule="auto"/>
            <w:jc w:val="center"/>
            <w:rPr>
              <w:rFonts w:ascii="Times New Roman" w:hAnsi="Times New Roman" w:cs="Times New Roman"/>
              <w:b/>
              <w:bCs/>
              <w:color w:val="auto"/>
            </w:rPr>
          </w:pPr>
          <w:r w:rsidRPr="00090037">
            <w:rPr>
              <w:rFonts w:ascii="Times New Roman" w:hAnsi="Times New Roman" w:cs="Times New Roman"/>
              <w:b/>
              <w:bCs/>
              <w:color w:val="auto"/>
              <w:lang w:val="zh-CN"/>
            </w:rPr>
            <w:t>目录</w:t>
          </w:r>
        </w:p>
        <w:p w14:paraId="3A778AE7" w14:textId="6C03DB0F" w:rsidR="00D6085A" w:rsidRPr="002C6D24" w:rsidRDefault="00000000" w:rsidP="002C6D24">
          <w:pPr>
            <w:pStyle w:val="TOC1"/>
            <w:spacing w:line="312" w:lineRule="auto"/>
            <w:rPr>
              <w:rFonts w:ascii="Times New Roman" w:eastAsia="宋体" w:hAnsi="Times New Roman" w:cs="Times New Roman"/>
              <w:noProof/>
              <w:sz w:val="24"/>
              <w:szCs w:val="24"/>
            </w:rPr>
          </w:pPr>
          <w:r w:rsidRPr="00F37DEB">
            <w:rPr>
              <w:rFonts w:ascii="Times New Roman" w:hAnsi="Times New Roman" w:cs="Times New Roman"/>
              <w:sz w:val="24"/>
              <w:szCs w:val="24"/>
            </w:rPr>
            <w:fldChar w:fldCharType="begin"/>
          </w:r>
          <w:r w:rsidRPr="00F37DEB">
            <w:rPr>
              <w:rFonts w:ascii="Times New Roman" w:hAnsi="Times New Roman" w:cs="Times New Roman"/>
              <w:sz w:val="24"/>
              <w:szCs w:val="24"/>
            </w:rPr>
            <w:instrText xml:space="preserve"> TOC \o "1-3" \h \z \u </w:instrText>
          </w:r>
          <w:r w:rsidRPr="00F37DEB">
            <w:rPr>
              <w:rFonts w:ascii="Times New Roman" w:hAnsi="Times New Roman" w:cs="Times New Roman"/>
              <w:sz w:val="24"/>
              <w:szCs w:val="24"/>
            </w:rPr>
            <w:fldChar w:fldCharType="separate"/>
          </w:r>
          <w:hyperlink w:anchor="_Toc120522864" w:history="1">
            <w:r w:rsidR="00D6085A" w:rsidRPr="002C6D24">
              <w:rPr>
                <w:rStyle w:val="ac"/>
                <w:rFonts w:ascii="Times New Roman" w:eastAsia="宋体" w:hAnsi="Times New Roman" w:cs="Times New Roman"/>
                <w:noProof/>
                <w:sz w:val="24"/>
                <w:szCs w:val="24"/>
              </w:rPr>
              <w:t xml:space="preserve">1 </w:t>
            </w:r>
            <w:r w:rsidR="00D6085A" w:rsidRPr="002C6D24">
              <w:rPr>
                <w:rStyle w:val="ac"/>
                <w:rFonts w:ascii="Times New Roman" w:eastAsia="宋体" w:hAnsi="Times New Roman" w:cs="Times New Roman"/>
                <w:noProof/>
                <w:sz w:val="24"/>
                <w:szCs w:val="24"/>
              </w:rPr>
              <w:t>标准编制工作简况</w:t>
            </w:r>
            <w:r w:rsidR="00D6085A" w:rsidRPr="002C6D24">
              <w:rPr>
                <w:rFonts w:ascii="Times New Roman" w:eastAsia="宋体" w:hAnsi="Times New Roman" w:cs="Times New Roman"/>
                <w:noProof/>
                <w:webHidden/>
                <w:sz w:val="24"/>
                <w:szCs w:val="24"/>
              </w:rPr>
              <w:tab/>
            </w:r>
            <w:r w:rsidR="00D6085A" w:rsidRPr="002C6D24">
              <w:rPr>
                <w:rFonts w:ascii="Times New Roman" w:eastAsia="宋体" w:hAnsi="Times New Roman" w:cs="Times New Roman"/>
                <w:noProof/>
                <w:webHidden/>
                <w:sz w:val="24"/>
                <w:szCs w:val="24"/>
              </w:rPr>
              <w:fldChar w:fldCharType="begin"/>
            </w:r>
            <w:r w:rsidR="00D6085A" w:rsidRPr="002C6D24">
              <w:rPr>
                <w:rFonts w:ascii="Times New Roman" w:eastAsia="宋体" w:hAnsi="Times New Roman" w:cs="Times New Roman"/>
                <w:noProof/>
                <w:webHidden/>
                <w:sz w:val="24"/>
                <w:szCs w:val="24"/>
              </w:rPr>
              <w:instrText xml:space="preserve"> PAGEREF _Toc120522864 \h </w:instrText>
            </w:r>
            <w:r w:rsidR="00D6085A" w:rsidRPr="002C6D24">
              <w:rPr>
                <w:rFonts w:ascii="Times New Roman" w:eastAsia="宋体" w:hAnsi="Times New Roman" w:cs="Times New Roman"/>
                <w:noProof/>
                <w:webHidden/>
                <w:sz w:val="24"/>
                <w:szCs w:val="24"/>
              </w:rPr>
            </w:r>
            <w:r w:rsidR="00D6085A" w:rsidRPr="002C6D24">
              <w:rPr>
                <w:rFonts w:ascii="Times New Roman" w:eastAsia="宋体" w:hAnsi="Times New Roman" w:cs="Times New Roman"/>
                <w:noProof/>
                <w:webHidden/>
                <w:sz w:val="24"/>
                <w:szCs w:val="24"/>
              </w:rPr>
              <w:fldChar w:fldCharType="separate"/>
            </w:r>
            <w:r w:rsidR="00C740FC">
              <w:rPr>
                <w:rFonts w:ascii="Times New Roman" w:eastAsia="宋体" w:hAnsi="Times New Roman" w:cs="Times New Roman"/>
                <w:noProof/>
                <w:webHidden/>
                <w:sz w:val="24"/>
                <w:szCs w:val="24"/>
              </w:rPr>
              <w:t>- 1 -</w:t>
            </w:r>
            <w:r w:rsidR="00D6085A" w:rsidRPr="002C6D24">
              <w:rPr>
                <w:rFonts w:ascii="Times New Roman" w:eastAsia="宋体" w:hAnsi="Times New Roman" w:cs="Times New Roman"/>
                <w:noProof/>
                <w:webHidden/>
                <w:sz w:val="24"/>
                <w:szCs w:val="24"/>
              </w:rPr>
              <w:fldChar w:fldCharType="end"/>
            </w:r>
          </w:hyperlink>
        </w:p>
        <w:p w14:paraId="1718A479" w14:textId="3AB4105B" w:rsidR="00D6085A" w:rsidRPr="002C6D24" w:rsidRDefault="00000000" w:rsidP="002C6D24">
          <w:pPr>
            <w:pStyle w:val="TOC2"/>
            <w:tabs>
              <w:tab w:val="right" w:leader="dot" w:pos="8296"/>
            </w:tabs>
            <w:spacing w:after="0" w:line="312" w:lineRule="auto"/>
            <w:rPr>
              <w:rFonts w:ascii="Times New Roman" w:eastAsia="宋体" w:hAnsi="Times New Roman"/>
              <w:noProof/>
              <w:kern w:val="2"/>
              <w:sz w:val="24"/>
              <w:szCs w:val="24"/>
            </w:rPr>
          </w:pPr>
          <w:hyperlink w:anchor="_Toc120522865" w:history="1">
            <w:r w:rsidR="00D6085A" w:rsidRPr="002C6D24">
              <w:rPr>
                <w:rStyle w:val="ac"/>
                <w:rFonts w:ascii="Times New Roman" w:eastAsia="宋体" w:hAnsi="Times New Roman"/>
                <w:noProof/>
                <w:sz w:val="24"/>
                <w:szCs w:val="24"/>
              </w:rPr>
              <w:t xml:space="preserve">1.1 </w:t>
            </w:r>
            <w:r w:rsidR="00D6085A" w:rsidRPr="002C6D24">
              <w:rPr>
                <w:rStyle w:val="ac"/>
                <w:rFonts w:ascii="Times New Roman" w:eastAsia="宋体" w:hAnsi="Times New Roman"/>
                <w:noProof/>
                <w:sz w:val="24"/>
                <w:szCs w:val="24"/>
              </w:rPr>
              <w:t>任务来源</w:t>
            </w:r>
            <w:r w:rsidR="00D6085A" w:rsidRPr="002C6D24">
              <w:rPr>
                <w:rFonts w:ascii="Times New Roman" w:eastAsia="宋体" w:hAnsi="Times New Roman"/>
                <w:noProof/>
                <w:webHidden/>
                <w:sz w:val="24"/>
                <w:szCs w:val="24"/>
              </w:rPr>
              <w:tab/>
            </w:r>
            <w:r w:rsidR="00D6085A" w:rsidRPr="002C6D24">
              <w:rPr>
                <w:rFonts w:ascii="Times New Roman" w:eastAsia="宋体" w:hAnsi="Times New Roman"/>
                <w:noProof/>
                <w:webHidden/>
                <w:sz w:val="24"/>
                <w:szCs w:val="24"/>
              </w:rPr>
              <w:fldChar w:fldCharType="begin"/>
            </w:r>
            <w:r w:rsidR="00D6085A" w:rsidRPr="002C6D24">
              <w:rPr>
                <w:rFonts w:ascii="Times New Roman" w:eastAsia="宋体" w:hAnsi="Times New Roman"/>
                <w:noProof/>
                <w:webHidden/>
                <w:sz w:val="24"/>
                <w:szCs w:val="24"/>
              </w:rPr>
              <w:instrText xml:space="preserve"> PAGEREF _Toc120522865 \h </w:instrText>
            </w:r>
            <w:r w:rsidR="00D6085A" w:rsidRPr="002C6D24">
              <w:rPr>
                <w:rFonts w:ascii="Times New Roman" w:eastAsia="宋体" w:hAnsi="Times New Roman"/>
                <w:noProof/>
                <w:webHidden/>
                <w:sz w:val="24"/>
                <w:szCs w:val="24"/>
              </w:rPr>
            </w:r>
            <w:r w:rsidR="00D6085A" w:rsidRPr="002C6D24">
              <w:rPr>
                <w:rFonts w:ascii="Times New Roman" w:eastAsia="宋体" w:hAnsi="Times New Roman"/>
                <w:noProof/>
                <w:webHidden/>
                <w:sz w:val="24"/>
                <w:szCs w:val="24"/>
              </w:rPr>
              <w:fldChar w:fldCharType="separate"/>
            </w:r>
            <w:r w:rsidR="00C740FC">
              <w:rPr>
                <w:rFonts w:ascii="Times New Roman" w:eastAsia="宋体" w:hAnsi="Times New Roman"/>
                <w:noProof/>
                <w:webHidden/>
                <w:sz w:val="24"/>
                <w:szCs w:val="24"/>
              </w:rPr>
              <w:t>- 1 -</w:t>
            </w:r>
            <w:r w:rsidR="00D6085A" w:rsidRPr="002C6D24">
              <w:rPr>
                <w:rFonts w:ascii="Times New Roman" w:eastAsia="宋体" w:hAnsi="Times New Roman"/>
                <w:noProof/>
                <w:webHidden/>
                <w:sz w:val="24"/>
                <w:szCs w:val="24"/>
              </w:rPr>
              <w:fldChar w:fldCharType="end"/>
            </w:r>
          </w:hyperlink>
        </w:p>
        <w:p w14:paraId="276A86A8" w14:textId="01F5197B" w:rsidR="00D6085A" w:rsidRPr="002C6D24" w:rsidRDefault="00000000" w:rsidP="002C6D24">
          <w:pPr>
            <w:pStyle w:val="TOC2"/>
            <w:tabs>
              <w:tab w:val="right" w:leader="dot" w:pos="8296"/>
            </w:tabs>
            <w:spacing w:after="0" w:line="312" w:lineRule="auto"/>
            <w:rPr>
              <w:rFonts w:ascii="Times New Roman" w:eastAsia="宋体" w:hAnsi="Times New Roman"/>
              <w:noProof/>
              <w:kern w:val="2"/>
              <w:sz w:val="24"/>
              <w:szCs w:val="24"/>
            </w:rPr>
          </w:pPr>
          <w:hyperlink w:anchor="_Toc120522866" w:history="1">
            <w:r w:rsidR="00D6085A" w:rsidRPr="002C6D24">
              <w:rPr>
                <w:rStyle w:val="ac"/>
                <w:rFonts w:ascii="Times New Roman" w:eastAsia="宋体" w:hAnsi="Times New Roman"/>
                <w:noProof/>
                <w:sz w:val="24"/>
                <w:szCs w:val="24"/>
              </w:rPr>
              <w:t xml:space="preserve">1.2 </w:t>
            </w:r>
            <w:r w:rsidR="00D6085A" w:rsidRPr="002C6D24">
              <w:rPr>
                <w:rStyle w:val="ac"/>
                <w:rFonts w:ascii="Times New Roman" w:eastAsia="宋体" w:hAnsi="Times New Roman"/>
                <w:noProof/>
                <w:sz w:val="24"/>
                <w:szCs w:val="24"/>
              </w:rPr>
              <w:t>起草单位</w:t>
            </w:r>
            <w:r w:rsidR="00D6085A" w:rsidRPr="002C6D24">
              <w:rPr>
                <w:rFonts w:ascii="Times New Roman" w:eastAsia="宋体" w:hAnsi="Times New Roman"/>
                <w:noProof/>
                <w:webHidden/>
                <w:sz w:val="24"/>
                <w:szCs w:val="24"/>
              </w:rPr>
              <w:tab/>
            </w:r>
            <w:r w:rsidR="00D6085A" w:rsidRPr="002C6D24">
              <w:rPr>
                <w:rFonts w:ascii="Times New Roman" w:eastAsia="宋体" w:hAnsi="Times New Roman"/>
                <w:noProof/>
                <w:webHidden/>
                <w:sz w:val="24"/>
                <w:szCs w:val="24"/>
              </w:rPr>
              <w:fldChar w:fldCharType="begin"/>
            </w:r>
            <w:r w:rsidR="00D6085A" w:rsidRPr="002C6D24">
              <w:rPr>
                <w:rFonts w:ascii="Times New Roman" w:eastAsia="宋体" w:hAnsi="Times New Roman"/>
                <w:noProof/>
                <w:webHidden/>
                <w:sz w:val="24"/>
                <w:szCs w:val="24"/>
              </w:rPr>
              <w:instrText xml:space="preserve"> PAGEREF _Toc120522866 \h </w:instrText>
            </w:r>
            <w:r w:rsidR="00D6085A" w:rsidRPr="002C6D24">
              <w:rPr>
                <w:rFonts w:ascii="Times New Roman" w:eastAsia="宋体" w:hAnsi="Times New Roman"/>
                <w:noProof/>
                <w:webHidden/>
                <w:sz w:val="24"/>
                <w:szCs w:val="24"/>
              </w:rPr>
            </w:r>
            <w:r w:rsidR="00D6085A" w:rsidRPr="002C6D24">
              <w:rPr>
                <w:rFonts w:ascii="Times New Roman" w:eastAsia="宋体" w:hAnsi="Times New Roman"/>
                <w:noProof/>
                <w:webHidden/>
                <w:sz w:val="24"/>
                <w:szCs w:val="24"/>
              </w:rPr>
              <w:fldChar w:fldCharType="separate"/>
            </w:r>
            <w:r w:rsidR="00C740FC">
              <w:rPr>
                <w:rFonts w:ascii="Times New Roman" w:eastAsia="宋体" w:hAnsi="Times New Roman"/>
                <w:noProof/>
                <w:webHidden/>
                <w:sz w:val="24"/>
                <w:szCs w:val="24"/>
              </w:rPr>
              <w:t>- 1 -</w:t>
            </w:r>
            <w:r w:rsidR="00D6085A" w:rsidRPr="002C6D24">
              <w:rPr>
                <w:rFonts w:ascii="Times New Roman" w:eastAsia="宋体" w:hAnsi="Times New Roman"/>
                <w:noProof/>
                <w:webHidden/>
                <w:sz w:val="24"/>
                <w:szCs w:val="24"/>
              </w:rPr>
              <w:fldChar w:fldCharType="end"/>
            </w:r>
          </w:hyperlink>
        </w:p>
        <w:p w14:paraId="3CBCA68F" w14:textId="4EE2837F" w:rsidR="00D6085A" w:rsidRPr="002C6D24" w:rsidRDefault="00000000" w:rsidP="002C6D24">
          <w:pPr>
            <w:pStyle w:val="TOC2"/>
            <w:tabs>
              <w:tab w:val="right" w:leader="dot" w:pos="8296"/>
            </w:tabs>
            <w:spacing w:after="0" w:line="312" w:lineRule="auto"/>
            <w:rPr>
              <w:rFonts w:ascii="Times New Roman" w:eastAsia="宋体" w:hAnsi="Times New Roman"/>
              <w:noProof/>
              <w:kern w:val="2"/>
              <w:sz w:val="24"/>
              <w:szCs w:val="24"/>
            </w:rPr>
          </w:pPr>
          <w:hyperlink w:anchor="_Toc120522867" w:history="1">
            <w:r w:rsidR="00D6085A" w:rsidRPr="002C6D24">
              <w:rPr>
                <w:rStyle w:val="ac"/>
                <w:rFonts w:ascii="Times New Roman" w:eastAsia="宋体" w:hAnsi="Times New Roman"/>
                <w:noProof/>
                <w:sz w:val="24"/>
                <w:szCs w:val="24"/>
              </w:rPr>
              <w:t xml:space="preserve">1.3 </w:t>
            </w:r>
            <w:r w:rsidR="00D6085A" w:rsidRPr="002C6D24">
              <w:rPr>
                <w:rStyle w:val="ac"/>
                <w:rFonts w:ascii="Times New Roman" w:eastAsia="宋体" w:hAnsi="Times New Roman"/>
                <w:noProof/>
                <w:sz w:val="24"/>
                <w:szCs w:val="24"/>
              </w:rPr>
              <w:t>标准编制背景及必要性</w:t>
            </w:r>
            <w:r w:rsidR="00D6085A" w:rsidRPr="002C6D24">
              <w:rPr>
                <w:rFonts w:ascii="Times New Roman" w:eastAsia="宋体" w:hAnsi="Times New Roman"/>
                <w:noProof/>
                <w:webHidden/>
                <w:sz w:val="24"/>
                <w:szCs w:val="24"/>
              </w:rPr>
              <w:tab/>
            </w:r>
            <w:r w:rsidR="00D6085A" w:rsidRPr="002C6D24">
              <w:rPr>
                <w:rFonts w:ascii="Times New Roman" w:eastAsia="宋体" w:hAnsi="Times New Roman"/>
                <w:noProof/>
                <w:webHidden/>
                <w:sz w:val="24"/>
                <w:szCs w:val="24"/>
              </w:rPr>
              <w:fldChar w:fldCharType="begin"/>
            </w:r>
            <w:r w:rsidR="00D6085A" w:rsidRPr="002C6D24">
              <w:rPr>
                <w:rFonts w:ascii="Times New Roman" w:eastAsia="宋体" w:hAnsi="Times New Roman"/>
                <w:noProof/>
                <w:webHidden/>
                <w:sz w:val="24"/>
                <w:szCs w:val="24"/>
              </w:rPr>
              <w:instrText xml:space="preserve"> PAGEREF _Toc120522867 \h </w:instrText>
            </w:r>
            <w:r w:rsidR="00D6085A" w:rsidRPr="002C6D24">
              <w:rPr>
                <w:rFonts w:ascii="Times New Roman" w:eastAsia="宋体" w:hAnsi="Times New Roman"/>
                <w:noProof/>
                <w:webHidden/>
                <w:sz w:val="24"/>
                <w:szCs w:val="24"/>
              </w:rPr>
            </w:r>
            <w:r w:rsidR="00D6085A" w:rsidRPr="002C6D24">
              <w:rPr>
                <w:rFonts w:ascii="Times New Roman" w:eastAsia="宋体" w:hAnsi="Times New Roman"/>
                <w:noProof/>
                <w:webHidden/>
                <w:sz w:val="24"/>
                <w:szCs w:val="24"/>
              </w:rPr>
              <w:fldChar w:fldCharType="separate"/>
            </w:r>
            <w:r w:rsidR="00C740FC">
              <w:rPr>
                <w:rFonts w:ascii="Times New Roman" w:eastAsia="宋体" w:hAnsi="Times New Roman"/>
                <w:noProof/>
                <w:webHidden/>
                <w:sz w:val="24"/>
                <w:szCs w:val="24"/>
              </w:rPr>
              <w:t>- 1 -</w:t>
            </w:r>
            <w:r w:rsidR="00D6085A" w:rsidRPr="002C6D24">
              <w:rPr>
                <w:rFonts w:ascii="Times New Roman" w:eastAsia="宋体" w:hAnsi="Times New Roman"/>
                <w:noProof/>
                <w:webHidden/>
                <w:sz w:val="24"/>
                <w:szCs w:val="24"/>
              </w:rPr>
              <w:fldChar w:fldCharType="end"/>
            </w:r>
          </w:hyperlink>
        </w:p>
        <w:p w14:paraId="2C4E9963" w14:textId="750E55CF" w:rsidR="00D6085A" w:rsidRPr="002C6D24" w:rsidRDefault="00000000" w:rsidP="002C6D24">
          <w:pPr>
            <w:pStyle w:val="TOC2"/>
            <w:tabs>
              <w:tab w:val="right" w:leader="dot" w:pos="8296"/>
            </w:tabs>
            <w:spacing w:after="0" w:line="312" w:lineRule="auto"/>
            <w:rPr>
              <w:rFonts w:ascii="Times New Roman" w:eastAsia="宋体" w:hAnsi="Times New Roman"/>
              <w:noProof/>
              <w:kern w:val="2"/>
              <w:sz w:val="24"/>
              <w:szCs w:val="24"/>
            </w:rPr>
          </w:pPr>
          <w:hyperlink w:anchor="_Toc120522868" w:history="1">
            <w:r w:rsidR="00D6085A" w:rsidRPr="002C6D24">
              <w:rPr>
                <w:rStyle w:val="ac"/>
                <w:rFonts w:ascii="Times New Roman" w:eastAsia="宋体" w:hAnsi="Times New Roman"/>
                <w:noProof/>
                <w:sz w:val="24"/>
                <w:szCs w:val="24"/>
              </w:rPr>
              <w:t xml:space="preserve">1.4 </w:t>
            </w:r>
            <w:r w:rsidR="00D6085A" w:rsidRPr="002C6D24">
              <w:rPr>
                <w:rStyle w:val="ac"/>
                <w:rFonts w:ascii="Times New Roman" w:eastAsia="宋体" w:hAnsi="Times New Roman"/>
                <w:noProof/>
                <w:sz w:val="24"/>
                <w:szCs w:val="24"/>
              </w:rPr>
              <w:t>主要工作过程</w:t>
            </w:r>
            <w:r w:rsidR="00D6085A" w:rsidRPr="002C6D24">
              <w:rPr>
                <w:rFonts w:ascii="Times New Roman" w:eastAsia="宋体" w:hAnsi="Times New Roman"/>
                <w:noProof/>
                <w:webHidden/>
                <w:sz w:val="24"/>
                <w:szCs w:val="24"/>
              </w:rPr>
              <w:tab/>
            </w:r>
            <w:r w:rsidR="00D6085A" w:rsidRPr="002C6D24">
              <w:rPr>
                <w:rFonts w:ascii="Times New Roman" w:eastAsia="宋体" w:hAnsi="Times New Roman"/>
                <w:noProof/>
                <w:webHidden/>
                <w:sz w:val="24"/>
                <w:szCs w:val="24"/>
              </w:rPr>
              <w:fldChar w:fldCharType="begin"/>
            </w:r>
            <w:r w:rsidR="00D6085A" w:rsidRPr="002C6D24">
              <w:rPr>
                <w:rFonts w:ascii="Times New Roman" w:eastAsia="宋体" w:hAnsi="Times New Roman"/>
                <w:noProof/>
                <w:webHidden/>
                <w:sz w:val="24"/>
                <w:szCs w:val="24"/>
              </w:rPr>
              <w:instrText xml:space="preserve"> PAGEREF _Toc120522868 \h </w:instrText>
            </w:r>
            <w:r w:rsidR="00D6085A" w:rsidRPr="002C6D24">
              <w:rPr>
                <w:rFonts w:ascii="Times New Roman" w:eastAsia="宋体" w:hAnsi="Times New Roman"/>
                <w:noProof/>
                <w:webHidden/>
                <w:sz w:val="24"/>
                <w:szCs w:val="24"/>
              </w:rPr>
            </w:r>
            <w:r w:rsidR="00D6085A" w:rsidRPr="002C6D24">
              <w:rPr>
                <w:rFonts w:ascii="Times New Roman" w:eastAsia="宋体" w:hAnsi="Times New Roman"/>
                <w:noProof/>
                <w:webHidden/>
                <w:sz w:val="24"/>
                <w:szCs w:val="24"/>
              </w:rPr>
              <w:fldChar w:fldCharType="separate"/>
            </w:r>
            <w:r w:rsidR="00C740FC">
              <w:rPr>
                <w:rFonts w:ascii="Times New Roman" w:eastAsia="宋体" w:hAnsi="Times New Roman"/>
                <w:noProof/>
                <w:webHidden/>
                <w:sz w:val="24"/>
                <w:szCs w:val="24"/>
              </w:rPr>
              <w:t>- 3 -</w:t>
            </w:r>
            <w:r w:rsidR="00D6085A" w:rsidRPr="002C6D24">
              <w:rPr>
                <w:rFonts w:ascii="Times New Roman" w:eastAsia="宋体" w:hAnsi="Times New Roman"/>
                <w:noProof/>
                <w:webHidden/>
                <w:sz w:val="24"/>
                <w:szCs w:val="24"/>
              </w:rPr>
              <w:fldChar w:fldCharType="end"/>
            </w:r>
          </w:hyperlink>
        </w:p>
        <w:p w14:paraId="5E5F31D8" w14:textId="05607829" w:rsidR="00D6085A" w:rsidRPr="002C6D24" w:rsidRDefault="00000000" w:rsidP="002C6D24">
          <w:pPr>
            <w:pStyle w:val="TOC1"/>
            <w:spacing w:line="312" w:lineRule="auto"/>
            <w:rPr>
              <w:rFonts w:ascii="Times New Roman" w:eastAsia="宋体" w:hAnsi="Times New Roman" w:cs="Times New Roman"/>
              <w:noProof/>
              <w:sz w:val="24"/>
              <w:szCs w:val="24"/>
            </w:rPr>
          </w:pPr>
          <w:hyperlink w:anchor="_Toc120522869" w:history="1">
            <w:r w:rsidR="00D6085A" w:rsidRPr="002C6D24">
              <w:rPr>
                <w:rStyle w:val="ac"/>
                <w:rFonts w:ascii="Times New Roman" w:eastAsia="宋体" w:hAnsi="Times New Roman" w:cs="Times New Roman"/>
                <w:noProof/>
                <w:sz w:val="24"/>
                <w:szCs w:val="24"/>
              </w:rPr>
              <w:t xml:space="preserve">2 </w:t>
            </w:r>
            <w:r w:rsidR="00D6085A" w:rsidRPr="002C6D24">
              <w:rPr>
                <w:rStyle w:val="ac"/>
                <w:rFonts w:ascii="Times New Roman" w:eastAsia="宋体" w:hAnsi="Times New Roman" w:cs="Times New Roman"/>
                <w:noProof/>
                <w:sz w:val="24"/>
                <w:szCs w:val="24"/>
              </w:rPr>
              <w:t>标准制定原则和依据</w:t>
            </w:r>
            <w:r w:rsidR="00D6085A" w:rsidRPr="002C6D24">
              <w:rPr>
                <w:rFonts w:ascii="Times New Roman" w:eastAsia="宋体" w:hAnsi="Times New Roman" w:cs="Times New Roman"/>
                <w:noProof/>
                <w:webHidden/>
                <w:sz w:val="24"/>
                <w:szCs w:val="24"/>
              </w:rPr>
              <w:tab/>
            </w:r>
            <w:r w:rsidR="00D6085A" w:rsidRPr="002C6D24">
              <w:rPr>
                <w:rFonts w:ascii="Times New Roman" w:eastAsia="宋体" w:hAnsi="Times New Roman" w:cs="Times New Roman"/>
                <w:noProof/>
                <w:webHidden/>
                <w:sz w:val="24"/>
                <w:szCs w:val="24"/>
              </w:rPr>
              <w:fldChar w:fldCharType="begin"/>
            </w:r>
            <w:r w:rsidR="00D6085A" w:rsidRPr="002C6D24">
              <w:rPr>
                <w:rFonts w:ascii="Times New Roman" w:eastAsia="宋体" w:hAnsi="Times New Roman" w:cs="Times New Roman"/>
                <w:noProof/>
                <w:webHidden/>
                <w:sz w:val="24"/>
                <w:szCs w:val="24"/>
              </w:rPr>
              <w:instrText xml:space="preserve"> PAGEREF _Toc120522869 \h </w:instrText>
            </w:r>
            <w:r w:rsidR="00D6085A" w:rsidRPr="002C6D24">
              <w:rPr>
                <w:rFonts w:ascii="Times New Roman" w:eastAsia="宋体" w:hAnsi="Times New Roman" w:cs="Times New Roman"/>
                <w:noProof/>
                <w:webHidden/>
                <w:sz w:val="24"/>
                <w:szCs w:val="24"/>
              </w:rPr>
            </w:r>
            <w:r w:rsidR="00D6085A" w:rsidRPr="002C6D24">
              <w:rPr>
                <w:rFonts w:ascii="Times New Roman" w:eastAsia="宋体" w:hAnsi="Times New Roman" w:cs="Times New Roman"/>
                <w:noProof/>
                <w:webHidden/>
                <w:sz w:val="24"/>
                <w:szCs w:val="24"/>
              </w:rPr>
              <w:fldChar w:fldCharType="separate"/>
            </w:r>
            <w:r w:rsidR="00C740FC">
              <w:rPr>
                <w:rFonts w:ascii="Times New Roman" w:eastAsia="宋体" w:hAnsi="Times New Roman" w:cs="Times New Roman"/>
                <w:noProof/>
                <w:webHidden/>
                <w:sz w:val="24"/>
                <w:szCs w:val="24"/>
              </w:rPr>
              <w:t>- 5 -</w:t>
            </w:r>
            <w:r w:rsidR="00D6085A" w:rsidRPr="002C6D24">
              <w:rPr>
                <w:rFonts w:ascii="Times New Roman" w:eastAsia="宋体" w:hAnsi="Times New Roman" w:cs="Times New Roman"/>
                <w:noProof/>
                <w:webHidden/>
                <w:sz w:val="24"/>
                <w:szCs w:val="24"/>
              </w:rPr>
              <w:fldChar w:fldCharType="end"/>
            </w:r>
          </w:hyperlink>
        </w:p>
        <w:p w14:paraId="0508253B" w14:textId="56E2E983" w:rsidR="00D6085A" w:rsidRPr="002C6D24" w:rsidRDefault="00000000" w:rsidP="002C6D24">
          <w:pPr>
            <w:pStyle w:val="TOC2"/>
            <w:tabs>
              <w:tab w:val="right" w:leader="dot" w:pos="8296"/>
            </w:tabs>
            <w:spacing w:after="0" w:line="312" w:lineRule="auto"/>
            <w:rPr>
              <w:rFonts w:ascii="Times New Roman" w:eastAsia="宋体" w:hAnsi="Times New Roman"/>
              <w:noProof/>
              <w:kern w:val="2"/>
              <w:sz w:val="24"/>
              <w:szCs w:val="24"/>
            </w:rPr>
          </w:pPr>
          <w:hyperlink w:anchor="_Toc120522870" w:history="1">
            <w:r w:rsidR="00D6085A" w:rsidRPr="002C6D24">
              <w:rPr>
                <w:rStyle w:val="ac"/>
                <w:rFonts w:ascii="Times New Roman" w:eastAsia="宋体" w:hAnsi="Times New Roman"/>
                <w:noProof/>
                <w:sz w:val="24"/>
                <w:szCs w:val="24"/>
              </w:rPr>
              <w:t>2.1</w:t>
            </w:r>
            <w:r w:rsidR="00D6085A" w:rsidRPr="002C6D24">
              <w:rPr>
                <w:rStyle w:val="ac"/>
                <w:rFonts w:ascii="Times New Roman" w:eastAsia="宋体" w:hAnsi="Times New Roman"/>
                <w:noProof/>
                <w:sz w:val="24"/>
                <w:szCs w:val="24"/>
              </w:rPr>
              <w:t>标准制定原则</w:t>
            </w:r>
            <w:r w:rsidR="00D6085A" w:rsidRPr="002C6D24">
              <w:rPr>
                <w:rFonts w:ascii="Times New Roman" w:eastAsia="宋体" w:hAnsi="Times New Roman"/>
                <w:noProof/>
                <w:webHidden/>
                <w:sz w:val="24"/>
                <w:szCs w:val="24"/>
              </w:rPr>
              <w:tab/>
            </w:r>
            <w:r w:rsidR="00D6085A" w:rsidRPr="002C6D24">
              <w:rPr>
                <w:rFonts w:ascii="Times New Roman" w:eastAsia="宋体" w:hAnsi="Times New Roman"/>
                <w:noProof/>
                <w:webHidden/>
                <w:sz w:val="24"/>
                <w:szCs w:val="24"/>
              </w:rPr>
              <w:fldChar w:fldCharType="begin"/>
            </w:r>
            <w:r w:rsidR="00D6085A" w:rsidRPr="002C6D24">
              <w:rPr>
                <w:rFonts w:ascii="Times New Roman" w:eastAsia="宋体" w:hAnsi="Times New Roman"/>
                <w:noProof/>
                <w:webHidden/>
                <w:sz w:val="24"/>
                <w:szCs w:val="24"/>
              </w:rPr>
              <w:instrText xml:space="preserve"> PAGEREF _Toc120522870 \h </w:instrText>
            </w:r>
            <w:r w:rsidR="00D6085A" w:rsidRPr="002C6D24">
              <w:rPr>
                <w:rFonts w:ascii="Times New Roman" w:eastAsia="宋体" w:hAnsi="Times New Roman"/>
                <w:noProof/>
                <w:webHidden/>
                <w:sz w:val="24"/>
                <w:szCs w:val="24"/>
              </w:rPr>
            </w:r>
            <w:r w:rsidR="00D6085A" w:rsidRPr="002C6D24">
              <w:rPr>
                <w:rFonts w:ascii="Times New Roman" w:eastAsia="宋体" w:hAnsi="Times New Roman"/>
                <w:noProof/>
                <w:webHidden/>
                <w:sz w:val="24"/>
                <w:szCs w:val="24"/>
              </w:rPr>
              <w:fldChar w:fldCharType="separate"/>
            </w:r>
            <w:r w:rsidR="00C740FC">
              <w:rPr>
                <w:rFonts w:ascii="Times New Roman" w:eastAsia="宋体" w:hAnsi="Times New Roman"/>
                <w:noProof/>
                <w:webHidden/>
                <w:sz w:val="24"/>
                <w:szCs w:val="24"/>
              </w:rPr>
              <w:t>- 5 -</w:t>
            </w:r>
            <w:r w:rsidR="00D6085A" w:rsidRPr="002C6D24">
              <w:rPr>
                <w:rFonts w:ascii="Times New Roman" w:eastAsia="宋体" w:hAnsi="Times New Roman"/>
                <w:noProof/>
                <w:webHidden/>
                <w:sz w:val="24"/>
                <w:szCs w:val="24"/>
              </w:rPr>
              <w:fldChar w:fldCharType="end"/>
            </w:r>
          </w:hyperlink>
        </w:p>
        <w:p w14:paraId="24890248" w14:textId="25E638AA" w:rsidR="00D6085A" w:rsidRPr="002C6D24" w:rsidRDefault="00000000" w:rsidP="002C6D24">
          <w:pPr>
            <w:pStyle w:val="TOC2"/>
            <w:tabs>
              <w:tab w:val="right" w:leader="dot" w:pos="8296"/>
            </w:tabs>
            <w:spacing w:after="0" w:line="312" w:lineRule="auto"/>
            <w:rPr>
              <w:rFonts w:ascii="Times New Roman" w:eastAsia="宋体" w:hAnsi="Times New Roman"/>
              <w:noProof/>
              <w:kern w:val="2"/>
              <w:sz w:val="24"/>
              <w:szCs w:val="24"/>
            </w:rPr>
          </w:pPr>
          <w:hyperlink w:anchor="_Toc120522871" w:history="1">
            <w:r w:rsidR="00D6085A" w:rsidRPr="002C6D24">
              <w:rPr>
                <w:rStyle w:val="ac"/>
                <w:rFonts w:ascii="Times New Roman" w:eastAsia="宋体" w:hAnsi="Times New Roman"/>
                <w:noProof/>
                <w:sz w:val="24"/>
                <w:szCs w:val="24"/>
              </w:rPr>
              <w:t xml:space="preserve">2.2 </w:t>
            </w:r>
            <w:r w:rsidR="00D6085A" w:rsidRPr="002C6D24">
              <w:rPr>
                <w:rStyle w:val="ac"/>
                <w:rFonts w:ascii="Times New Roman" w:eastAsia="宋体" w:hAnsi="Times New Roman"/>
                <w:noProof/>
                <w:sz w:val="24"/>
                <w:szCs w:val="24"/>
              </w:rPr>
              <w:t>标准制定依据</w:t>
            </w:r>
            <w:r w:rsidR="00D6085A" w:rsidRPr="002C6D24">
              <w:rPr>
                <w:rFonts w:ascii="Times New Roman" w:eastAsia="宋体" w:hAnsi="Times New Roman"/>
                <w:noProof/>
                <w:webHidden/>
                <w:sz w:val="24"/>
                <w:szCs w:val="24"/>
              </w:rPr>
              <w:tab/>
            </w:r>
            <w:r w:rsidR="00D6085A" w:rsidRPr="002C6D24">
              <w:rPr>
                <w:rFonts w:ascii="Times New Roman" w:eastAsia="宋体" w:hAnsi="Times New Roman"/>
                <w:noProof/>
                <w:webHidden/>
                <w:sz w:val="24"/>
                <w:szCs w:val="24"/>
              </w:rPr>
              <w:fldChar w:fldCharType="begin"/>
            </w:r>
            <w:r w:rsidR="00D6085A" w:rsidRPr="002C6D24">
              <w:rPr>
                <w:rFonts w:ascii="Times New Roman" w:eastAsia="宋体" w:hAnsi="Times New Roman"/>
                <w:noProof/>
                <w:webHidden/>
                <w:sz w:val="24"/>
                <w:szCs w:val="24"/>
              </w:rPr>
              <w:instrText xml:space="preserve"> PAGEREF _Toc120522871 \h </w:instrText>
            </w:r>
            <w:r w:rsidR="00D6085A" w:rsidRPr="002C6D24">
              <w:rPr>
                <w:rFonts w:ascii="Times New Roman" w:eastAsia="宋体" w:hAnsi="Times New Roman"/>
                <w:noProof/>
                <w:webHidden/>
                <w:sz w:val="24"/>
                <w:szCs w:val="24"/>
              </w:rPr>
            </w:r>
            <w:r w:rsidR="00D6085A" w:rsidRPr="002C6D24">
              <w:rPr>
                <w:rFonts w:ascii="Times New Roman" w:eastAsia="宋体" w:hAnsi="Times New Roman"/>
                <w:noProof/>
                <w:webHidden/>
                <w:sz w:val="24"/>
                <w:szCs w:val="24"/>
              </w:rPr>
              <w:fldChar w:fldCharType="separate"/>
            </w:r>
            <w:r w:rsidR="00C740FC">
              <w:rPr>
                <w:rFonts w:ascii="Times New Roman" w:eastAsia="宋体" w:hAnsi="Times New Roman"/>
                <w:noProof/>
                <w:webHidden/>
                <w:sz w:val="24"/>
                <w:szCs w:val="24"/>
              </w:rPr>
              <w:t>- 5 -</w:t>
            </w:r>
            <w:r w:rsidR="00D6085A" w:rsidRPr="002C6D24">
              <w:rPr>
                <w:rFonts w:ascii="Times New Roman" w:eastAsia="宋体" w:hAnsi="Times New Roman"/>
                <w:noProof/>
                <w:webHidden/>
                <w:sz w:val="24"/>
                <w:szCs w:val="24"/>
              </w:rPr>
              <w:fldChar w:fldCharType="end"/>
            </w:r>
          </w:hyperlink>
        </w:p>
        <w:p w14:paraId="37294053" w14:textId="0A9F886E" w:rsidR="00D6085A" w:rsidRPr="002C6D24" w:rsidRDefault="00000000" w:rsidP="002C6D24">
          <w:pPr>
            <w:pStyle w:val="TOC1"/>
            <w:spacing w:line="312" w:lineRule="auto"/>
            <w:rPr>
              <w:rFonts w:ascii="Times New Roman" w:eastAsia="宋体" w:hAnsi="Times New Roman" w:cs="Times New Roman"/>
              <w:noProof/>
              <w:sz w:val="24"/>
              <w:szCs w:val="24"/>
            </w:rPr>
          </w:pPr>
          <w:hyperlink w:anchor="_Toc120522872" w:history="1">
            <w:r w:rsidR="00D6085A" w:rsidRPr="002C6D24">
              <w:rPr>
                <w:rStyle w:val="ac"/>
                <w:rFonts w:ascii="Times New Roman" w:eastAsia="宋体" w:hAnsi="Times New Roman" w:cs="Times New Roman"/>
                <w:noProof/>
                <w:sz w:val="24"/>
                <w:szCs w:val="24"/>
              </w:rPr>
              <w:t xml:space="preserve">3 </w:t>
            </w:r>
            <w:r w:rsidR="00D6085A" w:rsidRPr="002C6D24">
              <w:rPr>
                <w:rStyle w:val="ac"/>
                <w:rFonts w:ascii="Times New Roman" w:eastAsia="宋体" w:hAnsi="Times New Roman" w:cs="Times New Roman"/>
                <w:noProof/>
                <w:sz w:val="24"/>
                <w:szCs w:val="24"/>
              </w:rPr>
              <w:t>标准主要内容和试验方法说明</w:t>
            </w:r>
            <w:r w:rsidR="00D6085A" w:rsidRPr="002C6D24">
              <w:rPr>
                <w:rFonts w:ascii="Times New Roman" w:eastAsia="宋体" w:hAnsi="Times New Roman" w:cs="Times New Roman"/>
                <w:noProof/>
                <w:webHidden/>
                <w:sz w:val="24"/>
                <w:szCs w:val="24"/>
              </w:rPr>
              <w:tab/>
            </w:r>
            <w:r w:rsidR="00D6085A" w:rsidRPr="002C6D24">
              <w:rPr>
                <w:rFonts w:ascii="Times New Roman" w:eastAsia="宋体" w:hAnsi="Times New Roman" w:cs="Times New Roman"/>
                <w:noProof/>
                <w:webHidden/>
                <w:sz w:val="24"/>
                <w:szCs w:val="24"/>
              </w:rPr>
              <w:fldChar w:fldCharType="begin"/>
            </w:r>
            <w:r w:rsidR="00D6085A" w:rsidRPr="002C6D24">
              <w:rPr>
                <w:rFonts w:ascii="Times New Roman" w:eastAsia="宋体" w:hAnsi="Times New Roman" w:cs="Times New Roman"/>
                <w:noProof/>
                <w:webHidden/>
                <w:sz w:val="24"/>
                <w:szCs w:val="24"/>
              </w:rPr>
              <w:instrText xml:space="preserve"> PAGEREF _Toc120522872 \h </w:instrText>
            </w:r>
            <w:r w:rsidR="00D6085A" w:rsidRPr="002C6D24">
              <w:rPr>
                <w:rFonts w:ascii="Times New Roman" w:eastAsia="宋体" w:hAnsi="Times New Roman" w:cs="Times New Roman"/>
                <w:noProof/>
                <w:webHidden/>
                <w:sz w:val="24"/>
                <w:szCs w:val="24"/>
              </w:rPr>
            </w:r>
            <w:r w:rsidR="00D6085A" w:rsidRPr="002C6D24">
              <w:rPr>
                <w:rFonts w:ascii="Times New Roman" w:eastAsia="宋体" w:hAnsi="Times New Roman" w:cs="Times New Roman"/>
                <w:noProof/>
                <w:webHidden/>
                <w:sz w:val="24"/>
                <w:szCs w:val="24"/>
              </w:rPr>
              <w:fldChar w:fldCharType="separate"/>
            </w:r>
            <w:r w:rsidR="00C740FC">
              <w:rPr>
                <w:rFonts w:ascii="Times New Roman" w:eastAsia="宋体" w:hAnsi="Times New Roman" w:cs="Times New Roman"/>
                <w:noProof/>
                <w:webHidden/>
                <w:sz w:val="24"/>
                <w:szCs w:val="24"/>
              </w:rPr>
              <w:t>- 7 -</w:t>
            </w:r>
            <w:r w:rsidR="00D6085A" w:rsidRPr="002C6D24">
              <w:rPr>
                <w:rFonts w:ascii="Times New Roman" w:eastAsia="宋体" w:hAnsi="Times New Roman" w:cs="Times New Roman"/>
                <w:noProof/>
                <w:webHidden/>
                <w:sz w:val="24"/>
                <w:szCs w:val="24"/>
              </w:rPr>
              <w:fldChar w:fldCharType="end"/>
            </w:r>
          </w:hyperlink>
        </w:p>
        <w:p w14:paraId="44958486" w14:textId="1CB2C441" w:rsidR="00D6085A" w:rsidRPr="002C6D24" w:rsidRDefault="00000000" w:rsidP="002C6D24">
          <w:pPr>
            <w:pStyle w:val="TOC2"/>
            <w:tabs>
              <w:tab w:val="right" w:leader="dot" w:pos="8296"/>
            </w:tabs>
            <w:spacing w:after="0" w:line="312" w:lineRule="auto"/>
            <w:rPr>
              <w:rFonts w:ascii="Times New Roman" w:eastAsia="宋体" w:hAnsi="Times New Roman"/>
              <w:noProof/>
              <w:kern w:val="2"/>
              <w:sz w:val="24"/>
              <w:szCs w:val="24"/>
            </w:rPr>
          </w:pPr>
          <w:hyperlink w:anchor="_Toc120522873" w:history="1">
            <w:r w:rsidR="00D6085A" w:rsidRPr="002C6D24">
              <w:rPr>
                <w:rStyle w:val="ac"/>
                <w:rFonts w:ascii="Times New Roman" w:eastAsia="宋体" w:hAnsi="Times New Roman"/>
                <w:noProof/>
                <w:sz w:val="24"/>
                <w:szCs w:val="24"/>
              </w:rPr>
              <w:t xml:space="preserve">3.1 </w:t>
            </w:r>
            <w:r w:rsidR="00D6085A" w:rsidRPr="002C6D24">
              <w:rPr>
                <w:rStyle w:val="ac"/>
                <w:rFonts w:ascii="Times New Roman" w:eastAsia="宋体" w:hAnsi="Times New Roman"/>
                <w:noProof/>
                <w:sz w:val="24"/>
                <w:szCs w:val="24"/>
              </w:rPr>
              <w:t>标准适用范围</w:t>
            </w:r>
            <w:r w:rsidR="00D6085A" w:rsidRPr="002C6D24">
              <w:rPr>
                <w:rFonts w:ascii="Times New Roman" w:eastAsia="宋体" w:hAnsi="Times New Roman"/>
                <w:noProof/>
                <w:webHidden/>
                <w:sz w:val="24"/>
                <w:szCs w:val="24"/>
              </w:rPr>
              <w:tab/>
            </w:r>
            <w:r w:rsidR="00D6085A" w:rsidRPr="002C6D24">
              <w:rPr>
                <w:rFonts w:ascii="Times New Roman" w:eastAsia="宋体" w:hAnsi="Times New Roman"/>
                <w:noProof/>
                <w:webHidden/>
                <w:sz w:val="24"/>
                <w:szCs w:val="24"/>
              </w:rPr>
              <w:fldChar w:fldCharType="begin"/>
            </w:r>
            <w:r w:rsidR="00D6085A" w:rsidRPr="002C6D24">
              <w:rPr>
                <w:rFonts w:ascii="Times New Roman" w:eastAsia="宋体" w:hAnsi="Times New Roman"/>
                <w:noProof/>
                <w:webHidden/>
                <w:sz w:val="24"/>
                <w:szCs w:val="24"/>
              </w:rPr>
              <w:instrText xml:space="preserve"> PAGEREF _Toc120522873 \h </w:instrText>
            </w:r>
            <w:r w:rsidR="00D6085A" w:rsidRPr="002C6D24">
              <w:rPr>
                <w:rFonts w:ascii="Times New Roman" w:eastAsia="宋体" w:hAnsi="Times New Roman"/>
                <w:noProof/>
                <w:webHidden/>
                <w:sz w:val="24"/>
                <w:szCs w:val="24"/>
              </w:rPr>
            </w:r>
            <w:r w:rsidR="00D6085A" w:rsidRPr="002C6D24">
              <w:rPr>
                <w:rFonts w:ascii="Times New Roman" w:eastAsia="宋体" w:hAnsi="Times New Roman"/>
                <w:noProof/>
                <w:webHidden/>
                <w:sz w:val="24"/>
                <w:szCs w:val="24"/>
              </w:rPr>
              <w:fldChar w:fldCharType="separate"/>
            </w:r>
            <w:r w:rsidR="00C740FC">
              <w:rPr>
                <w:rFonts w:ascii="Times New Roman" w:eastAsia="宋体" w:hAnsi="Times New Roman"/>
                <w:noProof/>
                <w:webHidden/>
                <w:sz w:val="24"/>
                <w:szCs w:val="24"/>
              </w:rPr>
              <w:t>- 7 -</w:t>
            </w:r>
            <w:r w:rsidR="00D6085A" w:rsidRPr="002C6D24">
              <w:rPr>
                <w:rFonts w:ascii="Times New Roman" w:eastAsia="宋体" w:hAnsi="Times New Roman"/>
                <w:noProof/>
                <w:webHidden/>
                <w:sz w:val="24"/>
                <w:szCs w:val="24"/>
              </w:rPr>
              <w:fldChar w:fldCharType="end"/>
            </w:r>
          </w:hyperlink>
        </w:p>
        <w:p w14:paraId="3709D063" w14:textId="73EE0235" w:rsidR="00D6085A" w:rsidRPr="002C6D24" w:rsidRDefault="00000000" w:rsidP="002C6D24">
          <w:pPr>
            <w:pStyle w:val="TOC2"/>
            <w:tabs>
              <w:tab w:val="right" w:leader="dot" w:pos="8296"/>
            </w:tabs>
            <w:spacing w:after="0" w:line="312" w:lineRule="auto"/>
            <w:rPr>
              <w:rFonts w:ascii="Times New Roman" w:eastAsia="宋体" w:hAnsi="Times New Roman"/>
              <w:noProof/>
              <w:kern w:val="2"/>
              <w:sz w:val="24"/>
              <w:szCs w:val="24"/>
            </w:rPr>
          </w:pPr>
          <w:hyperlink w:anchor="_Toc120522874" w:history="1">
            <w:r w:rsidR="00D6085A" w:rsidRPr="002C6D24">
              <w:rPr>
                <w:rStyle w:val="ac"/>
                <w:rFonts w:ascii="Times New Roman" w:eastAsia="宋体" w:hAnsi="Times New Roman"/>
                <w:noProof/>
                <w:sz w:val="24"/>
                <w:szCs w:val="24"/>
              </w:rPr>
              <w:t xml:space="preserve">3.2 </w:t>
            </w:r>
            <w:r w:rsidR="00D6085A" w:rsidRPr="002C6D24">
              <w:rPr>
                <w:rStyle w:val="ac"/>
                <w:rFonts w:ascii="Times New Roman" w:eastAsia="宋体" w:hAnsi="Times New Roman"/>
                <w:noProof/>
                <w:sz w:val="24"/>
                <w:szCs w:val="24"/>
              </w:rPr>
              <w:t>术语和定义</w:t>
            </w:r>
            <w:r w:rsidR="00D6085A" w:rsidRPr="002C6D24">
              <w:rPr>
                <w:rFonts w:ascii="Times New Roman" w:eastAsia="宋体" w:hAnsi="Times New Roman"/>
                <w:noProof/>
                <w:webHidden/>
                <w:sz w:val="24"/>
                <w:szCs w:val="24"/>
              </w:rPr>
              <w:tab/>
            </w:r>
            <w:r w:rsidR="00D6085A" w:rsidRPr="002C6D24">
              <w:rPr>
                <w:rFonts w:ascii="Times New Roman" w:eastAsia="宋体" w:hAnsi="Times New Roman"/>
                <w:noProof/>
                <w:webHidden/>
                <w:sz w:val="24"/>
                <w:szCs w:val="24"/>
              </w:rPr>
              <w:fldChar w:fldCharType="begin"/>
            </w:r>
            <w:r w:rsidR="00D6085A" w:rsidRPr="002C6D24">
              <w:rPr>
                <w:rFonts w:ascii="Times New Roman" w:eastAsia="宋体" w:hAnsi="Times New Roman"/>
                <w:noProof/>
                <w:webHidden/>
                <w:sz w:val="24"/>
                <w:szCs w:val="24"/>
              </w:rPr>
              <w:instrText xml:space="preserve"> PAGEREF _Toc120522874 \h </w:instrText>
            </w:r>
            <w:r w:rsidR="00D6085A" w:rsidRPr="002C6D24">
              <w:rPr>
                <w:rFonts w:ascii="Times New Roman" w:eastAsia="宋体" w:hAnsi="Times New Roman"/>
                <w:noProof/>
                <w:webHidden/>
                <w:sz w:val="24"/>
                <w:szCs w:val="24"/>
              </w:rPr>
            </w:r>
            <w:r w:rsidR="00D6085A" w:rsidRPr="002C6D24">
              <w:rPr>
                <w:rFonts w:ascii="Times New Roman" w:eastAsia="宋体" w:hAnsi="Times New Roman"/>
                <w:noProof/>
                <w:webHidden/>
                <w:sz w:val="24"/>
                <w:szCs w:val="24"/>
              </w:rPr>
              <w:fldChar w:fldCharType="separate"/>
            </w:r>
            <w:r w:rsidR="00C740FC">
              <w:rPr>
                <w:rFonts w:ascii="Times New Roman" w:eastAsia="宋体" w:hAnsi="Times New Roman"/>
                <w:noProof/>
                <w:webHidden/>
                <w:sz w:val="24"/>
                <w:szCs w:val="24"/>
              </w:rPr>
              <w:t>- 7 -</w:t>
            </w:r>
            <w:r w:rsidR="00D6085A" w:rsidRPr="002C6D24">
              <w:rPr>
                <w:rFonts w:ascii="Times New Roman" w:eastAsia="宋体" w:hAnsi="Times New Roman"/>
                <w:noProof/>
                <w:webHidden/>
                <w:sz w:val="24"/>
                <w:szCs w:val="24"/>
              </w:rPr>
              <w:fldChar w:fldCharType="end"/>
            </w:r>
          </w:hyperlink>
        </w:p>
        <w:p w14:paraId="0E8C394A" w14:textId="53F8EEE3" w:rsidR="00D6085A" w:rsidRPr="002C6D24" w:rsidRDefault="00000000" w:rsidP="002C6D24">
          <w:pPr>
            <w:pStyle w:val="TOC2"/>
            <w:tabs>
              <w:tab w:val="right" w:leader="dot" w:pos="8296"/>
            </w:tabs>
            <w:spacing w:after="0" w:line="312" w:lineRule="auto"/>
            <w:rPr>
              <w:rFonts w:ascii="Times New Roman" w:eastAsia="宋体" w:hAnsi="Times New Roman"/>
              <w:noProof/>
              <w:kern w:val="2"/>
              <w:sz w:val="24"/>
              <w:szCs w:val="24"/>
            </w:rPr>
          </w:pPr>
          <w:hyperlink w:anchor="_Toc120522875" w:history="1">
            <w:r w:rsidR="00D6085A" w:rsidRPr="002C6D24">
              <w:rPr>
                <w:rStyle w:val="ac"/>
                <w:rFonts w:ascii="Times New Roman" w:eastAsia="宋体" w:hAnsi="Times New Roman"/>
                <w:noProof/>
                <w:sz w:val="24"/>
                <w:szCs w:val="24"/>
              </w:rPr>
              <w:t xml:space="preserve">3.3 </w:t>
            </w:r>
            <w:r w:rsidR="00D6085A" w:rsidRPr="002C6D24">
              <w:rPr>
                <w:rStyle w:val="ac"/>
                <w:rFonts w:ascii="Times New Roman" w:eastAsia="宋体" w:hAnsi="Times New Roman"/>
                <w:noProof/>
                <w:sz w:val="24"/>
                <w:szCs w:val="24"/>
              </w:rPr>
              <w:t>产品分类</w:t>
            </w:r>
            <w:r w:rsidR="00D6085A" w:rsidRPr="002C6D24">
              <w:rPr>
                <w:rFonts w:ascii="Times New Roman" w:eastAsia="宋体" w:hAnsi="Times New Roman"/>
                <w:noProof/>
                <w:webHidden/>
                <w:sz w:val="24"/>
                <w:szCs w:val="24"/>
              </w:rPr>
              <w:tab/>
            </w:r>
            <w:r w:rsidR="00D6085A" w:rsidRPr="002C6D24">
              <w:rPr>
                <w:rFonts w:ascii="Times New Roman" w:eastAsia="宋体" w:hAnsi="Times New Roman"/>
                <w:noProof/>
                <w:webHidden/>
                <w:sz w:val="24"/>
                <w:szCs w:val="24"/>
              </w:rPr>
              <w:fldChar w:fldCharType="begin"/>
            </w:r>
            <w:r w:rsidR="00D6085A" w:rsidRPr="002C6D24">
              <w:rPr>
                <w:rFonts w:ascii="Times New Roman" w:eastAsia="宋体" w:hAnsi="Times New Roman"/>
                <w:noProof/>
                <w:webHidden/>
                <w:sz w:val="24"/>
                <w:szCs w:val="24"/>
              </w:rPr>
              <w:instrText xml:space="preserve"> PAGEREF _Toc120522875 \h </w:instrText>
            </w:r>
            <w:r w:rsidR="00D6085A" w:rsidRPr="002C6D24">
              <w:rPr>
                <w:rFonts w:ascii="Times New Roman" w:eastAsia="宋体" w:hAnsi="Times New Roman"/>
                <w:noProof/>
                <w:webHidden/>
                <w:sz w:val="24"/>
                <w:szCs w:val="24"/>
              </w:rPr>
            </w:r>
            <w:r w:rsidR="00D6085A" w:rsidRPr="002C6D24">
              <w:rPr>
                <w:rFonts w:ascii="Times New Roman" w:eastAsia="宋体" w:hAnsi="Times New Roman"/>
                <w:noProof/>
                <w:webHidden/>
                <w:sz w:val="24"/>
                <w:szCs w:val="24"/>
              </w:rPr>
              <w:fldChar w:fldCharType="separate"/>
            </w:r>
            <w:r w:rsidR="00C740FC">
              <w:rPr>
                <w:rFonts w:ascii="Times New Roman" w:eastAsia="宋体" w:hAnsi="Times New Roman"/>
                <w:noProof/>
                <w:webHidden/>
                <w:sz w:val="24"/>
                <w:szCs w:val="24"/>
              </w:rPr>
              <w:t>- 8 -</w:t>
            </w:r>
            <w:r w:rsidR="00D6085A" w:rsidRPr="002C6D24">
              <w:rPr>
                <w:rFonts w:ascii="Times New Roman" w:eastAsia="宋体" w:hAnsi="Times New Roman"/>
                <w:noProof/>
                <w:webHidden/>
                <w:sz w:val="24"/>
                <w:szCs w:val="24"/>
              </w:rPr>
              <w:fldChar w:fldCharType="end"/>
            </w:r>
          </w:hyperlink>
        </w:p>
        <w:p w14:paraId="347E7EC3" w14:textId="22921E16" w:rsidR="00D6085A" w:rsidRPr="002C6D24" w:rsidRDefault="00000000" w:rsidP="002C6D24">
          <w:pPr>
            <w:pStyle w:val="TOC2"/>
            <w:tabs>
              <w:tab w:val="right" w:leader="dot" w:pos="8296"/>
            </w:tabs>
            <w:spacing w:after="0" w:line="312" w:lineRule="auto"/>
            <w:rPr>
              <w:rFonts w:ascii="Times New Roman" w:eastAsia="宋体" w:hAnsi="Times New Roman"/>
              <w:noProof/>
              <w:kern w:val="2"/>
              <w:sz w:val="24"/>
              <w:szCs w:val="24"/>
            </w:rPr>
          </w:pPr>
          <w:hyperlink w:anchor="_Toc120522876" w:history="1">
            <w:r w:rsidR="00D6085A" w:rsidRPr="002C6D24">
              <w:rPr>
                <w:rStyle w:val="ac"/>
                <w:rFonts w:ascii="Times New Roman" w:eastAsia="宋体" w:hAnsi="Times New Roman"/>
                <w:noProof/>
                <w:sz w:val="24"/>
                <w:szCs w:val="24"/>
              </w:rPr>
              <w:t xml:space="preserve">3.4 </w:t>
            </w:r>
            <w:r w:rsidR="00D6085A" w:rsidRPr="002C6D24">
              <w:rPr>
                <w:rStyle w:val="ac"/>
                <w:rFonts w:ascii="Times New Roman" w:eastAsia="宋体" w:hAnsi="Times New Roman"/>
                <w:noProof/>
                <w:sz w:val="24"/>
                <w:szCs w:val="24"/>
              </w:rPr>
              <w:t>测试方法及指标制定</w:t>
            </w:r>
            <w:r w:rsidR="00D6085A" w:rsidRPr="002C6D24">
              <w:rPr>
                <w:rFonts w:ascii="Times New Roman" w:eastAsia="宋体" w:hAnsi="Times New Roman"/>
                <w:noProof/>
                <w:webHidden/>
                <w:sz w:val="24"/>
                <w:szCs w:val="24"/>
              </w:rPr>
              <w:tab/>
            </w:r>
            <w:r w:rsidR="00D6085A" w:rsidRPr="002C6D24">
              <w:rPr>
                <w:rFonts w:ascii="Times New Roman" w:eastAsia="宋体" w:hAnsi="Times New Roman"/>
                <w:noProof/>
                <w:webHidden/>
                <w:sz w:val="24"/>
                <w:szCs w:val="24"/>
              </w:rPr>
              <w:fldChar w:fldCharType="begin"/>
            </w:r>
            <w:r w:rsidR="00D6085A" w:rsidRPr="002C6D24">
              <w:rPr>
                <w:rFonts w:ascii="Times New Roman" w:eastAsia="宋体" w:hAnsi="Times New Roman"/>
                <w:noProof/>
                <w:webHidden/>
                <w:sz w:val="24"/>
                <w:szCs w:val="24"/>
              </w:rPr>
              <w:instrText xml:space="preserve"> PAGEREF _Toc120522876 \h </w:instrText>
            </w:r>
            <w:r w:rsidR="00D6085A" w:rsidRPr="002C6D24">
              <w:rPr>
                <w:rFonts w:ascii="Times New Roman" w:eastAsia="宋体" w:hAnsi="Times New Roman"/>
                <w:noProof/>
                <w:webHidden/>
                <w:sz w:val="24"/>
                <w:szCs w:val="24"/>
              </w:rPr>
            </w:r>
            <w:r w:rsidR="00D6085A" w:rsidRPr="002C6D24">
              <w:rPr>
                <w:rFonts w:ascii="Times New Roman" w:eastAsia="宋体" w:hAnsi="Times New Roman"/>
                <w:noProof/>
                <w:webHidden/>
                <w:sz w:val="24"/>
                <w:szCs w:val="24"/>
              </w:rPr>
              <w:fldChar w:fldCharType="separate"/>
            </w:r>
            <w:r w:rsidR="00C740FC">
              <w:rPr>
                <w:rFonts w:ascii="Times New Roman" w:eastAsia="宋体" w:hAnsi="Times New Roman"/>
                <w:noProof/>
                <w:webHidden/>
                <w:sz w:val="24"/>
                <w:szCs w:val="24"/>
              </w:rPr>
              <w:t>- 8 -</w:t>
            </w:r>
            <w:r w:rsidR="00D6085A" w:rsidRPr="002C6D24">
              <w:rPr>
                <w:rFonts w:ascii="Times New Roman" w:eastAsia="宋体" w:hAnsi="Times New Roman"/>
                <w:noProof/>
                <w:webHidden/>
                <w:sz w:val="24"/>
                <w:szCs w:val="24"/>
              </w:rPr>
              <w:fldChar w:fldCharType="end"/>
            </w:r>
          </w:hyperlink>
        </w:p>
        <w:p w14:paraId="73D1BF20" w14:textId="64215829" w:rsidR="00D6085A" w:rsidRPr="002C6D24" w:rsidRDefault="00000000" w:rsidP="002C6D24">
          <w:pPr>
            <w:pStyle w:val="TOC1"/>
            <w:spacing w:line="312" w:lineRule="auto"/>
            <w:rPr>
              <w:rFonts w:ascii="Times New Roman" w:eastAsia="宋体" w:hAnsi="Times New Roman" w:cs="Times New Roman"/>
              <w:noProof/>
              <w:sz w:val="24"/>
              <w:szCs w:val="24"/>
            </w:rPr>
          </w:pPr>
          <w:hyperlink w:anchor="_Toc120522877" w:history="1">
            <w:r w:rsidR="00D6085A" w:rsidRPr="002C6D24">
              <w:rPr>
                <w:rStyle w:val="ac"/>
                <w:rFonts w:ascii="Times New Roman" w:eastAsia="宋体" w:hAnsi="Times New Roman" w:cs="Times New Roman"/>
                <w:noProof/>
                <w:sz w:val="24"/>
                <w:szCs w:val="24"/>
              </w:rPr>
              <w:t xml:space="preserve">4 </w:t>
            </w:r>
            <w:r w:rsidR="00D6085A" w:rsidRPr="002C6D24">
              <w:rPr>
                <w:rStyle w:val="ac"/>
                <w:rFonts w:ascii="Times New Roman" w:eastAsia="宋体" w:hAnsi="Times New Roman" w:cs="Times New Roman"/>
                <w:noProof/>
                <w:sz w:val="24"/>
                <w:szCs w:val="24"/>
              </w:rPr>
              <w:t>技术指标确定</w:t>
            </w:r>
            <w:r w:rsidR="00D6085A" w:rsidRPr="002C6D24">
              <w:rPr>
                <w:rFonts w:ascii="Times New Roman" w:eastAsia="宋体" w:hAnsi="Times New Roman" w:cs="Times New Roman"/>
                <w:noProof/>
                <w:webHidden/>
                <w:sz w:val="24"/>
                <w:szCs w:val="24"/>
              </w:rPr>
              <w:tab/>
            </w:r>
            <w:r w:rsidR="00D6085A" w:rsidRPr="002C6D24">
              <w:rPr>
                <w:rFonts w:ascii="Times New Roman" w:eastAsia="宋体" w:hAnsi="Times New Roman" w:cs="Times New Roman"/>
                <w:noProof/>
                <w:webHidden/>
                <w:sz w:val="24"/>
                <w:szCs w:val="24"/>
              </w:rPr>
              <w:fldChar w:fldCharType="begin"/>
            </w:r>
            <w:r w:rsidR="00D6085A" w:rsidRPr="002C6D24">
              <w:rPr>
                <w:rFonts w:ascii="Times New Roman" w:eastAsia="宋体" w:hAnsi="Times New Roman" w:cs="Times New Roman"/>
                <w:noProof/>
                <w:webHidden/>
                <w:sz w:val="24"/>
                <w:szCs w:val="24"/>
              </w:rPr>
              <w:instrText xml:space="preserve"> PAGEREF _Toc120522877 \h </w:instrText>
            </w:r>
            <w:r w:rsidR="00D6085A" w:rsidRPr="002C6D24">
              <w:rPr>
                <w:rFonts w:ascii="Times New Roman" w:eastAsia="宋体" w:hAnsi="Times New Roman" w:cs="Times New Roman"/>
                <w:noProof/>
                <w:webHidden/>
                <w:sz w:val="24"/>
                <w:szCs w:val="24"/>
              </w:rPr>
            </w:r>
            <w:r w:rsidR="00D6085A" w:rsidRPr="002C6D24">
              <w:rPr>
                <w:rFonts w:ascii="Times New Roman" w:eastAsia="宋体" w:hAnsi="Times New Roman" w:cs="Times New Roman"/>
                <w:noProof/>
                <w:webHidden/>
                <w:sz w:val="24"/>
                <w:szCs w:val="24"/>
              </w:rPr>
              <w:fldChar w:fldCharType="separate"/>
            </w:r>
            <w:r w:rsidR="00C740FC">
              <w:rPr>
                <w:rFonts w:ascii="Times New Roman" w:eastAsia="宋体" w:hAnsi="Times New Roman" w:cs="Times New Roman"/>
                <w:noProof/>
                <w:webHidden/>
                <w:sz w:val="24"/>
                <w:szCs w:val="24"/>
              </w:rPr>
              <w:t>- 10 -</w:t>
            </w:r>
            <w:r w:rsidR="00D6085A" w:rsidRPr="002C6D24">
              <w:rPr>
                <w:rFonts w:ascii="Times New Roman" w:eastAsia="宋体" w:hAnsi="Times New Roman" w:cs="Times New Roman"/>
                <w:noProof/>
                <w:webHidden/>
                <w:sz w:val="24"/>
                <w:szCs w:val="24"/>
              </w:rPr>
              <w:fldChar w:fldCharType="end"/>
            </w:r>
          </w:hyperlink>
        </w:p>
        <w:p w14:paraId="509E28FB" w14:textId="344775F0" w:rsidR="00D6085A" w:rsidRPr="002C6D24" w:rsidRDefault="00000000" w:rsidP="002C6D24">
          <w:pPr>
            <w:pStyle w:val="TOC2"/>
            <w:tabs>
              <w:tab w:val="right" w:leader="dot" w:pos="8296"/>
            </w:tabs>
            <w:spacing w:after="0" w:line="312" w:lineRule="auto"/>
            <w:rPr>
              <w:rFonts w:ascii="Times New Roman" w:eastAsia="宋体" w:hAnsi="Times New Roman"/>
              <w:noProof/>
              <w:kern w:val="2"/>
              <w:sz w:val="24"/>
              <w:szCs w:val="24"/>
            </w:rPr>
          </w:pPr>
          <w:hyperlink w:anchor="_Toc120522878" w:history="1">
            <w:r w:rsidR="00D6085A" w:rsidRPr="002C6D24">
              <w:rPr>
                <w:rStyle w:val="ac"/>
                <w:rFonts w:ascii="Times New Roman" w:eastAsia="宋体" w:hAnsi="Times New Roman"/>
                <w:noProof/>
                <w:sz w:val="24"/>
                <w:szCs w:val="24"/>
              </w:rPr>
              <w:t xml:space="preserve">4.1 </w:t>
            </w:r>
            <w:r w:rsidR="00D6085A" w:rsidRPr="002C6D24">
              <w:rPr>
                <w:rStyle w:val="ac"/>
                <w:rFonts w:ascii="Times New Roman" w:eastAsia="宋体" w:hAnsi="Times New Roman"/>
                <w:noProof/>
                <w:sz w:val="24"/>
                <w:szCs w:val="24"/>
              </w:rPr>
              <w:t>外观</w:t>
            </w:r>
            <w:r w:rsidR="00D6085A" w:rsidRPr="002C6D24">
              <w:rPr>
                <w:rFonts w:ascii="Times New Roman" w:eastAsia="宋体" w:hAnsi="Times New Roman"/>
                <w:noProof/>
                <w:webHidden/>
                <w:sz w:val="24"/>
                <w:szCs w:val="24"/>
              </w:rPr>
              <w:tab/>
            </w:r>
            <w:r w:rsidR="00D6085A" w:rsidRPr="002C6D24">
              <w:rPr>
                <w:rFonts w:ascii="Times New Roman" w:eastAsia="宋体" w:hAnsi="Times New Roman"/>
                <w:noProof/>
                <w:webHidden/>
                <w:sz w:val="24"/>
                <w:szCs w:val="24"/>
              </w:rPr>
              <w:fldChar w:fldCharType="begin"/>
            </w:r>
            <w:r w:rsidR="00D6085A" w:rsidRPr="002C6D24">
              <w:rPr>
                <w:rFonts w:ascii="Times New Roman" w:eastAsia="宋体" w:hAnsi="Times New Roman"/>
                <w:noProof/>
                <w:webHidden/>
                <w:sz w:val="24"/>
                <w:szCs w:val="24"/>
              </w:rPr>
              <w:instrText xml:space="preserve"> PAGEREF _Toc120522878 \h </w:instrText>
            </w:r>
            <w:r w:rsidR="00D6085A" w:rsidRPr="002C6D24">
              <w:rPr>
                <w:rFonts w:ascii="Times New Roman" w:eastAsia="宋体" w:hAnsi="Times New Roman"/>
                <w:noProof/>
                <w:webHidden/>
                <w:sz w:val="24"/>
                <w:szCs w:val="24"/>
              </w:rPr>
            </w:r>
            <w:r w:rsidR="00D6085A" w:rsidRPr="002C6D24">
              <w:rPr>
                <w:rFonts w:ascii="Times New Roman" w:eastAsia="宋体" w:hAnsi="Times New Roman"/>
                <w:noProof/>
                <w:webHidden/>
                <w:sz w:val="24"/>
                <w:szCs w:val="24"/>
              </w:rPr>
              <w:fldChar w:fldCharType="separate"/>
            </w:r>
            <w:r w:rsidR="00C740FC">
              <w:rPr>
                <w:rFonts w:ascii="Times New Roman" w:eastAsia="宋体" w:hAnsi="Times New Roman"/>
                <w:noProof/>
                <w:webHidden/>
                <w:sz w:val="24"/>
                <w:szCs w:val="24"/>
              </w:rPr>
              <w:t>- 11 -</w:t>
            </w:r>
            <w:r w:rsidR="00D6085A" w:rsidRPr="002C6D24">
              <w:rPr>
                <w:rFonts w:ascii="Times New Roman" w:eastAsia="宋体" w:hAnsi="Times New Roman"/>
                <w:noProof/>
                <w:webHidden/>
                <w:sz w:val="24"/>
                <w:szCs w:val="24"/>
              </w:rPr>
              <w:fldChar w:fldCharType="end"/>
            </w:r>
          </w:hyperlink>
        </w:p>
        <w:p w14:paraId="5E9716D9" w14:textId="13D1AD43" w:rsidR="00D6085A" w:rsidRPr="002C6D24" w:rsidRDefault="00000000" w:rsidP="002C6D24">
          <w:pPr>
            <w:pStyle w:val="TOC2"/>
            <w:tabs>
              <w:tab w:val="right" w:leader="dot" w:pos="8296"/>
            </w:tabs>
            <w:spacing w:after="0" w:line="312" w:lineRule="auto"/>
            <w:rPr>
              <w:rFonts w:ascii="Times New Roman" w:eastAsia="宋体" w:hAnsi="Times New Roman"/>
              <w:noProof/>
              <w:kern w:val="2"/>
              <w:sz w:val="24"/>
              <w:szCs w:val="24"/>
            </w:rPr>
          </w:pPr>
          <w:hyperlink w:anchor="_Toc120522879" w:history="1">
            <w:r w:rsidR="00D6085A" w:rsidRPr="002C6D24">
              <w:rPr>
                <w:rStyle w:val="ac"/>
                <w:rFonts w:ascii="Times New Roman" w:eastAsia="宋体" w:hAnsi="Times New Roman"/>
                <w:noProof/>
                <w:sz w:val="24"/>
                <w:szCs w:val="24"/>
              </w:rPr>
              <w:t xml:space="preserve">4.2 </w:t>
            </w:r>
            <w:r w:rsidR="00D6085A" w:rsidRPr="002C6D24">
              <w:rPr>
                <w:rStyle w:val="ac"/>
                <w:rFonts w:ascii="Times New Roman" w:eastAsia="宋体" w:hAnsi="Times New Roman"/>
                <w:noProof/>
                <w:sz w:val="24"/>
                <w:szCs w:val="24"/>
              </w:rPr>
              <w:t>物理力学性能</w:t>
            </w:r>
            <w:r w:rsidR="00D6085A" w:rsidRPr="002C6D24">
              <w:rPr>
                <w:rFonts w:ascii="Times New Roman" w:eastAsia="宋体" w:hAnsi="Times New Roman"/>
                <w:noProof/>
                <w:webHidden/>
                <w:sz w:val="24"/>
                <w:szCs w:val="24"/>
              </w:rPr>
              <w:tab/>
            </w:r>
            <w:r w:rsidR="00D6085A" w:rsidRPr="002C6D24">
              <w:rPr>
                <w:rFonts w:ascii="Times New Roman" w:eastAsia="宋体" w:hAnsi="Times New Roman"/>
                <w:noProof/>
                <w:webHidden/>
                <w:sz w:val="24"/>
                <w:szCs w:val="24"/>
              </w:rPr>
              <w:fldChar w:fldCharType="begin"/>
            </w:r>
            <w:r w:rsidR="00D6085A" w:rsidRPr="002C6D24">
              <w:rPr>
                <w:rFonts w:ascii="Times New Roman" w:eastAsia="宋体" w:hAnsi="Times New Roman"/>
                <w:noProof/>
                <w:webHidden/>
                <w:sz w:val="24"/>
                <w:szCs w:val="24"/>
              </w:rPr>
              <w:instrText xml:space="preserve"> PAGEREF _Toc120522879 \h </w:instrText>
            </w:r>
            <w:r w:rsidR="00D6085A" w:rsidRPr="002C6D24">
              <w:rPr>
                <w:rFonts w:ascii="Times New Roman" w:eastAsia="宋体" w:hAnsi="Times New Roman"/>
                <w:noProof/>
                <w:webHidden/>
                <w:sz w:val="24"/>
                <w:szCs w:val="24"/>
              </w:rPr>
            </w:r>
            <w:r w:rsidR="00D6085A" w:rsidRPr="002C6D24">
              <w:rPr>
                <w:rFonts w:ascii="Times New Roman" w:eastAsia="宋体" w:hAnsi="Times New Roman"/>
                <w:noProof/>
                <w:webHidden/>
                <w:sz w:val="24"/>
                <w:szCs w:val="24"/>
              </w:rPr>
              <w:fldChar w:fldCharType="separate"/>
            </w:r>
            <w:r w:rsidR="00C740FC">
              <w:rPr>
                <w:rFonts w:ascii="Times New Roman" w:eastAsia="宋体" w:hAnsi="Times New Roman"/>
                <w:noProof/>
                <w:webHidden/>
                <w:sz w:val="24"/>
                <w:szCs w:val="24"/>
              </w:rPr>
              <w:t>- 11 -</w:t>
            </w:r>
            <w:r w:rsidR="00D6085A" w:rsidRPr="002C6D24">
              <w:rPr>
                <w:rFonts w:ascii="Times New Roman" w:eastAsia="宋体" w:hAnsi="Times New Roman"/>
                <w:noProof/>
                <w:webHidden/>
                <w:sz w:val="24"/>
                <w:szCs w:val="24"/>
              </w:rPr>
              <w:fldChar w:fldCharType="end"/>
            </w:r>
          </w:hyperlink>
        </w:p>
        <w:p w14:paraId="655471B9" w14:textId="6322436E" w:rsidR="00D6085A" w:rsidRPr="002C6D24" w:rsidRDefault="00000000" w:rsidP="002C6D24">
          <w:pPr>
            <w:pStyle w:val="TOC2"/>
            <w:tabs>
              <w:tab w:val="right" w:leader="dot" w:pos="8296"/>
            </w:tabs>
            <w:spacing w:after="0" w:line="312" w:lineRule="auto"/>
            <w:rPr>
              <w:rFonts w:ascii="Times New Roman" w:eastAsia="宋体" w:hAnsi="Times New Roman"/>
              <w:noProof/>
              <w:kern w:val="2"/>
              <w:sz w:val="24"/>
              <w:szCs w:val="24"/>
            </w:rPr>
          </w:pPr>
          <w:hyperlink w:anchor="_Toc120522880" w:history="1">
            <w:r w:rsidR="00D6085A" w:rsidRPr="002C6D24">
              <w:rPr>
                <w:rStyle w:val="ac"/>
                <w:rFonts w:ascii="Times New Roman" w:eastAsia="宋体" w:hAnsi="Times New Roman"/>
                <w:noProof/>
                <w:sz w:val="24"/>
                <w:szCs w:val="24"/>
              </w:rPr>
              <w:t xml:space="preserve">4.3 </w:t>
            </w:r>
            <w:r w:rsidR="00D6085A" w:rsidRPr="002C6D24">
              <w:rPr>
                <w:rStyle w:val="ac"/>
                <w:rFonts w:ascii="Times New Roman" w:eastAsia="宋体" w:hAnsi="Times New Roman"/>
                <w:noProof/>
                <w:sz w:val="24"/>
                <w:szCs w:val="24"/>
              </w:rPr>
              <w:t>有害物质限量</w:t>
            </w:r>
            <w:r w:rsidR="00D6085A" w:rsidRPr="002C6D24">
              <w:rPr>
                <w:rFonts w:ascii="Times New Roman" w:eastAsia="宋体" w:hAnsi="Times New Roman"/>
                <w:noProof/>
                <w:webHidden/>
                <w:sz w:val="24"/>
                <w:szCs w:val="24"/>
              </w:rPr>
              <w:tab/>
            </w:r>
            <w:r w:rsidR="00D6085A" w:rsidRPr="002C6D24">
              <w:rPr>
                <w:rFonts w:ascii="Times New Roman" w:eastAsia="宋体" w:hAnsi="Times New Roman"/>
                <w:noProof/>
                <w:webHidden/>
                <w:sz w:val="24"/>
                <w:szCs w:val="24"/>
              </w:rPr>
              <w:fldChar w:fldCharType="begin"/>
            </w:r>
            <w:r w:rsidR="00D6085A" w:rsidRPr="002C6D24">
              <w:rPr>
                <w:rFonts w:ascii="Times New Roman" w:eastAsia="宋体" w:hAnsi="Times New Roman"/>
                <w:noProof/>
                <w:webHidden/>
                <w:sz w:val="24"/>
                <w:szCs w:val="24"/>
              </w:rPr>
              <w:instrText xml:space="preserve"> PAGEREF _Toc120522880 \h </w:instrText>
            </w:r>
            <w:r w:rsidR="00D6085A" w:rsidRPr="002C6D24">
              <w:rPr>
                <w:rFonts w:ascii="Times New Roman" w:eastAsia="宋体" w:hAnsi="Times New Roman"/>
                <w:noProof/>
                <w:webHidden/>
                <w:sz w:val="24"/>
                <w:szCs w:val="24"/>
              </w:rPr>
            </w:r>
            <w:r w:rsidR="00D6085A" w:rsidRPr="002C6D24">
              <w:rPr>
                <w:rFonts w:ascii="Times New Roman" w:eastAsia="宋体" w:hAnsi="Times New Roman"/>
                <w:noProof/>
                <w:webHidden/>
                <w:sz w:val="24"/>
                <w:szCs w:val="24"/>
              </w:rPr>
              <w:fldChar w:fldCharType="separate"/>
            </w:r>
            <w:r w:rsidR="00C740FC">
              <w:rPr>
                <w:rFonts w:ascii="Times New Roman" w:eastAsia="宋体" w:hAnsi="Times New Roman"/>
                <w:noProof/>
                <w:webHidden/>
                <w:sz w:val="24"/>
                <w:szCs w:val="24"/>
              </w:rPr>
              <w:t>- 14 -</w:t>
            </w:r>
            <w:r w:rsidR="00D6085A" w:rsidRPr="002C6D24">
              <w:rPr>
                <w:rFonts w:ascii="Times New Roman" w:eastAsia="宋体" w:hAnsi="Times New Roman"/>
                <w:noProof/>
                <w:webHidden/>
                <w:sz w:val="24"/>
                <w:szCs w:val="24"/>
              </w:rPr>
              <w:fldChar w:fldCharType="end"/>
            </w:r>
          </w:hyperlink>
        </w:p>
        <w:p w14:paraId="739BBFD0" w14:textId="1B34408C" w:rsidR="00D6085A" w:rsidRPr="002C6D24" w:rsidRDefault="00000000" w:rsidP="002C6D24">
          <w:pPr>
            <w:pStyle w:val="TOC2"/>
            <w:tabs>
              <w:tab w:val="right" w:leader="dot" w:pos="8296"/>
            </w:tabs>
            <w:spacing w:after="0" w:line="312" w:lineRule="auto"/>
            <w:rPr>
              <w:rFonts w:ascii="Times New Roman" w:eastAsia="宋体" w:hAnsi="Times New Roman"/>
              <w:noProof/>
              <w:kern w:val="2"/>
              <w:sz w:val="24"/>
              <w:szCs w:val="24"/>
            </w:rPr>
          </w:pPr>
          <w:hyperlink w:anchor="_Toc120522881" w:history="1">
            <w:r w:rsidR="00D6085A" w:rsidRPr="002C6D24">
              <w:rPr>
                <w:rStyle w:val="ac"/>
                <w:rFonts w:ascii="Times New Roman" w:eastAsia="宋体" w:hAnsi="Times New Roman"/>
                <w:noProof/>
                <w:sz w:val="24"/>
                <w:szCs w:val="24"/>
              </w:rPr>
              <w:t xml:space="preserve">4.4 </w:t>
            </w:r>
            <w:r w:rsidR="00D6085A" w:rsidRPr="002C6D24">
              <w:rPr>
                <w:rStyle w:val="ac"/>
                <w:rFonts w:ascii="Times New Roman" w:eastAsia="宋体" w:hAnsi="Times New Roman"/>
                <w:noProof/>
                <w:sz w:val="24"/>
                <w:szCs w:val="24"/>
              </w:rPr>
              <w:t>燃烧性能</w:t>
            </w:r>
            <w:r w:rsidR="00D6085A" w:rsidRPr="002C6D24">
              <w:rPr>
                <w:rFonts w:ascii="Times New Roman" w:eastAsia="宋体" w:hAnsi="Times New Roman"/>
                <w:noProof/>
                <w:webHidden/>
                <w:sz w:val="24"/>
                <w:szCs w:val="24"/>
              </w:rPr>
              <w:tab/>
            </w:r>
            <w:r w:rsidR="00D6085A" w:rsidRPr="002C6D24">
              <w:rPr>
                <w:rFonts w:ascii="Times New Roman" w:eastAsia="宋体" w:hAnsi="Times New Roman"/>
                <w:noProof/>
                <w:webHidden/>
                <w:sz w:val="24"/>
                <w:szCs w:val="24"/>
              </w:rPr>
              <w:fldChar w:fldCharType="begin"/>
            </w:r>
            <w:r w:rsidR="00D6085A" w:rsidRPr="002C6D24">
              <w:rPr>
                <w:rFonts w:ascii="Times New Roman" w:eastAsia="宋体" w:hAnsi="Times New Roman"/>
                <w:noProof/>
                <w:webHidden/>
                <w:sz w:val="24"/>
                <w:szCs w:val="24"/>
              </w:rPr>
              <w:instrText xml:space="preserve"> PAGEREF _Toc120522881 \h </w:instrText>
            </w:r>
            <w:r w:rsidR="00D6085A" w:rsidRPr="002C6D24">
              <w:rPr>
                <w:rFonts w:ascii="Times New Roman" w:eastAsia="宋体" w:hAnsi="Times New Roman"/>
                <w:noProof/>
                <w:webHidden/>
                <w:sz w:val="24"/>
                <w:szCs w:val="24"/>
              </w:rPr>
            </w:r>
            <w:r w:rsidR="00D6085A" w:rsidRPr="002C6D24">
              <w:rPr>
                <w:rFonts w:ascii="Times New Roman" w:eastAsia="宋体" w:hAnsi="Times New Roman"/>
                <w:noProof/>
                <w:webHidden/>
                <w:sz w:val="24"/>
                <w:szCs w:val="24"/>
              </w:rPr>
              <w:fldChar w:fldCharType="separate"/>
            </w:r>
            <w:r w:rsidR="00C740FC">
              <w:rPr>
                <w:rFonts w:ascii="Times New Roman" w:eastAsia="宋体" w:hAnsi="Times New Roman"/>
                <w:noProof/>
                <w:webHidden/>
                <w:sz w:val="24"/>
                <w:szCs w:val="24"/>
              </w:rPr>
              <w:t>- 15 -</w:t>
            </w:r>
            <w:r w:rsidR="00D6085A" w:rsidRPr="002C6D24">
              <w:rPr>
                <w:rFonts w:ascii="Times New Roman" w:eastAsia="宋体" w:hAnsi="Times New Roman"/>
                <w:noProof/>
                <w:webHidden/>
                <w:sz w:val="24"/>
                <w:szCs w:val="24"/>
              </w:rPr>
              <w:fldChar w:fldCharType="end"/>
            </w:r>
          </w:hyperlink>
        </w:p>
        <w:p w14:paraId="391A8733" w14:textId="3912D360" w:rsidR="00D6085A" w:rsidRPr="002C6D24" w:rsidRDefault="00000000" w:rsidP="002C6D24">
          <w:pPr>
            <w:pStyle w:val="TOC2"/>
            <w:tabs>
              <w:tab w:val="right" w:leader="dot" w:pos="8296"/>
            </w:tabs>
            <w:spacing w:after="0" w:line="312" w:lineRule="auto"/>
            <w:rPr>
              <w:rFonts w:ascii="Times New Roman" w:eastAsia="宋体" w:hAnsi="Times New Roman"/>
              <w:noProof/>
              <w:kern w:val="2"/>
              <w:sz w:val="24"/>
              <w:szCs w:val="24"/>
            </w:rPr>
          </w:pPr>
          <w:hyperlink w:anchor="_Toc120522882" w:history="1">
            <w:r w:rsidR="00D6085A" w:rsidRPr="002C6D24">
              <w:rPr>
                <w:rStyle w:val="ac"/>
                <w:rFonts w:ascii="Times New Roman" w:eastAsia="宋体" w:hAnsi="Times New Roman"/>
                <w:noProof/>
                <w:sz w:val="24"/>
                <w:szCs w:val="24"/>
              </w:rPr>
              <w:t xml:space="preserve">4.5 </w:t>
            </w:r>
            <w:r w:rsidR="00D6085A" w:rsidRPr="002C6D24">
              <w:rPr>
                <w:rStyle w:val="ac"/>
                <w:rFonts w:ascii="Times New Roman" w:eastAsia="宋体" w:hAnsi="Times New Roman"/>
                <w:noProof/>
                <w:sz w:val="24"/>
                <w:szCs w:val="24"/>
              </w:rPr>
              <w:t>隔声性能</w:t>
            </w:r>
            <w:r w:rsidR="00D6085A" w:rsidRPr="002C6D24">
              <w:rPr>
                <w:rFonts w:ascii="Times New Roman" w:eastAsia="宋体" w:hAnsi="Times New Roman"/>
                <w:noProof/>
                <w:webHidden/>
                <w:sz w:val="24"/>
                <w:szCs w:val="24"/>
              </w:rPr>
              <w:tab/>
            </w:r>
            <w:r w:rsidR="00D6085A" w:rsidRPr="002C6D24">
              <w:rPr>
                <w:rFonts w:ascii="Times New Roman" w:eastAsia="宋体" w:hAnsi="Times New Roman"/>
                <w:noProof/>
                <w:webHidden/>
                <w:sz w:val="24"/>
                <w:szCs w:val="24"/>
              </w:rPr>
              <w:fldChar w:fldCharType="begin"/>
            </w:r>
            <w:r w:rsidR="00D6085A" w:rsidRPr="002C6D24">
              <w:rPr>
                <w:rFonts w:ascii="Times New Roman" w:eastAsia="宋体" w:hAnsi="Times New Roman"/>
                <w:noProof/>
                <w:webHidden/>
                <w:sz w:val="24"/>
                <w:szCs w:val="24"/>
              </w:rPr>
              <w:instrText xml:space="preserve"> PAGEREF _Toc120522882 \h </w:instrText>
            </w:r>
            <w:r w:rsidR="00D6085A" w:rsidRPr="002C6D24">
              <w:rPr>
                <w:rFonts w:ascii="Times New Roman" w:eastAsia="宋体" w:hAnsi="Times New Roman"/>
                <w:noProof/>
                <w:webHidden/>
                <w:sz w:val="24"/>
                <w:szCs w:val="24"/>
              </w:rPr>
            </w:r>
            <w:r w:rsidR="00D6085A" w:rsidRPr="002C6D24">
              <w:rPr>
                <w:rFonts w:ascii="Times New Roman" w:eastAsia="宋体" w:hAnsi="Times New Roman"/>
                <w:noProof/>
                <w:webHidden/>
                <w:sz w:val="24"/>
                <w:szCs w:val="24"/>
              </w:rPr>
              <w:fldChar w:fldCharType="separate"/>
            </w:r>
            <w:r w:rsidR="00C740FC">
              <w:rPr>
                <w:rFonts w:ascii="Times New Roman" w:eastAsia="宋体" w:hAnsi="Times New Roman"/>
                <w:noProof/>
                <w:webHidden/>
                <w:sz w:val="24"/>
                <w:szCs w:val="24"/>
              </w:rPr>
              <w:t>- 15 -</w:t>
            </w:r>
            <w:r w:rsidR="00D6085A" w:rsidRPr="002C6D24">
              <w:rPr>
                <w:rFonts w:ascii="Times New Roman" w:eastAsia="宋体" w:hAnsi="Times New Roman"/>
                <w:noProof/>
                <w:webHidden/>
                <w:sz w:val="24"/>
                <w:szCs w:val="24"/>
              </w:rPr>
              <w:fldChar w:fldCharType="end"/>
            </w:r>
          </w:hyperlink>
        </w:p>
        <w:p w14:paraId="49C17416" w14:textId="6AFD1185" w:rsidR="00D6085A" w:rsidRPr="002C6D24" w:rsidRDefault="00000000" w:rsidP="002C6D24">
          <w:pPr>
            <w:pStyle w:val="TOC1"/>
            <w:spacing w:line="312" w:lineRule="auto"/>
            <w:rPr>
              <w:rFonts w:ascii="Times New Roman" w:eastAsia="宋体" w:hAnsi="Times New Roman" w:cs="Times New Roman"/>
              <w:noProof/>
              <w:sz w:val="24"/>
              <w:szCs w:val="24"/>
            </w:rPr>
          </w:pPr>
          <w:hyperlink w:anchor="_Toc120522883" w:history="1">
            <w:r w:rsidR="00D6085A" w:rsidRPr="002C6D24">
              <w:rPr>
                <w:rStyle w:val="ac"/>
                <w:rFonts w:ascii="Times New Roman" w:eastAsia="宋体" w:hAnsi="Times New Roman" w:cs="Times New Roman"/>
                <w:noProof/>
                <w:sz w:val="24"/>
                <w:szCs w:val="24"/>
              </w:rPr>
              <w:t xml:space="preserve">5 </w:t>
            </w:r>
            <w:r w:rsidR="00D6085A" w:rsidRPr="002C6D24">
              <w:rPr>
                <w:rStyle w:val="ac"/>
                <w:rFonts w:ascii="Times New Roman" w:eastAsia="宋体" w:hAnsi="Times New Roman" w:cs="Times New Roman"/>
                <w:noProof/>
                <w:sz w:val="24"/>
                <w:szCs w:val="24"/>
              </w:rPr>
              <w:t>标准主要试验项目验证情况分析</w:t>
            </w:r>
            <w:r w:rsidR="00D6085A" w:rsidRPr="002C6D24">
              <w:rPr>
                <w:rFonts w:ascii="Times New Roman" w:eastAsia="宋体" w:hAnsi="Times New Roman" w:cs="Times New Roman"/>
                <w:noProof/>
                <w:webHidden/>
                <w:sz w:val="24"/>
                <w:szCs w:val="24"/>
              </w:rPr>
              <w:tab/>
            </w:r>
            <w:r w:rsidR="00D6085A" w:rsidRPr="002C6D24">
              <w:rPr>
                <w:rFonts w:ascii="Times New Roman" w:eastAsia="宋体" w:hAnsi="Times New Roman" w:cs="Times New Roman"/>
                <w:noProof/>
                <w:webHidden/>
                <w:sz w:val="24"/>
                <w:szCs w:val="24"/>
              </w:rPr>
              <w:fldChar w:fldCharType="begin"/>
            </w:r>
            <w:r w:rsidR="00D6085A" w:rsidRPr="002C6D24">
              <w:rPr>
                <w:rFonts w:ascii="Times New Roman" w:eastAsia="宋体" w:hAnsi="Times New Roman" w:cs="Times New Roman"/>
                <w:noProof/>
                <w:webHidden/>
                <w:sz w:val="24"/>
                <w:szCs w:val="24"/>
              </w:rPr>
              <w:instrText xml:space="preserve"> PAGEREF _Toc120522883 \h </w:instrText>
            </w:r>
            <w:r w:rsidR="00D6085A" w:rsidRPr="002C6D24">
              <w:rPr>
                <w:rFonts w:ascii="Times New Roman" w:eastAsia="宋体" w:hAnsi="Times New Roman" w:cs="Times New Roman"/>
                <w:noProof/>
                <w:webHidden/>
                <w:sz w:val="24"/>
                <w:szCs w:val="24"/>
              </w:rPr>
            </w:r>
            <w:r w:rsidR="00D6085A" w:rsidRPr="002C6D24">
              <w:rPr>
                <w:rFonts w:ascii="Times New Roman" w:eastAsia="宋体" w:hAnsi="Times New Roman" w:cs="Times New Roman"/>
                <w:noProof/>
                <w:webHidden/>
                <w:sz w:val="24"/>
                <w:szCs w:val="24"/>
              </w:rPr>
              <w:fldChar w:fldCharType="separate"/>
            </w:r>
            <w:r w:rsidR="00C740FC">
              <w:rPr>
                <w:rFonts w:ascii="Times New Roman" w:eastAsia="宋体" w:hAnsi="Times New Roman" w:cs="Times New Roman"/>
                <w:noProof/>
                <w:webHidden/>
                <w:sz w:val="24"/>
                <w:szCs w:val="24"/>
              </w:rPr>
              <w:t>- 16 -</w:t>
            </w:r>
            <w:r w:rsidR="00D6085A" w:rsidRPr="002C6D24">
              <w:rPr>
                <w:rFonts w:ascii="Times New Roman" w:eastAsia="宋体" w:hAnsi="Times New Roman" w:cs="Times New Roman"/>
                <w:noProof/>
                <w:webHidden/>
                <w:sz w:val="24"/>
                <w:szCs w:val="24"/>
              </w:rPr>
              <w:fldChar w:fldCharType="end"/>
            </w:r>
          </w:hyperlink>
        </w:p>
        <w:p w14:paraId="1D8F518D" w14:textId="30C85969" w:rsidR="00D6085A" w:rsidRPr="002C6D24" w:rsidRDefault="00000000" w:rsidP="002C6D24">
          <w:pPr>
            <w:pStyle w:val="TOC2"/>
            <w:tabs>
              <w:tab w:val="right" w:leader="dot" w:pos="8296"/>
            </w:tabs>
            <w:spacing w:after="0" w:line="312" w:lineRule="auto"/>
            <w:rPr>
              <w:rFonts w:ascii="Times New Roman" w:eastAsia="宋体" w:hAnsi="Times New Roman"/>
              <w:noProof/>
              <w:kern w:val="2"/>
              <w:sz w:val="24"/>
              <w:szCs w:val="24"/>
            </w:rPr>
          </w:pPr>
          <w:hyperlink w:anchor="_Toc120522884" w:history="1">
            <w:r w:rsidR="00D6085A" w:rsidRPr="002C6D24">
              <w:rPr>
                <w:rStyle w:val="ac"/>
                <w:rFonts w:ascii="Times New Roman" w:eastAsia="宋体" w:hAnsi="Times New Roman"/>
                <w:noProof/>
                <w:sz w:val="24"/>
                <w:szCs w:val="24"/>
              </w:rPr>
              <w:t xml:space="preserve">5.1 </w:t>
            </w:r>
            <w:r w:rsidR="00D6085A" w:rsidRPr="002C6D24">
              <w:rPr>
                <w:rStyle w:val="ac"/>
                <w:rFonts w:ascii="Times New Roman" w:eastAsia="宋体" w:hAnsi="Times New Roman"/>
                <w:noProof/>
                <w:sz w:val="24"/>
                <w:szCs w:val="24"/>
              </w:rPr>
              <w:t>试验样品</w:t>
            </w:r>
            <w:r w:rsidR="00D6085A" w:rsidRPr="002C6D24">
              <w:rPr>
                <w:rFonts w:ascii="Times New Roman" w:eastAsia="宋体" w:hAnsi="Times New Roman"/>
                <w:noProof/>
                <w:webHidden/>
                <w:sz w:val="24"/>
                <w:szCs w:val="24"/>
              </w:rPr>
              <w:tab/>
            </w:r>
            <w:r w:rsidR="00D6085A" w:rsidRPr="002C6D24">
              <w:rPr>
                <w:rFonts w:ascii="Times New Roman" w:eastAsia="宋体" w:hAnsi="Times New Roman"/>
                <w:noProof/>
                <w:webHidden/>
                <w:sz w:val="24"/>
                <w:szCs w:val="24"/>
              </w:rPr>
              <w:fldChar w:fldCharType="begin"/>
            </w:r>
            <w:r w:rsidR="00D6085A" w:rsidRPr="002C6D24">
              <w:rPr>
                <w:rFonts w:ascii="Times New Roman" w:eastAsia="宋体" w:hAnsi="Times New Roman"/>
                <w:noProof/>
                <w:webHidden/>
                <w:sz w:val="24"/>
                <w:szCs w:val="24"/>
              </w:rPr>
              <w:instrText xml:space="preserve"> PAGEREF _Toc120522884 \h </w:instrText>
            </w:r>
            <w:r w:rsidR="00D6085A" w:rsidRPr="002C6D24">
              <w:rPr>
                <w:rFonts w:ascii="Times New Roman" w:eastAsia="宋体" w:hAnsi="Times New Roman"/>
                <w:noProof/>
                <w:webHidden/>
                <w:sz w:val="24"/>
                <w:szCs w:val="24"/>
              </w:rPr>
            </w:r>
            <w:r w:rsidR="00D6085A" w:rsidRPr="002C6D24">
              <w:rPr>
                <w:rFonts w:ascii="Times New Roman" w:eastAsia="宋体" w:hAnsi="Times New Roman"/>
                <w:noProof/>
                <w:webHidden/>
                <w:sz w:val="24"/>
                <w:szCs w:val="24"/>
              </w:rPr>
              <w:fldChar w:fldCharType="separate"/>
            </w:r>
            <w:r w:rsidR="00C740FC">
              <w:rPr>
                <w:rFonts w:ascii="Times New Roman" w:eastAsia="宋体" w:hAnsi="Times New Roman"/>
                <w:noProof/>
                <w:webHidden/>
                <w:sz w:val="24"/>
                <w:szCs w:val="24"/>
              </w:rPr>
              <w:t>- 16 -</w:t>
            </w:r>
            <w:r w:rsidR="00D6085A" w:rsidRPr="002C6D24">
              <w:rPr>
                <w:rFonts w:ascii="Times New Roman" w:eastAsia="宋体" w:hAnsi="Times New Roman"/>
                <w:noProof/>
                <w:webHidden/>
                <w:sz w:val="24"/>
                <w:szCs w:val="24"/>
              </w:rPr>
              <w:fldChar w:fldCharType="end"/>
            </w:r>
          </w:hyperlink>
        </w:p>
        <w:p w14:paraId="1E3854BC" w14:textId="0A092800" w:rsidR="00D6085A" w:rsidRPr="002C6D24" w:rsidRDefault="00000000" w:rsidP="002C6D24">
          <w:pPr>
            <w:pStyle w:val="TOC2"/>
            <w:tabs>
              <w:tab w:val="right" w:leader="dot" w:pos="8296"/>
            </w:tabs>
            <w:spacing w:after="0" w:line="312" w:lineRule="auto"/>
            <w:rPr>
              <w:rFonts w:ascii="Times New Roman" w:eastAsia="宋体" w:hAnsi="Times New Roman"/>
              <w:noProof/>
              <w:kern w:val="2"/>
              <w:sz w:val="24"/>
              <w:szCs w:val="24"/>
            </w:rPr>
          </w:pPr>
          <w:hyperlink w:anchor="_Toc120522885" w:history="1">
            <w:r w:rsidR="00D6085A" w:rsidRPr="002C6D24">
              <w:rPr>
                <w:rStyle w:val="ac"/>
                <w:rFonts w:ascii="Times New Roman" w:eastAsia="宋体" w:hAnsi="Times New Roman"/>
                <w:noProof/>
                <w:sz w:val="24"/>
                <w:szCs w:val="24"/>
              </w:rPr>
              <w:t xml:space="preserve">5.2 </w:t>
            </w:r>
            <w:r w:rsidR="00D6085A" w:rsidRPr="002C6D24">
              <w:rPr>
                <w:rStyle w:val="ac"/>
                <w:rFonts w:ascii="Times New Roman" w:eastAsia="宋体" w:hAnsi="Times New Roman"/>
                <w:noProof/>
                <w:sz w:val="24"/>
                <w:szCs w:val="24"/>
              </w:rPr>
              <w:t>验证试验结果</w:t>
            </w:r>
            <w:r w:rsidR="00D6085A" w:rsidRPr="002C6D24">
              <w:rPr>
                <w:rFonts w:ascii="Times New Roman" w:eastAsia="宋体" w:hAnsi="Times New Roman"/>
                <w:noProof/>
                <w:webHidden/>
                <w:sz w:val="24"/>
                <w:szCs w:val="24"/>
              </w:rPr>
              <w:tab/>
            </w:r>
            <w:r w:rsidR="00D6085A" w:rsidRPr="002C6D24">
              <w:rPr>
                <w:rFonts w:ascii="Times New Roman" w:eastAsia="宋体" w:hAnsi="Times New Roman"/>
                <w:noProof/>
                <w:webHidden/>
                <w:sz w:val="24"/>
                <w:szCs w:val="24"/>
              </w:rPr>
              <w:fldChar w:fldCharType="begin"/>
            </w:r>
            <w:r w:rsidR="00D6085A" w:rsidRPr="002C6D24">
              <w:rPr>
                <w:rFonts w:ascii="Times New Roman" w:eastAsia="宋体" w:hAnsi="Times New Roman"/>
                <w:noProof/>
                <w:webHidden/>
                <w:sz w:val="24"/>
                <w:szCs w:val="24"/>
              </w:rPr>
              <w:instrText xml:space="preserve"> PAGEREF _Toc120522885 \h </w:instrText>
            </w:r>
            <w:r w:rsidR="00D6085A" w:rsidRPr="002C6D24">
              <w:rPr>
                <w:rFonts w:ascii="Times New Roman" w:eastAsia="宋体" w:hAnsi="Times New Roman"/>
                <w:noProof/>
                <w:webHidden/>
                <w:sz w:val="24"/>
                <w:szCs w:val="24"/>
              </w:rPr>
            </w:r>
            <w:r w:rsidR="00D6085A" w:rsidRPr="002C6D24">
              <w:rPr>
                <w:rFonts w:ascii="Times New Roman" w:eastAsia="宋体" w:hAnsi="Times New Roman"/>
                <w:noProof/>
                <w:webHidden/>
                <w:sz w:val="24"/>
                <w:szCs w:val="24"/>
              </w:rPr>
              <w:fldChar w:fldCharType="separate"/>
            </w:r>
            <w:r w:rsidR="00C740FC">
              <w:rPr>
                <w:rFonts w:ascii="Times New Roman" w:eastAsia="宋体" w:hAnsi="Times New Roman"/>
                <w:noProof/>
                <w:webHidden/>
                <w:sz w:val="24"/>
                <w:szCs w:val="24"/>
              </w:rPr>
              <w:t>- 17 -</w:t>
            </w:r>
            <w:r w:rsidR="00D6085A" w:rsidRPr="002C6D24">
              <w:rPr>
                <w:rFonts w:ascii="Times New Roman" w:eastAsia="宋体" w:hAnsi="Times New Roman"/>
                <w:noProof/>
                <w:webHidden/>
                <w:sz w:val="24"/>
                <w:szCs w:val="24"/>
              </w:rPr>
              <w:fldChar w:fldCharType="end"/>
            </w:r>
          </w:hyperlink>
        </w:p>
        <w:p w14:paraId="721760D9" w14:textId="04F90026" w:rsidR="00D6085A" w:rsidRPr="002C6D24" w:rsidRDefault="00000000" w:rsidP="002C6D24">
          <w:pPr>
            <w:pStyle w:val="TOC2"/>
            <w:tabs>
              <w:tab w:val="right" w:leader="dot" w:pos="8296"/>
            </w:tabs>
            <w:spacing w:after="0" w:line="312" w:lineRule="auto"/>
            <w:rPr>
              <w:rFonts w:ascii="Times New Roman" w:eastAsia="宋体" w:hAnsi="Times New Roman"/>
              <w:noProof/>
              <w:kern w:val="2"/>
              <w:sz w:val="24"/>
              <w:szCs w:val="24"/>
            </w:rPr>
          </w:pPr>
          <w:hyperlink w:anchor="_Toc120522886" w:history="1">
            <w:r w:rsidR="00D6085A" w:rsidRPr="002C6D24">
              <w:rPr>
                <w:rStyle w:val="ac"/>
                <w:rFonts w:ascii="Times New Roman" w:eastAsia="宋体" w:hAnsi="Times New Roman"/>
                <w:noProof/>
                <w:sz w:val="24"/>
                <w:szCs w:val="24"/>
              </w:rPr>
              <w:t xml:space="preserve">5.3 </w:t>
            </w:r>
            <w:r w:rsidR="00D6085A" w:rsidRPr="002C6D24">
              <w:rPr>
                <w:rStyle w:val="ac"/>
                <w:rFonts w:ascii="Times New Roman" w:eastAsia="宋体" w:hAnsi="Times New Roman"/>
                <w:noProof/>
                <w:sz w:val="24"/>
                <w:szCs w:val="24"/>
              </w:rPr>
              <w:t>综合试验结果</w:t>
            </w:r>
            <w:r w:rsidR="00D6085A" w:rsidRPr="002C6D24">
              <w:rPr>
                <w:rFonts w:ascii="Times New Roman" w:eastAsia="宋体" w:hAnsi="Times New Roman"/>
                <w:noProof/>
                <w:webHidden/>
                <w:sz w:val="24"/>
                <w:szCs w:val="24"/>
              </w:rPr>
              <w:tab/>
            </w:r>
            <w:r w:rsidR="00D6085A" w:rsidRPr="002C6D24">
              <w:rPr>
                <w:rFonts w:ascii="Times New Roman" w:eastAsia="宋体" w:hAnsi="Times New Roman"/>
                <w:noProof/>
                <w:webHidden/>
                <w:sz w:val="24"/>
                <w:szCs w:val="24"/>
              </w:rPr>
              <w:fldChar w:fldCharType="begin"/>
            </w:r>
            <w:r w:rsidR="00D6085A" w:rsidRPr="002C6D24">
              <w:rPr>
                <w:rFonts w:ascii="Times New Roman" w:eastAsia="宋体" w:hAnsi="Times New Roman"/>
                <w:noProof/>
                <w:webHidden/>
                <w:sz w:val="24"/>
                <w:szCs w:val="24"/>
              </w:rPr>
              <w:instrText xml:space="preserve"> PAGEREF _Toc120522886 \h </w:instrText>
            </w:r>
            <w:r w:rsidR="00D6085A" w:rsidRPr="002C6D24">
              <w:rPr>
                <w:rFonts w:ascii="Times New Roman" w:eastAsia="宋体" w:hAnsi="Times New Roman"/>
                <w:noProof/>
                <w:webHidden/>
                <w:sz w:val="24"/>
                <w:szCs w:val="24"/>
              </w:rPr>
            </w:r>
            <w:r w:rsidR="00D6085A" w:rsidRPr="002C6D24">
              <w:rPr>
                <w:rFonts w:ascii="Times New Roman" w:eastAsia="宋体" w:hAnsi="Times New Roman"/>
                <w:noProof/>
                <w:webHidden/>
                <w:sz w:val="24"/>
                <w:szCs w:val="24"/>
              </w:rPr>
              <w:fldChar w:fldCharType="separate"/>
            </w:r>
            <w:r w:rsidR="00C740FC">
              <w:rPr>
                <w:rFonts w:ascii="Times New Roman" w:eastAsia="宋体" w:hAnsi="Times New Roman"/>
                <w:noProof/>
                <w:webHidden/>
                <w:sz w:val="24"/>
                <w:szCs w:val="24"/>
              </w:rPr>
              <w:t>- 27 -</w:t>
            </w:r>
            <w:r w:rsidR="00D6085A" w:rsidRPr="002C6D24">
              <w:rPr>
                <w:rFonts w:ascii="Times New Roman" w:eastAsia="宋体" w:hAnsi="Times New Roman"/>
                <w:noProof/>
                <w:webHidden/>
                <w:sz w:val="24"/>
                <w:szCs w:val="24"/>
              </w:rPr>
              <w:fldChar w:fldCharType="end"/>
            </w:r>
          </w:hyperlink>
        </w:p>
        <w:p w14:paraId="05EB59A6" w14:textId="4FF2456A" w:rsidR="00D6085A" w:rsidRPr="002C6D24" w:rsidRDefault="00000000" w:rsidP="002C6D24">
          <w:pPr>
            <w:pStyle w:val="TOC1"/>
            <w:spacing w:line="312" w:lineRule="auto"/>
            <w:rPr>
              <w:rFonts w:ascii="Times New Roman" w:eastAsia="宋体" w:hAnsi="Times New Roman" w:cs="Times New Roman"/>
              <w:noProof/>
              <w:sz w:val="24"/>
              <w:szCs w:val="24"/>
            </w:rPr>
          </w:pPr>
          <w:hyperlink w:anchor="_Toc120522887" w:history="1">
            <w:r w:rsidR="00D6085A" w:rsidRPr="002C6D24">
              <w:rPr>
                <w:rStyle w:val="ac"/>
                <w:rFonts w:ascii="Times New Roman" w:eastAsia="宋体" w:hAnsi="Times New Roman" w:cs="Times New Roman"/>
                <w:noProof/>
                <w:sz w:val="24"/>
                <w:szCs w:val="24"/>
              </w:rPr>
              <w:t xml:space="preserve">6 </w:t>
            </w:r>
            <w:r w:rsidR="00D6085A" w:rsidRPr="002C6D24">
              <w:rPr>
                <w:rStyle w:val="ac"/>
                <w:rFonts w:ascii="Times New Roman" w:eastAsia="宋体" w:hAnsi="Times New Roman" w:cs="Times New Roman"/>
                <w:noProof/>
                <w:sz w:val="24"/>
                <w:szCs w:val="24"/>
              </w:rPr>
              <w:t>标准中所涉及的专利</w:t>
            </w:r>
            <w:r w:rsidR="00D6085A" w:rsidRPr="002C6D24">
              <w:rPr>
                <w:rFonts w:ascii="Times New Roman" w:eastAsia="宋体" w:hAnsi="Times New Roman" w:cs="Times New Roman"/>
                <w:noProof/>
                <w:webHidden/>
                <w:sz w:val="24"/>
                <w:szCs w:val="24"/>
              </w:rPr>
              <w:tab/>
            </w:r>
            <w:r w:rsidR="00D6085A" w:rsidRPr="002C6D24">
              <w:rPr>
                <w:rFonts w:ascii="Times New Roman" w:eastAsia="宋体" w:hAnsi="Times New Roman" w:cs="Times New Roman"/>
                <w:noProof/>
                <w:webHidden/>
                <w:sz w:val="24"/>
                <w:szCs w:val="24"/>
              </w:rPr>
              <w:fldChar w:fldCharType="begin"/>
            </w:r>
            <w:r w:rsidR="00D6085A" w:rsidRPr="002C6D24">
              <w:rPr>
                <w:rFonts w:ascii="Times New Roman" w:eastAsia="宋体" w:hAnsi="Times New Roman" w:cs="Times New Roman"/>
                <w:noProof/>
                <w:webHidden/>
                <w:sz w:val="24"/>
                <w:szCs w:val="24"/>
              </w:rPr>
              <w:instrText xml:space="preserve"> PAGEREF _Toc120522887 \h </w:instrText>
            </w:r>
            <w:r w:rsidR="00D6085A" w:rsidRPr="002C6D24">
              <w:rPr>
                <w:rFonts w:ascii="Times New Roman" w:eastAsia="宋体" w:hAnsi="Times New Roman" w:cs="Times New Roman"/>
                <w:noProof/>
                <w:webHidden/>
                <w:sz w:val="24"/>
                <w:szCs w:val="24"/>
              </w:rPr>
            </w:r>
            <w:r w:rsidR="00D6085A" w:rsidRPr="002C6D24">
              <w:rPr>
                <w:rFonts w:ascii="Times New Roman" w:eastAsia="宋体" w:hAnsi="Times New Roman" w:cs="Times New Roman"/>
                <w:noProof/>
                <w:webHidden/>
                <w:sz w:val="24"/>
                <w:szCs w:val="24"/>
              </w:rPr>
              <w:fldChar w:fldCharType="separate"/>
            </w:r>
            <w:r w:rsidR="00C740FC">
              <w:rPr>
                <w:rFonts w:ascii="Times New Roman" w:eastAsia="宋体" w:hAnsi="Times New Roman" w:cs="Times New Roman"/>
                <w:noProof/>
                <w:webHidden/>
                <w:sz w:val="24"/>
                <w:szCs w:val="24"/>
              </w:rPr>
              <w:t>- 29 -</w:t>
            </w:r>
            <w:r w:rsidR="00D6085A" w:rsidRPr="002C6D24">
              <w:rPr>
                <w:rFonts w:ascii="Times New Roman" w:eastAsia="宋体" w:hAnsi="Times New Roman" w:cs="Times New Roman"/>
                <w:noProof/>
                <w:webHidden/>
                <w:sz w:val="24"/>
                <w:szCs w:val="24"/>
              </w:rPr>
              <w:fldChar w:fldCharType="end"/>
            </w:r>
          </w:hyperlink>
        </w:p>
        <w:p w14:paraId="30DAEFAD" w14:textId="2B6506E7" w:rsidR="00D6085A" w:rsidRPr="002C6D24" w:rsidRDefault="00000000" w:rsidP="002C6D24">
          <w:pPr>
            <w:pStyle w:val="TOC1"/>
            <w:spacing w:line="312" w:lineRule="auto"/>
            <w:rPr>
              <w:rFonts w:ascii="Times New Roman" w:eastAsia="宋体" w:hAnsi="Times New Roman" w:cs="Times New Roman"/>
              <w:noProof/>
              <w:sz w:val="24"/>
              <w:szCs w:val="24"/>
            </w:rPr>
          </w:pPr>
          <w:hyperlink w:anchor="_Toc120522888" w:history="1">
            <w:r w:rsidR="00D6085A" w:rsidRPr="002C6D24">
              <w:rPr>
                <w:rStyle w:val="ac"/>
                <w:rFonts w:ascii="Times New Roman" w:eastAsia="宋体" w:hAnsi="Times New Roman" w:cs="Times New Roman"/>
                <w:noProof/>
                <w:sz w:val="24"/>
                <w:szCs w:val="24"/>
              </w:rPr>
              <w:t xml:space="preserve">7 </w:t>
            </w:r>
            <w:r w:rsidR="00D6085A" w:rsidRPr="002C6D24">
              <w:rPr>
                <w:rStyle w:val="ac"/>
                <w:rFonts w:ascii="Times New Roman" w:eastAsia="宋体" w:hAnsi="Times New Roman" w:cs="Times New Roman"/>
                <w:noProof/>
                <w:sz w:val="24"/>
                <w:szCs w:val="24"/>
              </w:rPr>
              <w:t>产业化情况和预期达到的经济效果等情况</w:t>
            </w:r>
            <w:r w:rsidR="00D6085A" w:rsidRPr="002C6D24">
              <w:rPr>
                <w:rFonts w:ascii="Times New Roman" w:eastAsia="宋体" w:hAnsi="Times New Roman" w:cs="Times New Roman"/>
                <w:noProof/>
                <w:webHidden/>
                <w:sz w:val="24"/>
                <w:szCs w:val="24"/>
              </w:rPr>
              <w:tab/>
            </w:r>
            <w:r w:rsidR="00D6085A" w:rsidRPr="002C6D24">
              <w:rPr>
                <w:rFonts w:ascii="Times New Roman" w:eastAsia="宋体" w:hAnsi="Times New Roman" w:cs="Times New Roman"/>
                <w:noProof/>
                <w:webHidden/>
                <w:sz w:val="24"/>
                <w:szCs w:val="24"/>
              </w:rPr>
              <w:fldChar w:fldCharType="begin"/>
            </w:r>
            <w:r w:rsidR="00D6085A" w:rsidRPr="002C6D24">
              <w:rPr>
                <w:rFonts w:ascii="Times New Roman" w:eastAsia="宋体" w:hAnsi="Times New Roman" w:cs="Times New Roman"/>
                <w:noProof/>
                <w:webHidden/>
                <w:sz w:val="24"/>
                <w:szCs w:val="24"/>
              </w:rPr>
              <w:instrText xml:space="preserve"> PAGEREF _Toc120522888 \h </w:instrText>
            </w:r>
            <w:r w:rsidR="00D6085A" w:rsidRPr="002C6D24">
              <w:rPr>
                <w:rFonts w:ascii="Times New Roman" w:eastAsia="宋体" w:hAnsi="Times New Roman" w:cs="Times New Roman"/>
                <w:noProof/>
                <w:webHidden/>
                <w:sz w:val="24"/>
                <w:szCs w:val="24"/>
              </w:rPr>
            </w:r>
            <w:r w:rsidR="00D6085A" w:rsidRPr="002C6D24">
              <w:rPr>
                <w:rFonts w:ascii="Times New Roman" w:eastAsia="宋体" w:hAnsi="Times New Roman" w:cs="Times New Roman"/>
                <w:noProof/>
                <w:webHidden/>
                <w:sz w:val="24"/>
                <w:szCs w:val="24"/>
              </w:rPr>
              <w:fldChar w:fldCharType="separate"/>
            </w:r>
            <w:r w:rsidR="00C740FC">
              <w:rPr>
                <w:rFonts w:ascii="Times New Roman" w:eastAsia="宋体" w:hAnsi="Times New Roman" w:cs="Times New Roman"/>
                <w:noProof/>
                <w:webHidden/>
                <w:sz w:val="24"/>
                <w:szCs w:val="24"/>
              </w:rPr>
              <w:t>- 29 -</w:t>
            </w:r>
            <w:r w:rsidR="00D6085A" w:rsidRPr="002C6D24">
              <w:rPr>
                <w:rFonts w:ascii="Times New Roman" w:eastAsia="宋体" w:hAnsi="Times New Roman" w:cs="Times New Roman"/>
                <w:noProof/>
                <w:webHidden/>
                <w:sz w:val="24"/>
                <w:szCs w:val="24"/>
              </w:rPr>
              <w:fldChar w:fldCharType="end"/>
            </w:r>
          </w:hyperlink>
        </w:p>
        <w:p w14:paraId="5A29866E" w14:textId="2BF5E24A" w:rsidR="00D6085A" w:rsidRPr="002C6D24" w:rsidRDefault="00000000" w:rsidP="002C6D24">
          <w:pPr>
            <w:pStyle w:val="TOC1"/>
            <w:spacing w:line="312" w:lineRule="auto"/>
            <w:rPr>
              <w:rFonts w:ascii="Times New Roman" w:eastAsia="宋体" w:hAnsi="Times New Roman" w:cs="Times New Roman"/>
              <w:noProof/>
              <w:sz w:val="24"/>
              <w:szCs w:val="24"/>
            </w:rPr>
          </w:pPr>
          <w:hyperlink w:anchor="_Toc120522889" w:history="1">
            <w:r w:rsidR="00D6085A" w:rsidRPr="002C6D24">
              <w:rPr>
                <w:rStyle w:val="ac"/>
                <w:rFonts w:ascii="Times New Roman" w:eastAsia="宋体" w:hAnsi="Times New Roman" w:cs="Times New Roman"/>
                <w:noProof/>
                <w:sz w:val="24"/>
                <w:szCs w:val="24"/>
              </w:rPr>
              <w:t xml:space="preserve">8 </w:t>
            </w:r>
            <w:r w:rsidR="00D6085A" w:rsidRPr="002C6D24">
              <w:rPr>
                <w:rStyle w:val="ac"/>
                <w:rFonts w:ascii="Times New Roman" w:eastAsia="宋体" w:hAnsi="Times New Roman" w:cs="Times New Roman"/>
                <w:noProof/>
                <w:sz w:val="24"/>
                <w:szCs w:val="24"/>
              </w:rPr>
              <w:t>采用国标规范和国外先进标准情况</w:t>
            </w:r>
            <w:r w:rsidR="00D6085A" w:rsidRPr="002C6D24">
              <w:rPr>
                <w:rFonts w:ascii="Times New Roman" w:eastAsia="宋体" w:hAnsi="Times New Roman" w:cs="Times New Roman"/>
                <w:noProof/>
                <w:webHidden/>
                <w:sz w:val="24"/>
                <w:szCs w:val="24"/>
              </w:rPr>
              <w:tab/>
            </w:r>
            <w:r w:rsidR="00D6085A" w:rsidRPr="002C6D24">
              <w:rPr>
                <w:rFonts w:ascii="Times New Roman" w:eastAsia="宋体" w:hAnsi="Times New Roman" w:cs="Times New Roman"/>
                <w:noProof/>
                <w:webHidden/>
                <w:sz w:val="24"/>
                <w:szCs w:val="24"/>
              </w:rPr>
              <w:fldChar w:fldCharType="begin"/>
            </w:r>
            <w:r w:rsidR="00D6085A" w:rsidRPr="002C6D24">
              <w:rPr>
                <w:rFonts w:ascii="Times New Roman" w:eastAsia="宋体" w:hAnsi="Times New Roman" w:cs="Times New Roman"/>
                <w:noProof/>
                <w:webHidden/>
                <w:sz w:val="24"/>
                <w:szCs w:val="24"/>
              </w:rPr>
              <w:instrText xml:space="preserve"> PAGEREF _Toc120522889 \h </w:instrText>
            </w:r>
            <w:r w:rsidR="00D6085A" w:rsidRPr="002C6D24">
              <w:rPr>
                <w:rFonts w:ascii="Times New Roman" w:eastAsia="宋体" w:hAnsi="Times New Roman" w:cs="Times New Roman"/>
                <w:noProof/>
                <w:webHidden/>
                <w:sz w:val="24"/>
                <w:szCs w:val="24"/>
              </w:rPr>
            </w:r>
            <w:r w:rsidR="00D6085A" w:rsidRPr="002C6D24">
              <w:rPr>
                <w:rFonts w:ascii="Times New Roman" w:eastAsia="宋体" w:hAnsi="Times New Roman" w:cs="Times New Roman"/>
                <w:noProof/>
                <w:webHidden/>
                <w:sz w:val="24"/>
                <w:szCs w:val="24"/>
              </w:rPr>
              <w:fldChar w:fldCharType="separate"/>
            </w:r>
            <w:r w:rsidR="00C740FC">
              <w:rPr>
                <w:rFonts w:ascii="Times New Roman" w:eastAsia="宋体" w:hAnsi="Times New Roman" w:cs="Times New Roman"/>
                <w:noProof/>
                <w:webHidden/>
                <w:sz w:val="24"/>
                <w:szCs w:val="24"/>
              </w:rPr>
              <w:t>- 31 -</w:t>
            </w:r>
            <w:r w:rsidR="00D6085A" w:rsidRPr="002C6D24">
              <w:rPr>
                <w:rFonts w:ascii="Times New Roman" w:eastAsia="宋体" w:hAnsi="Times New Roman" w:cs="Times New Roman"/>
                <w:noProof/>
                <w:webHidden/>
                <w:sz w:val="24"/>
                <w:szCs w:val="24"/>
              </w:rPr>
              <w:fldChar w:fldCharType="end"/>
            </w:r>
          </w:hyperlink>
        </w:p>
        <w:p w14:paraId="061707DA" w14:textId="55B603B3" w:rsidR="00D6085A" w:rsidRPr="002C6D24" w:rsidRDefault="00000000" w:rsidP="002C6D24">
          <w:pPr>
            <w:pStyle w:val="TOC1"/>
            <w:spacing w:line="312" w:lineRule="auto"/>
            <w:rPr>
              <w:rFonts w:ascii="Times New Roman" w:eastAsia="宋体" w:hAnsi="Times New Roman" w:cs="Times New Roman"/>
              <w:noProof/>
              <w:sz w:val="24"/>
              <w:szCs w:val="24"/>
            </w:rPr>
          </w:pPr>
          <w:hyperlink w:anchor="_Toc120522890" w:history="1">
            <w:r w:rsidR="00D6085A" w:rsidRPr="002C6D24">
              <w:rPr>
                <w:rStyle w:val="ac"/>
                <w:rFonts w:ascii="Times New Roman" w:eastAsia="宋体" w:hAnsi="Times New Roman" w:cs="Times New Roman"/>
                <w:noProof/>
                <w:sz w:val="24"/>
                <w:szCs w:val="24"/>
              </w:rPr>
              <w:t xml:space="preserve">9 </w:t>
            </w:r>
            <w:r w:rsidR="00D6085A" w:rsidRPr="002C6D24">
              <w:rPr>
                <w:rStyle w:val="ac"/>
                <w:rFonts w:ascii="Times New Roman" w:eastAsia="宋体" w:hAnsi="Times New Roman" w:cs="Times New Roman"/>
                <w:noProof/>
                <w:sz w:val="24"/>
                <w:szCs w:val="24"/>
              </w:rPr>
              <w:t>与现行相关法律、法规、规章及相关标准的协调性</w:t>
            </w:r>
            <w:r w:rsidR="00D6085A" w:rsidRPr="002C6D24">
              <w:rPr>
                <w:rFonts w:ascii="Times New Roman" w:eastAsia="宋体" w:hAnsi="Times New Roman" w:cs="Times New Roman"/>
                <w:noProof/>
                <w:webHidden/>
                <w:sz w:val="24"/>
                <w:szCs w:val="24"/>
              </w:rPr>
              <w:tab/>
            </w:r>
            <w:r w:rsidR="00D6085A" w:rsidRPr="002C6D24">
              <w:rPr>
                <w:rFonts w:ascii="Times New Roman" w:eastAsia="宋体" w:hAnsi="Times New Roman" w:cs="Times New Roman"/>
                <w:noProof/>
                <w:webHidden/>
                <w:sz w:val="24"/>
                <w:szCs w:val="24"/>
              </w:rPr>
              <w:fldChar w:fldCharType="begin"/>
            </w:r>
            <w:r w:rsidR="00D6085A" w:rsidRPr="002C6D24">
              <w:rPr>
                <w:rFonts w:ascii="Times New Roman" w:eastAsia="宋体" w:hAnsi="Times New Roman" w:cs="Times New Roman"/>
                <w:noProof/>
                <w:webHidden/>
                <w:sz w:val="24"/>
                <w:szCs w:val="24"/>
              </w:rPr>
              <w:instrText xml:space="preserve"> PAGEREF _Toc120522890 \h </w:instrText>
            </w:r>
            <w:r w:rsidR="00D6085A" w:rsidRPr="002C6D24">
              <w:rPr>
                <w:rFonts w:ascii="Times New Roman" w:eastAsia="宋体" w:hAnsi="Times New Roman" w:cs="Times New Roman"/>
                <w:noProof/>
                <w:webHidden/>
                <w:sz w:val="24"/>
                <w:szCs w:val="24"/>
              </w:rPr>
            </w:r>
            <w:r w:rsidR="00D6085A" w:rsidRPr="002C6D24">
              <w:rPr>
                <w:rFonts w:ascii="Times New Roman" w:eastAsia="宋体" w:hAnsi="Times New Roman" w:cs="Times New Roman"/>
                <w:noProof/>
                <w:webHidden/>
                <w:sz w:val="24"/>
                <w:szCs w:val="24"/>
              </w:rPr>
              <w:fldChar w:fldCharType="separate"/>
            </w:r>
            <w:r w:rsidR="00C740FC">
              <w:rPr>
                <w:rFonts w:ascii="Times New Roman" w:eastAsia="宋体" w:hAnsi="Times New Roman" w:cs="Times New Roman"/>
                <w:noProof/>
                <w:webHidden/>
                <w:sz w:val="24"/>
                <w:szCs w:val="24"/>
              </w:rPr>
              <w:t>- 31 -</w:t>
            </w:r>
            <w:r w:rsidR="00D6085A" w:rsidRPr="002C6D24">
              <w:rPr>
                <w:rFonts w:ascii="Times New Roman" w:eastAsia="宋体" w:hAnsi="Times New Roman" w:cs="Times New Roman"/>
                <w:noProof/>
                <w:webHidden/>
                <w:sz w:val="24"/>
                <w:szCs w:val="24"/>
              </w:rPr>
              <w:fldChar w:fldCharType="end"/>
            </w:r>
          </w:hyperlink>
        </w:p>
        <w:p w14:paraId="3C94DA29" w14:textId="63AF2ECE" w:rsidR="00D6085A" w:rsidRPr="002C6D24" w:rsidRDefault="00000000" w:rsidP="002C6D24">
          <w:pPr>
            <w:pStyle w:val="TOC1"/>
            <w:spacing w:line="312" w:lineRule="auto"/>
            <w:rPr>
              <w:rFonts w:ascii="Times New Roman" w:eastAsia="宋体" w:hAnsi="Times New Roman" w:cs="Times New Roman"/>
              <w:noProof/>
              <w:sz w:val="24"/>
              <w:szCs w:val="24"/>
            </w:rPr>
          </w:pPr>
          <w:hyperlink w:anchor="_Toc120522891" w:history="1">
            <w:r w:rsidR="00D6085A" w:rsidRPr="002C6D24">
              <w:rPr>
                <w:rStyle w:val="ac"/>
                <w:rFonts w:ascii="Times New Roman" w:eastAsia="宋体" w:hAnsi="Times New Roman" w:cs="Times New Roman"/>
                <w:noProof/>
                <w:sz w:val="24"/>
                <w:szCs w:val="24"/>
              </w:rPr>
              <w:t xml:space="preserve">10 </w:t>
            </w:r>
            <w:r w:rsidR="00D6085A" w:rsidRPr="002C6D24">
              <w:rPr>
                <w:rStyle w:val="ac"/>
                <w:rFonts w:ascii="Times New Roman" w:eastAsia="宋体" w:hAnsi="Times New Roman" w:cs="Times New Roman"/>
                <w:noProof/>
                <w:sz w:val="24"/>
                <w:szCs w:val="24"/>
              </w:rPr>
              <w:t>重大分歧意见的处理经过和依据</w:t>
            </w:r>
            <w:r w:rsidR="00D6085A" w:rsidRPr="002C6D24">
              <w:rPr>
                <w:rFonts w:ascii="Times New Roman" w:eastAsia="宋体" w:hAnsi="Times New Roman" w:cs="Times New Roman"/>
                <w:noProof/>
                <w:webHidden/>
                <w:sz w:val="24"/>
                <w:szCs w:val="24"/>
              </w:rPr>
              <w:tab/>
            </w:r>
            <w:r w:rsidR="00D6085A" w:rsidRPr="002C6D24">
              <w:rPr>
                <w:rFonts w:ascii="Times New Roman" w:eastAsia="宋体" w:hAnsi="Times New Roman" w:cs="Times New Roman"/>
                <w:noProof/>
                <w:webHidden/>
                <w:sz w:val="24"/>
                <w:szCs w:val="24"/>
              </w:rPr>
              <w:fldChar w:fldCharType="begin"/>
            </w:r>
            <w:r w:rsidR="00D6085A" w:rsidRPr="002C6D24">
              <w:rPr>
                <w:rFonts w:ascii="Times New Roman" w:eastAsia="宋体" w:hAnsi="Times New Roman" w:cs="Times New Roman"/>
                <w:noProof/>
                <w:webHidden/>
                <w:sz w:val="24"/>
                <w:szCs w:val="24"/>
              </w:rPr>
              <w:instrText xml:space="preserve"> PAGEREF _Toc120522891 \h </w:instrText>
            </w:r>
            <w:r w:rsidR="00D6085A" w:rsidRPr="002C6D24">
              <w:rPr>
                <w:rFonts w:ascii="Times New Roman" w:eastAsia="宋体" w:hAnsi="Times New Roman" w:cs="Times New Roman"/>
                <w:noProof/>
                <w:webHidden/>
                <w:sz w:val="24"/>
                <w:szCs w:val="24"/>
              </w:rPr>
            </w:r>
            <w:r w:rsidR="00D6085A" w:rsidRPr="002C6D24">
              <w:rPr>
                <w:rFonts w:ascii="Times New Roman" w:eastAsia="宋体" w:hAnsi="Times New Roman" w:cs="Times New Roman"/>
                <w:noProof/>
                <w:webHidden/>
                <w:sz w:val="24"/>
                <w:szCs w:val="24"/>
              </w:rPr>
              <w:fldChar w:fldCharType="separate"/>
            </w:r>
            <w:r w:rsidR="00C740FC">
              <w:rPr>
                <w:rFonts w:ascii="Times New Roman" w:eastAsia="宋体" w:hAnsi="Times New Roman" w:cs="Times New Roman"/>
                <w:noProof/>
                <w:webHidden/>
                <w:sz w:val="24"/>
                <w:szCs w:val="24"/>
              </w:rPr>
              <w:t>- 32 -</w:t>
            </w:r>
            <w:r w:rsidR="00D6085A" w:rsidRPr="002C6D24">
              <w:rPr>
                <w:rFonts w:ascii="Times New Roman" w:eastAsia="宋体" w:hAnsi="Times New Roman" w:cs="Times New Roman"/>
                <w:noProof/>
                <w:webHidden/>
                <w:sz w:val="24"/>
                <w:szCs w:val="24"/>
              </w:rPr>
              <w:fldChar w:fldCharType="end"/>
            </w:r>
          </w:hyperlink>
        </w:p>
        <w:p w14:paraId="358237ED" w14:textId="30D38765" w:rsidR="00D6085A" w:rsidRPr="002C6D24" w:rsidRDefault="00000000" w:rsidP="002C6D24">
          <w:pPr>
            <w:pStyle w:val="TOC1"/>
            <w:spacing w:line="312" w:lineRule="auto"/>
            <w:rPr>
              <w:rFonts w:ascii="Times New Roman" w:eastAsia="宋体" w:hAnsi="Times New Roman" w:cs="Times New Roman"/>
              <w:noProof/>
              <w:sz w:val="24"/>
              <w:szCs w:val="24"/>
            </w:rPr>
          </w:pPr>
          <w:hyperlink w:anchor="_Toc120522892" w:history="1">
            <w:r w:rsidR="00D6085A" w:rsidRPr="002C6D24">
              <w:rPr>
                <w:rStyle w:val="ac"/>
                <w:rFonts w:ascii="Times New Roman" w:eastAsia="宋体" w:hAnsi="Times New Roman" w:cs="Times New Roman"/>
                <w:noProof/>
                <w:sz w:val="24"/>
                <w:szCs w:val="24"/>
              </w:rPr>
              <w:t xml:space="preserve">11 </w:t>
            </w:r>
            <w:r w:rsidR="00D6085A" w:rsidRPr="002C6D24">
              <w:rPr>
                <w:rStyle w:val="ac"/>
                <w:rFonts w:ascii="Times New Roman" w:eastAsia="宋体" w:hAnsi="Times New Roman" w:cs="Times New Roman"/>
                <w:noProof/>
                <w:sz w:val="24"/>
                <w:szCs w:val="24"/>
              </w:rPr>
              <w:t>标准性质的建议说明</w:t>
            </w:r>
            <w:r w:rsidR="00D6085A" w:rsidRPr="002C6D24">
              <w:rPr>
                <w:rFonts w:ascii="Times New Roman" w:eastAsia="宋体" w:hAnsi="Times New Roman" w:cs="Times New Roman"/>
                <w:noProof/>
                <w:webHidden/>
                <w:sz w:val="24"/>
                <w:szCs w:val="24"/>
              </w:rPr>
              <w:tab/>
            </w:r>
            <w:r w:rsidR="00D6085A" w:rsidRPr="002C6D24">
              <w:rPr>
                <w:rFonts w:ascii="Times New Roman" w:eastAsia="宋体" w:hAnsi="Times New Roman" w:cs="Times New Roman"/>
                <w:noProof/>
                <w:webHidden/>
                <w:sz w:val="24"/>
                <w:szCs w:val="24"/>
              </w:rPr>
              <w:fldChar w:fldCharType="begin"/>
            </w:r>
            <w:r w:rsidR="00D6085A" w:rsidRPr="002C6D24">
              <w:rPr>
                <w:rFonts w:ascii="Times New Roman" w:eastAsia="宋体" w:hAnsi="Times New Roman" w:cs="Times New Roman"/>
                <w:noProof/>
                <w:webHidden/>
                <w:sz w:val="24"/>
                <w:szCs w:val="24"/>
              </w:rPr>
              <w:instrText xml:space="preserve"> PAGEREF _Toc120522892 \h </w:instrText>
            </w:r>
            <w:r w:rsidR="00D6085A" w:rsidRPr="002C6D24">
              <w:rPr>
                <w:rFonts w:ascii="Times New Roman" w:eastAsia="宋体" w:hAnsi="Times New Roman" w:cs="Times New Roman"/>
                <w:noProof/>
                <w:webHidden/>
                <w:sz w:val="24"/>
                <w:szCs w:val="24"/>
              </w:rPr>
            </w:r>
            <w:r w:rsidR="00D6085A" w:rsidRPr="002C6D24">
              <w:rPr>
                <w:rFonts w:ascii="Times New Roman" w:eastAsia="宋体" w:hAnsi="Times New Roman" w:cs="Times New Roman"/>
                <w:noProof/>
                <w:webHidden/>
                <w:sz w:val="24"/>
                <w:szCs w:val="24"/>
              </w:rPr>
              <w:fldChar w:fldCharType="separate"/>
            </w:r>
            <w:r w:rsidR="00C740FC">
              <w:rPr>
                <w:rFonts w:ascii="Times New Roman" w:eastAsia="宋体" w:hAnsi="Times New Roman" w:cs="Times New Roman"/>
                <w:noProof/>
                <w:webHidden/>
                <w:sz w:val="24"/>
                <w:szCs w:val="24"/>
              </w:rPr>
              <w:t>- 32 -</w:t>
            </w:r>
            <w:r w:rsidR="00D6085A" w:rsidRPr="002C6D24">
              <w:rPr>
                <w:rFonts w:ascii="Times New Roman" w:eastAsia="宋体" w:hAnsi="Times New Roman" w:cs="Times New Roman"/>
                <w:noProof/>
                <w:webHidden/>
                <w:sz w:val="24"/>
                <w:szCs w:val="24"/>
              </w:rPr>
              <w:fldChar w:fldCharType="end"/>
            </w:r>
          </w:hyperlink>
        </w:p>
        <w:p w14:paraId="5FA8618D" w14:textId="3AC4DB94" w:rsidR="00D6085A" w:rsidRPr="002C6D24" w:rsidRDefault="00000000" w:rsidP="002C6D24">
          <w:pPr>
            <w:pStyle w:val="TOC1"/>
            <w:spacing w:line="312" w:lineRule="auto"/>
            <w:rPr>
              <w:rFonts w:ascii="Times New Roman" w:eastAsia="宋体" w:hAnsi="Times New Roman" w:cs="Times New Roman"/>
              <w:noProof/>
              <w:sz w:val="24"/>
              <w:szCs w:val="24"/>
            </w:rPr>
          </w:pPr>
          <w:hyperlink w:anchor="_Toc120522893" w:history="1">
            <w:r w:rsidR="00D6085A" w:rsidRPr="002C6D24">
              <w:rPr>
                <w:rStyle w:val="ac"/>
                <w:rFonts w:ascii="Times New Roman" w:eastAsia="宋体" w:hAnsi="Times New Roman" w:cs="Times New Roman"/>
                <w:noProof/>
                <w:sz w:val="24"/>
                <w:szCs w:val="24"/>
              </w:rPr>
              <w:t xml:space="preserve">12 </w:t>
            </w:r>
            <w:r w:rsidR="00D6085A" w:rsidRPr="002C6D24">
              <w:rPr>
                <w:rStyle w:val="ac"/>
                <w:rFonts w:ascii="Times New Roman" w:eastAsia="宋体" w:hAnsi="Times New Roman" w:cs="Times New Roman"/>
                <w:noProof/>
                <w:sz w:val="24"/>
                <w:szCs w:val="24"/>
              </w:rPr>
              <w:t>贯彻标准的要求及措施建议</w:t>
            </w:r>
            <w:r w:rsidR="00D6085A" w:rsidRPr="002C6D24">
              <w:rPr>
                <w:rFonts w:ascii="Times New Roman" w:eastAsia="宋体" w:hAnsi="Times New Roman" w:cs="Times New Roman"/>
                <w:noProof/>
                <w:webHidden/>
                <w:sz w:val="24"/>
                <w:szCs w:val="24"/>
              </w:rPr>
              <w:tab/>
            </w:r>
            <w:r w:rsidR="00D6085A" w:rsidRPr="002C6D24">
              <w:rPr>
                <w:rFonts w:ascii="Times New Roman" w:eastAsia="宋体" w:hAnsi="Times New Roman" w:cs="Times New Roman"/>
                <w:noProof/>
                <w:webHidden/>
                <w:sz w:val="24"/>
                <w:szCs w:val="24"/>
              </w:rPr>
              <w:fldChar w:fldCharType="begin"/>
            </w:r>
            <w:r w:rsidR="00D6085A" w:rsidRPr="002C6D24">
              <w:rPr>
                <w:rFonts w:ascii="Times New Roman" w:eastAsia="宋体" w:hAnsi="Times New Roman" w:cs="Times New Roman"/>
                <w:noProof/>
                <w:webHidden/>
                <w:sz w:val="24"/>
                <w:szCs w:val="24"/>
              </w:rPr>
              <w:instrText xml:space="preserve"> PAGEREF _Toc120522893 \h </w:instrText>
            </w:r>
            <w:r w:rsidR="00D6085A" w:rsidRPr="002C6D24">
              <w:rPr>
                <w:rFonts w:ascii="Times New Roman" w:eastAsia="宋体" w:hAnsi="Times New Roman" w:cs="Times New Roman"/>
                <w:noProof/>
                <w:webHidden/>
                <w:sz w:val="24"/>
                <w:szCs w:val="24"/>
              </w:rPr>
            </w:r>
            <w:r w:rsidR="00D6085A" w:rsidRPr="002C6D24">
              <w:rPr>
                <w:rFonts w:ascii="Times New Roman" w:eastAsia="宋体" w:hAnsi="Times New Roman" w:cs="Times New Roman"/>
                <w:noProof/>
                <w:webHidden/>
                <w:sz w:val="24"/>
                <w:szCs w:val="24"/>
              </w:rPr>
              <w:fldChar w:fldCharType="separate"/>
            </w:r>
            <w:r w:rsidR="00C740FC">
              <w:rPr>
                <w:rFonts w:ascii="Times New Roman" w:eastAsia="宋体" w:hAnsi="Times New Roman" w:cs="Times New Roman"/>
                <w:noProof/>
                <w:webHidden/>
                <w:sz w:val="24"/>
                <w:szCs w:val="24"/>
              </w:rPr>
              <w:t>- 32 -</w:t>
            </w:r>
            <w:r w:rsidR="00D6085A" w:rsidRPr="002C6D24">
              <w:rPr>
                <w:rFonts w:ascii="Times New Roman" w:eastAsia="宋体" w:hAnsi="Times New Roman" w:cs="Times New Roman"/>
                <w:noProof/>
                <w:webHidden/>
                <w:sz w:val="24"/>
                <w:szCs w:val="24"/>
              </w:rPr>
              <w:fldChar w:fldCharType="end"/>
            </w:r>
          </w:hyperlink>
        </w:p>
        <w:p w14:paraId="59B351FC" w14:textId="2A62D9B8" w:rsidR="00D6085A" w:rsidRPr="002C6D24" w:rsidRDefault="00000000" w:rsidP="002C6D24">
          <w:pPr>
            <w:pStyle w:val="TOC1"/>
            <w:spacing w:line="312" w:lineRule="auto"/>
            <w:rPr>
              <w:rFonts w:ascii="Times New Roman" w:eastAsia="宋体" w:hAnsi="Times New Roman" w:cs="Times New Roman"/>
              <w:noProof/>
              <w:sz w:val="24"/>
              <w:szCs w:val="24"/>
            </w:rPr>
          </w:pPr>
          <w:hyperlink w:anchor="_Toc120522894" w:history="1">
            <w:r w:rsidR="00D6085A" w:rsidRPr="002C6D24">
              <w:rPr>
                <w:rStyle w:val="ac"/>
                <w:rFonts w:ascii="Times New Roman" w:eastAsia="宋体" w:hAnsi="Times New Roman" w:cs="Times New Roman"/>
                <w:noProof/>
                <w:sz w:val="24"/>
                <w:szCs w:val="24"/>
              </w:rPr>
              <w:t xml:space="preserve">13 </w:t>
            </w:r>
            <w:r w:rsidR="00D6085A" w:rsidRPr="002C6D24">
              <w:rPr>
                <w:rStyle w:val="ac"/>
                <w:rFonts w:ascii="Times New Roman" w:eastAsia="宋体" w:hAnsi="Times New Roman" w:cs="Times New Roman"/>
                <w:noProof/>
                <w:sz w:val="24"/>
                <w:szCs w:val="24"/>
              </w:rPr>
              <w:t>废止相关现行标准的建议</w:t>
            </w:r>
            <w:r w:rsidR="00D6085A" w:rsidRPr="002C6D24">
              <w:rPr>
                <w:rFonts w:ascii="Times New Roman" w:eastAsia="宋体" w:hAnsi="Times New Roman" w:cs="Times New Roman"/>
                <w:noProof/>
                <w:webHidden/>
                <w:sz w:val="24"/>
                <w:szCs w:val="24"/>
              </w:rPr>
              <w:tab/>
            </w:r>
            <w:r w:rsidR="00D6085A" w:rsidRPr="002C6D24">
              <w:rPr>
                <w:rFonts w:ascii="Times New Roman" w:eastAsia="宋体" w:hAnsi="Times New Roman" w:cs="Times New Roman"/>
                <w:noProof/>
                <w:webHidden/>
                <w:sz w:val="24"/>
                <w:szCs w:val="24"/>
              </w:rPr>
              <w:fldChar w:fldCharType="begin"/>
            </w:r>
            <w:r w:rsidR="00D6085A" w:rsidRPr="002C6D24">
              <w:rPr>
                <w:rFonts w:ascii="Times New Roman" w:eastAsia="宋体" w:hAnsi="Times New Roman" w:cs="Times New Roman"/>
                <w:noProof/>
                <w:webHidden/>
                <w:sz w:val="24"/>
                <w:szCs w:val="24"/>
              </w:rPr>
              <w:instrText xml:space="preserve"> PAGEREF _Toc120522894 \h </w:instrText>
            </w:r>
            <w:r w:rsidR="00D6085A" w:rsidRPr="002C6D24">
              <w:rPr>
                <w:rFonts w:ascii="Times New Roman" w:eastAsia="宋体" w:hAnsi="Times New Roman" w:cs="Times New Roman"/>
                <w:noProof/>
                <w:webHidden/>
                <w:sz w:val="24"/>
                <w:szCs w:val="24"/>
              </w:rPr>
            </w:r>
            <w:r w:rsidR="00D6085A" w:rsidRPr="002C6D24">
              <w:rPr>
                <w:rFonts w:ascii="Times New Roman" w:eastAsia="宋体" w:hAnsi="Times New Roman" w:cs="Times New Roman"/>
                <w:noProof/>
                <w:webHidden/>
                <w:sz w:val="24"/>
                <w:szCs w:val="24"/>
              </w:rPr>
              <w:fldChar w:fldCharType="separate"/>
            </w:r>
            <w:r w:rsidR="00C740FC">
              <w:rPr>
                <w:rFonts w:ascii="Times New Roman" w:eastAsia="宋体" w:hAnsi="Times New Roman" w:cs="Times New Roman"/>
                <w:noProof/>
                <w:webHidden/>
                <w:sz w:val="24"/>
                <w:szCs w:val="24"/>
              </w:rPr>
              <w:t>- 33 -</w:t>
            </w:r>
            <w:r w:rsidR="00D6085A" w:rsidRPr="002C6D24">
              <w:rPr>
                <w:rFonts w:ascii="Times New Roman" w:eastAsia="宋体" w:hAnsi="Times New Roman" w:cs="Times New Roman"/>
                <w:noProof/>
                <w:webHidden/>
                <w:sz w:val="24"/>
                <w:szCs w:val="24"/>
              </w:rPr>
              <w:fldChar w:fldCharType="end"/>
            </w:r>
          </w:hyperlink>
        </w:p>
        <w:p w14:paraId="4F5D22BD" w14:textId="339C9D20" w:rsidR="00D6085A" w:rsidRPr="002C6D24" w:rsidRDefault="00000000" w:rsidP="002C6D24">
          <w:pPr>
            <w:pStyle w:val="TOC1"/>
            <w:spacing w:line="312" w:lineRule="auto"/>
            <w:rPr>
              <w:rFonts w:ascii="Times New Roman" w:eastAsia="宋体" w:hAnsi="Times New Roman" w:cs="Times New Roman"/>
              <w:noProof/>
              <w:sz w:val="24"/>
              <w:szCs w:val="24"/>
            </w:rPr>
          </w:pPr>
          <w:hyperlink w:anchor="_Toc120522895" w:history="1">
            <w:r w:rsidR="00D6085A" w:rsidRPr="002C6D24">
              <w:rPr>
                <w:rStyle w:val="ac"/>
                <w:rFonts w:ascii="Times New Roman" w:eastAsia="宋体" w:hAnsi="Times New Roman" w:cs="Times New Roman"/>
                <w:noProof/>
                <w:sz w:val="24"/>
                <w:szCs w:val="24"/>
              </w:rPr>
              <w:t xml:space="preserve">14 </w:t>
            </w:r>
            <w:r w:rsidR="00D6085A" w:rsidRPr="002C6D24">
              <w:rPr>
                <w:rStyle w:val="ac"/>
                <w:rFonts w:ascii="Times New Roman" w:eastAsia="宋体" w:hAnsi="Times New Roman" w:cs="Times New Roman"/>
                <w:noProof/>
                <w:sz w:val="24"/>
                <w:szCs w:val="24"/>
              </w:rPr>
              <w:t>其他应予以说明的情况</w:t>
            </w:r>
            <w:r w:rsidR="00D6085A" w:rsidRPr="002C6D24">
              <w:rPr>
                <w:rFonts w:ascii="Times New Roman" w:eastAsia="宋体" w:hAnsi="Times New Roman" w:cs="Times New Roman"/>
                <w:noProof/>
                <w:webHidden/>
                <w:sz w:val="24"/>
                <w:szCs w:val="24"/>
              </w:rPr>
              <w:tab/>
            </w:r>
            <w:r w:rsidR="00D6085A" w:rsidRPr="002C6D24">
              <w:rPr>
                <w:rFonts w:ascii="Times New Roman" w:eastAsia="宋体" w:hAnsi="Times New Roman" w:cs="Times New Roman"/>
                <w:noProof/>
                <w:webHidden/>
                <w:sz w:val="24"/>
                <w:szCs w:val="24"/>
              </w:rPr>
              <w:fldChar w:fldCharType="begin"/>
            </w:r>
            <w:r w:rsidR="00D6085A" w:rsidRPr="002C6D24">
              <w:rPr>
                <w:rFonts w:ascii="Times New Roman" w:eastAsia="宋体" w:hAnsi="Times New Roman" w:cs="Times New Roman"/>
                <w:noProof/>
                <w:webHidden/>
                <w:sz w:val="24"/>
                <w:szCs w:val="24"/>
              </w:rPr>
              <w:instrText xml:space="preserve"> PAGEREF _Toc120522895 \h </w:instrText>
            </w:r>
            <w:r w:rsidR="00D6085A" w:rsidRPr="002C6D24">
              <w:rPr>
                <w:rFonts w:ascii="Times New Roman" w:eastAsia="宋体" w:hAnsi="Times New Roman" w:cs="Times New Roman"/>
                <w:noProof/>
                <w:webHidden/>
                <w:sz w:val="24"/>
                <w:szCs w:val="24"/>
              </w:rPr>
            </w:r>
            <w:r w:rsidR="00D6085A" w:rsidRPr="002C6D24">
              <w:rPr>
                <w:rFonts w:ascii="Times New Roman" w:eastAsia="宋体" w:hAnsi="Times New Roman" w:cs="Times New Roman"/>
                <w:noProof/>
                <w:webHidden/>
                <w:sz w:val="24"/>
                <w:szCs w:val="24"/>
              </w:rPr>
              <w:fldChar w:fldCharType="separate"/>
            </w:r>
            <w:r w:rsidR="00C740FC">
              <w:rPr>
                <w:rFonts w:ascii="Times New Roman" w:eastAsia="宋体" w:hAnsi="Times New Roman" w:cs="Times New Roman"/>
                <w:noProof/>
                <w:webHidden/>
                <w:sz w:val="24"/>
                <w:szCs w:val="24"/>
              </w:rPr>
              <w:t>- 33 -</w:t>
            </w:r>
            <w:r w:rsidR="00D6085A" w:rsidRPr="002C6D24">
              <w:rPr>
                <w:rFonts w:ascii="Times New Roman" w:eastAsia="宋体" w:hAnsi="Times New Roman" w:cs="Times New Roman"/>
                <w:noProof/>
                <w:webHidden/>
                <w:sz w:val="24"/>
                <w:szCs w:val="24"/>
              </w:rPr>
              <w:fldChar w:fldCharType="end"/>
            </w:r>
          </w:hyperlink>
        </w:p>
        <w:p w14:paraId="64376B98" w14:textId="430A7F9B" w:rsidR="008034E9" w:rsidRPr="00F37DEB" w:rsidRDefault="00000000" w:rsidP="00EB204A">
          <w:pPr>
            <w:spacing w:line="288" w:lineRule="auto"/>
            <w:rPr>
              <w:rFonts w:ascii="Times New Roman" w:hAnsi="Times New Roman" w:cs="Times New Roman"/>
              <w:sz w:val="24"/>
              <w:szCs w:val="24"/>
            </w:rPr>
          </w:pPr>
          <w:r w:rsidRPr="00F37DEB">
            <w:rPr>
              <w:rFonts w:ascii="Times New Roman" w:hAnsi="Times New Roman" w:cs="Times New Roman"/>
              <w:b/>
              <w:bCs/>
              <w:sz w:val="24"/>
              <w:szCs w:val="24"/>
              <w:lang w:val="zh-CN"/>
            </w:rPr>
            <w:fldChar w:fldCharType="end"/>
          </w:r>
        </w:p>
      </w:sdtContent>
    </w:sdt>
    <w:p w14:paraId="3D279663" w14:textId="77777777" w:rsidR="008034E9" w:rsidRPr="00090037" w:rsidRDefault="008034E9">
      <w:pPr>
        <w:pStyle w:val="ae"/>
        <w:framePr w:w="0" w:hRule="auto" w:wrap="auto" w:hAnchor="text" w:xAlign="left" w:yAlign="inline"/>
        <w:spacing w:line="360" w:lineRule="auto"/>
        <w:jc w:val="both"/>
        <w:rPr>
          <w:rFonts w:ascii="Times New Roman"/>
          <w:kern w:val="2"/>
          <w:sz w:val="44"/>
          <w:szCs w:val="44"/>
        </w:rPr>
        <w:sectPr w:rsidR="008034E9" w:rsidRPr="00090037">
          <w:footerReference w:type="default" r:id="rId9"/>
          <w:pgSz w:w="11906" w:h="16838"/>
          <w:pgMar w:top="1440" w:right="1800" w:bottom="1440" w:left="1800" w:header="851" w:footer="992" w:gutter="0"/>
          <w:cols w:space="425"/>
          <w:docGrid w:type="lines" w:linePitch="312"/>
        </w:sectPr>
      </w:pPr>
    </w:p>
    <w:p w14:paraId="20CD503F" w14:textId="77777777" w:rsidR="001E0069" w:rsidRPr="00090037" w:rsidRDefault="001E0069" w:rsidP="001E0069">
      <w:pPr>
        <w:pStyle w:val="ae"/>
        <w:framePr w:w="0" w:hRule="auto" w:wrap="auto" w:hAnchor="text" w:xAlign="left" w:yAlign="inline" w:anchorLock="0"/>
        <w:spacing w:beforeLines="50" w:before="156" w:line="360" w:lineRule="auto"/>
        <w:rPr>
          <w:rFonts w:ascii="Times New Roman"/>
          <w:kern w:val="2"/>
          <w:sz w:val="32"/>
          <w:szCs w:val="32"/>
        </w:rPr>
      </w:pPr>
      <w:bookmarkStart w:id="0" w:name="_Hlk23583940"/>
      <w:r w:rsidRPr="00090037">
        <w:rPr>
          <w:rFonts w:ascii="Times New Roman" w:hint="eastAsia"/>
          <w:kern w:val="2"/>
          <w:sz w:val="32"/>
          <w:szCs w:val="32"/>
        </w:rPr>
        <w:lastRenderedPageBreak/>
        <w:t>T/CBMF XXXX-202X</w:t>
      </w:r>
      <w:r w:rsidRPr="00090037">
        <w:rPr>
          <w:rFonts w:ascii="Times New Roman" w:hint="eastAsia"/>
          <w:kern w:val="2"/>
          <w:sz w:val="32"/>
          <w:szCs w:val="32"/>
        </w:rPr>
        <w:t>《建筑楼板用耐水隔声</w:t>
      </w:r>
      <w:r w:rsidRPr="00090037">
        <w:rPr>
          <w:rFonts w:ascii="Times New Roman"/>
          <w:kern w:val="2"/>
          <w:sz w:val="32"/>
          <w:szCs w:val="32"/>
        </w:rPr>
        <w:t>涂料</w:t>
      </w:r>
      <w:r w:rsidRPr="00090037">
        <w:rPr>
          <w:rFonts w:ascii="Times New Roman" w:hint="eastAsia"/>
          <w:kern w:val="2"/>
          <w:sz w:val="32"/>
          <w:szCs w:val="32"/>
        </w:rPr>
        <w:t>》</w:t>
      </w:r>
    </w:p>
    <w:p w14:paraId="7F8C48F7" w14:textId="7D46340D" w:rsidR="001E0069" w:rsidRPr="00090037" w:rsidRDefault="000E00CB" w:rsidP="001E0069">
      <w:pPr>
        <w:pStyle w:val="ae"/>
        <w:framePr w:w="0" w:hRule="auto" w:wrap="auto" w:hAnchor="text" w:xAlign="left" w:yAlign="inline" w:anchorLock="0"/>
        <w:spacing w:afterLines="50" w:after="156" w:line="360" w:lineRule="auto"/>
        <w:rPr>
          <w:rFonts w:ascii="Times New Roman"/>
          <w:bCs/>
          <w:kern w:val="2"/>
          <w:sz w:val="32"/>
          <w:szCs w:val="32"/>
        </w:rPr>
      </w:pPr>
      <w:r w:rsidRPr="00090037">
        <w:rPr>
          <w:rFonts w:hint="eastAsia"/>
          <w:bCs/>
          <w:sz w:val="32"/>
          <w:szCs w:val="32"/>
        </w:rPr>
        <w:t>中国建材联合会团体标准编制说明</w:t>
      </w:r>
    </w:p>
    <w:p w14:paraId="43D821E4" w14:textId="5CA9F5FD" w:rsidR="001E0069" w:rsidRPr="00090037" w:rsidRDefault="001E0069" w:rsidP="003D3C2A">
      <w:pPr>
        <w:pStyle w:val="1"/>
        <w:spacing w:beforeLines="50" w:before="156" w:afterLines="50" w:after="156"/>
        <w:rPr>
          <w:rFonts w:ascii="黑体" w:eastAsia="黑体" w:hAnsi="黑体"/>
          <w:b w:val="0"/>
          <w:bCs w:val="0"/>
          <w:szCs w:val="28"/>
        </w:rPr>
      </w:pPr>
      <w:bookmarkStart w:id="1" w:name="_Toc120522864"/>
      <w:r w:rsidRPr="00090037">
        <w:rPr>
          <w:rFonts w:ascii="黑体" w:eastAsia="黑体" w:hAnsi="黑体"/>
          <w:b w:val="0"/>
          <w:bCs w:val="0"/>
          <w:szCs w:val="28"/>
        </w:rPr>
        <w:t>1</w:t>
      </w:r>
      <w:r w:rsidR="00040307" w:rsidRPr="00090037">
        <w:rPr>
          <w:rFonts w:ascii="黑体" w:eastAsia="黑体" w:hAnsi="黑体"/>
          <w:b w:val="0"/>
          <w:bCs w:val="0"/>
          <w:szCs w:val="28"/>
        </w:rPr>
        <w:t xml:space="preserve"> </w:t>
      </w:r>
      <w:r w:rsidRPr="00090037">
        <w:rPr>
          <w:rFonts w:ascii="黑体" w:eastAsia="黑体" w:hAnsi="黑体" w:hint="eastAsia"/>
          <w:b w:val="0"/>
          <w:bCs w:val="0"/>
          <w:szCs w:val="28"/>
        </w:rPr>
        <w:t>标准编制</w:t>
      </w:r>
      <w:r w:rsidRPr="00090037">
        <w:rPr>
          <w:rFonts w:ascii="黑体" w:eastAsia="黑体" w:hAnsi="黑体" w:cs="宋体" w:hint="eastAsia"/>
          <w:b w:val="0"/>
          <w:bCs w:val="0"/>
          <w:szCs w:val="28"/>
        </w:rPr>
        <w:t>工作简况</w:t>
      </w:r>
      <w:bookmarkEnd w:id="1"/>
    </w:p>
    <w:p w14:paraId="559912E6" w14:textId="7F4EE44A" w:rsidR="001E0069" w:rsidRPr="00090037" w:rsidRDefault="001E0069" w:rsidP="003D3C2A">
      <w:pPr>
        <w:pStyle w:val="2"/>
        <w:spacing w:beforeLines="30" w:before="93" w:afterLines="30" w:after="93"/>
        <w:rPr>
          <w:rFonts w:ascii="黑体" w:eastAsia="黑体" w:hAnsi="黑体" w:cs="Times New Roman"/>
          <w:b w:val="0"/>
          <w:bCs w:val="0"/>
        </w:rPr>
      </w:pPr>
      <w:bookmarkStart w:id="2" w:name="_Toc120522865"/>
      <w:r w:rsidRPr="00090037">
        <w:rPr>
          <w:rFonts w:ascii="黑体" w:eastAsia="黑体" w:hAnsi="黑体" w:cs="Times New Roman"/>
          <w:b w:val="0"/>
          <w:bCs w:val="0"/>
        </w:rPr>
        <w:t>1.1</w:t>
      </w:r>
      <w:r w:rsidR="00040307" w:rsidRPr="00090037">
        <w:rPr>
          <w:rFonts w:ascii="黑体" w:eastAsia="黑体" w:hAnsi="黑体" w:cs="Times New Roman"/>
          <w:b w:val="0"/>
          <w:bCs w:val="0"/>
        </w:rPr>
        <w:t xml:space="preserve"> </w:t>
      </w:r>
      <w:r w:rsidRPr="00090037">
        <w:rPr>
          <w:rFonts w:ascii="黑体" w:eastAsia="黑体" w:hAnsi="黑体" w:cs="Times New Roman"/>
          <w:b w:val="0"/>
          <w:bCs w:val="0"/>
        </w:rPr>
        <w:t>任务来源</w:t>
      </w:r>
      <w:bookmarkEnd w:id="2"/>
    </w:p>
    <w:p w14:paraId="6C76F10C" w14:textId="77777777" w:rsidR="001E0069" w:rsidRPr="005149CA" w:rsidRDefault="001E0069" w:rsidP="001E0069">
      <w:pPr>
        <w:spacing w:line="360" w:lineRule="auto"/>
        <w:ind w:firstLineChars="200" w:firstLine="480"/>
        <w:rPr>
          <w:rFonts w:ascii="Times New Roman" w:eastAsia="宋体" w:hAnsi="Times New Roman" w:cs="Times New Roman"/>
          <w:bCs/>
          <w:sz w:val="24"/>
          <w:szCs w:val="32"/>
        </w:rPr>
      </w:pPr>
      <w:r w:rsidRPr="005149CA">
        <w:rPr>
          <w:rFonts w:ascii="Times New Roman" w:eastAsiaTheme="majorEastAsia" w:hAnsi="Times New Roman" w:cs="Times New Roman"/>
          <w:bCs/>
          <w:sz w:val="24"/>
          <w:szCs w:val="24"/>
        </w:rPr>
        <w:t>依据中建材联标发</w:t>
      </w:r>
      <w:r w:rsidRPr="005149CA">
        <w:rPr>
          <w:rFonts w:ascii="Times New Roman" w:eastAsiaTheme="majorEastAsia" w:hAnsi="Times New Roman" w:cs="Times New Roman"/>
          <w:bCs/>
          <w:sz w:val="24"/>
          <w:szCs w:val="24"/>
        </w:rPr>
        <w:t>[2022]9</w:t>
      </w:r>
      <w:r w:rsidRPr="005149CA">
        <w:rPr>
          <w:rFonts w:ascii="Times New Roman" w:eastAsiaTheme="majorEastAsia" w:hAnsi="Times New Roman" w:cs="Times New Roman"/>
          <w:bCs/>
          <w:sz w:val="24"/>
          <w:szCs w:val="24"/>
        </w:rPr>
        <w:t>号《关于下达</w:t>
      </w:r>
      <w:r w:rsidRPr="005149CA">
        <w:rPr>
          <w:rFonts w:ascii="Times New Roman" w:eastAsiaTheme="majorEastAsia" w:hAnsi="Times New Roman" w:cs="Times New Roman"/>
          <w:bCs/>
          <w:sz w:val="24"/>
          <w:szCs w:val="24"/>
        </w:rPr>
        <w:t>2022</w:t>
      </w:r>
      <w:r w:rsidRPr="005149CA">
        <w:rPr>
          <w:rFonts w:ascii="Times New Roman" w:eastAsiaTheme="majorEastAsia" w:hAnsi="Times New Roman" w:cs="Times New Roman"/>
          <w:bCs/>
          <w:sz w:val="24"/>
          <w:szCs w:val="24"/>
        </w:rPr>
        <w:t>年第二批协会标准制定计划的通知》文件，批准《建筑楼板用隔音涂料》团体标准（计划号：</w:t>
      </w:r>
      <w:r w:rsidRPr="005149CA">
        <w:rPr>
          <w:rFonts w:ascii="Times New Roman" w:eastAsiaTheme="majorEastAsia" w:hAnsi="Times New Roman" w:cs="Times New Roman"/>
          <w:bCs/>
          <w:sz w:val="24"/>
          <w:szCs w:val="24"/>
        </w:rPr>
        <w:t>2022-20-xbjh</w:t>
      </w:r>
      <w:r w:rsidRPr="005149CA">
        <w:rPr>
          <w:rFonts w:ascii="Times New Roman" w:eastAsiaTheme="majorEastAsia" w:hAnsi="Times New Roman" w:cs="Times New Roman"/>
          <w:bCs/>
          <w:sz w:val="24"/>
          <w:szCs w:val="24"/>
        </w:rPr>
        <w:t>）立项。</w:t>
      </w:r>
    </w:p>
    <w:p w14:paraId="2A0A3DFD" w14:textId="5C0C6484" w:rsidR="001E0069" w:rsidRPr="005149CA" w:rsidRDefault="001E0069" w:rsidP="001E0069">
      <w:pPr>
        <w:spacing w:line="360" w:lineRule="auto"/>
        <w:ind w:firstLineChars="200" w:firstLine="480"/>
        <w:rPr>
          <w:rFonts w:ascii="Times New Roman" w:eastAsia="宋体" w:hAnsi="Times New Roman" w:cs="Times New Roman"/>
          <w:bCs/>
          <w:sz w:val="24"/>
          <w:szCs w:val="32"/>
        </w:rPr>
      </w:pPr>
      <w:r w:rsidRPr="005149CA">
        <w:rPr>
          <w:rFonts w:ascii="Times New Roman" w:eastAsiaTheme="majorEastAsia" w:hAnsi="Times New Roman" w:cs="Times New Roman"/>
          <w:bCs/>
          <w:sz w:val="24"/>
          <w:szCs w:val="24"/>
        </w:rPr>
        <w:t>在标准草案稿编制组内部征求意见期间，专家提出：标准名称《建筑楼板用隔音涂料》代表的产品性能特点聚焦不足，</w:t>
      </w:r>
      <w:r w:rsidR="004241B6">
        <w:rPr>
          <w:rFonts w:ascii="Times New Roman" w:eastAsiaTheme="majorEastAsia" w:hAnsi="Times New Roman" w:cs="Times New Roman" w:hint="eastAsia"/>
          <w:bCs/>
          <w:sz w:val="24"/>
          <w:szCs w:val="24"/>
        </w:rPr>
        <w:t>鉴于</w:t>
      </w:r>
      <w:r w:rsidR="00907D96">
        <w:rPr>
          <w:rFonts w:ascii="Times New Roman" w:eastAsiaTheme="majorEastAsia" w:hAnsi="Times New Roman" w:cs="Times New Roman" w:hint="eastAsia"/>
          <w:bCs/>
          <w:sz w:val="24"/>
          <w:szCs w:val="24"/>
        </w:rPr>
        <w:t>产品具有一定耐水性，且</w:t>
      </w:r>
      <w:r w:rsidRPr="005149CA">
        <w:rPr>
          <w:rFonts w:ascii="Times New Roman" w:eastAsiaTheme="majorEastAsia" w:hAnsi="Times New Roman" w:cs="Times New Roman"/>
          <w:bCs/>
          <w:sz w:val="24"/>
          <w:szCs w:val="24"/>
        </w:rPr>
        <w:t>在应用中需要</w:t>
      </w:r>
      <w:r w:rsidR="00907D96">
        <w:rPr>
          <w:rFonts w:ascii="Times New Roman" w:eastAsiaTheme="majorEastAsia" w:hAnsi="Times New Roman" w:cs="Times New Roman" w:hint="eastAsia"/>
          <w:bCs/>
          <w:sz w:val="24"/>
          <w:szCs w:val="24"/>
        </w:rPr>
        <w:t>具备该</w:t>
      </w:r>
      <w:r w:rsidR="00A90863">
        <w:rPr>
          <w:rFonts w:ascii="Times New Roman" w:eastAsiaTheme="majorEastAsia" w:hAnsi="Times New Roman" w:cs="Times New Roman" w:hint="eastAsia"/>
          <w:bCs/>
          <w:sz w:val="24"/>
          <w:szCs w:val="24"/>
        </w:rPr>
        <w:t>性能</w:t>
      </w:r>
      <w:r w:rsidRPr="005149CA">
        <w:rPr>
          <w:rFonts w:ascii="Times New Roman" w:eastAsiaTheme="majorEastAsia" w:hAnsi="Times New Roman" w:cs="Times New Roman"/>
          <w:bCs/>
          <w:sz w:val="24"/>
          <w:szCs w:val="24"/>
        </w:rPr>
        <w:t>，</w:t>
      </w:r>
      <w:r w:rsidR="004241B6">
        <w:rPr>
          <w:rFonts w:ascii="Times New Roman" w:eastAsiaTheme="majorEastAsia" w:hAnsi="Times New Roman" w:cs="Times New Roman" w:hint="eastAsia"/>
          <w:bCs/>
          <w:sz w:val="24"/>
          <w:szCs w:val="24"/>
        </w:rPr>
        <w:t>建议</w:t>
      </w:r>
      <w:r w:rsidR="006058F3">
        <w:rPr>
          <w:rFonts w:ascii="Times New Roman" w:eastAsiaTheme="majorEastAsia" w:hAnsi="Times New Roman" w:cs="Times New Roman" w:hint="eastAsia"/>
          <w:bCs/>
          <w:sz w:val="24"/>
          <w:szCs w:val="24"/>
        </w:rPr>
        <w:t>标准名称中</w:t>
      </w:r>
      <w:r w:rsidR="004241B6">
        <w:rPr>
          <w:rFonts w:ascii="Times New Roman" w:eastAsiaTheme="majorEastAsia" w:hAnsi="Times New Roman" w:cs="Times New Roman" w:hint="eastAsia"/>
          <w:bCs/>
          <w:sz w:val="24"/>
          <w:szCs w:val="24"/>
        </w:rPr>
        <w:t>增加“耐水”</w:t>
      </w:r>
      <w:r w:rsidR="005B148E">
        <w:rPr>
          <w:rFonts w:ascii="Times New Roman" w:eastAsiaTheme="majorEastAsia" w:hAnsi="Times New Roman" w:cs="Times New Roman" w:hint="eastAsia"/>
          <w:bCs/>
          <w:sz w:val="24"/>
          <w:szCs w:val="24"/>
        </w:rPr>
        <w:t>体现</w:t>
      </w:r>
      <w:r w:rsidR="00132BDD">
        <w:rPr>
          <w:rFonts w:ascii="Times New Roman" w:eastAsiaTheme="majorEastAsia" w:hAnsi="Times New Roman" w:cs="Times New Roman" w:hint="eastAsia"/>
          <w:bCs/>
          <w:sz w:val="24"/>
          <w:szCs w:val="24"/>
        </w:rPr>
        <w:t>材料特色，</w:t>
      </w:r>
      <w:r w:rsidR="001F31AF">
        <w:rPr>
          <w:rFonts w:ascii="Times New Roman" w:eastAsiaTheme="majorEastAsia" w:hAnsi="Times New Roman" w:cs="Times New Roman" w:hint="eastAsia"/>
          <w:bCs/>
          <w:sz w:val="24"/>
          <w:szCs w:val="24"/>
        </w:rPr>
        <w:t>同时</w:t>
      </w:r>
      <w:r w:rsidRPr="005149CA">
        <w:rPr>
          <w:rFonts w:ascii="Times New Roman" w:eastAsiaTheme="majorEastAsia" w:hAnsi="Times New Roman" w:cs="Times New Roman"/>
          <w:bCs/>
          <w:sz w:val="24"/>
          <w:szCs w:val="24"/>
        </w:rPr>
        <w:t>建议</w:t>
      </w:r>
      <w:r w:rsidRPr="005149CA">
        <w:rPr>
          <w:rFonts w:ascii="Times New Roman" w:eastAsiaTheme="majorEastAsia" w:hAnsi="Times New Roman" w:cs="Times New Roman"/>
          <w:bCs/>
          <w:sz w:val="24"/>
          <w:szCs w:val="24"/>
        </w:rPr>
        <w:t>“</w:t>
      </w:r>
      <w:r w:rsidRPr="005149CA">
        <w:rPr>
          <w:rFonts w:ascii="Times New Roman" w:eastAsiaTheme="majorEastAsia" w:hAnsi="Times New Roman" w:cs="Times New Roman"/>
          <w:bCs/>
          <w:sz w:val="24"/>
          <w:szCs w:val="24"/>
        </w:rPr>
        <w:t>隔音</w:t>
      </w:r>
      <w:r w:rsidRPr="005149CA">
        <w:rPr>
          <w:rFonts w:ascii="Times New Roman" w:eastAsiaTheme="majorEastAsia" w:hAnsi="Times New Roman" w:cs="Times New Roman"/>
          <w:bCs/>
          <w:sz w:val="24"/>
          <w:szCs w:val="24"/>
        </w:rPr>
        <w:t>”</w:t>
      </w:r>
      <w:r w:rsidRPr="005149CA">
        <w:rPr>
          <w:rFonts w:ascii="Times New Roman" w:eastAsiaTheme="majorEastAsia" w:hAnsi="Times New Roman" w:cs="Times New Roman"/>
          <w:bCs/>
          <w:sz w:val="24"/>
          <w:szCs w:val="24"/>
        </w:rPr>
        <w:t>更换为更专业的</w:t>
      </w:r>
      <w:r w:rsidR="009C7F46">
        <w:rPr>
          <w:rFonts w:ascii="Times New Roman" w:eastAsiaTheme="majorEastAsia" w:hAnsi="Times New Roman" w:cs="Times New Roman" w:hint="eastAsia"/>
          <w:bCs/>
          <w:sz w:val="24"/>
          <w:szCs w:val="24"/>
        </w:rPr>
        <w:t>表述</w:t>
      </w:r>
      <w:r w:rsidRPr="005149CA">
        <w:rPr>
          <w:rFonts w:ascii="Times New Roman" w:eastAsiaTheme="majorEastAsia" w:hAnsi="Times New Roman" w:cs="Times New Roman"/>
          <w:bCs/>
          <w:sz w:val="24"/>
          <w:szCs w:val="24"/>
        </w:rPr>
        <w:t>“</w:t>
      </w:r>
      <w:r w:rsidRPr="005149CA">
        <w:rPr>
          <w:rFonts w:ascii="Times New Roman" w:eastAsiaTheme="majorEastAsia" w:hAnsi="Times New Roman" w:cs="Times New Roman"/>
          <w:bCs/>
          <w:sz w:val="24"/>
          <w:szCs w:val="24"/>
        </w:rPr>
        <w:t>隔声</w:t>
      </w:r>
      <w:r w:rsidRPr="005149CA">
        <w:rPr>
          <w:rFonts w:ascii="Times New Roman" w:eastAsiaTheme="majorEastAsia" w:hAnsi="Times New Roman" w:cs="Times New Roman"/>
          <w:bCs/>
          <w:sz w:val="24"/>
          <w:szCs w:val="24"/>
        </w:rPr>
        <w:t>”</w:t>
      </w:r>
      <w:r w:rsidRPr="005149CA">
        <w:rPr>
          <w:rFonts w:ascii="Times New Roman" w:eastAsiaTheme="majorEastAsia" w:hAnsi="Times New Roman" w:cs="Times New Roman"/>
          <w:bCs/>
          <w:sz w:val="24"/>
          <w:szCs w:val="24"/>
        </w:rPr>
        <w:t>。经标准编制组第一次工作</w:t>
      </w:r>
      <w:r w:rsidR="00497553">
        <w:rPr>
          <w:rFonts w:ascii="Times New Roman" w:eastAsiaTheme="majorEastAsia" w:hAnsi="Times New Roman" w:cs="Times New Roman" w:hint="eastAsia"/>
          <w:bCs/>
          <w:sz w:val="24"/>
          <w:szCs w:val="24"/>
        </w:rPr>
        <w:t>会议</w:t>
      </w:r>
      <w:r w:rsidRPr="005149CA">
        <w:rPr>
          <w:rFonts w:ascii="Times New Roman" w:eastAsiaTheme="majorEastAsia" w:hAnsi="Times New Roman" w:cs="Times New Roman"/>
          <w:bCs/>
          <w:sz w:val="24"/>
          <w:szCs w:val="24"/>
        </w:rPr>
        <w:t>讨论决定，</w:t>
      </w:r>
      <w:r w:rsidR="00381579">
        <w:rPr>
          <w:rFonts w:ascii="Times New Roman" w:eastAsiaTheme="majorEastAsia" w:hAnsi="Times New Roman" w:cs="Times New Roman" w:hint="eastAsia"/>
          <w:bCs/>
          <w:sz w:val="24"/>
          <w:szCs w:val="24"/>
        </w:rPr>
        <w:t>申请</w:t>
      </w:r>
      <w:r w:rsidRPr="005149CA">
        <w:rPr>
          <w:rFonts w:ascii="Times New Roman" w:eastAsiaTheme="majorEastAsia" w:hAnsi="Times New Roman" w:cs="Times New Roman"/>
          <w:bCs/>
          <w:sz w:val="24"/>
          <w:szCs w:val="24"/>
        </w:rPr>
        <w:t>将标准名称更改为《建筑楼板用耐水隔声涂料》。</w:t>
      </w:r>
    </w:p>
    <w:p w14:paraId="65F8EAA6" w14:textId="77777777" w:rsidR="001E0069" w:rsidRPr="00090037" w:rsidRDefault="001E0069" w:rsidP="003D3C2A">
      <w:pPr>
        <w:pStyle w:val="2"/>
        <w:spacing w:beforeLines="30" w:before="93" w:afterLines="30" w:after="93"/>
        <w:rPr>
          <w:rFonts w:ascii="黑体" w:eastAsia="黑体" w:hAnsi="黑体" w:cs="Times New Roman"/>
          <w:b w:val="0"/>
          <w:bCs w:val="0"/>
        </w:rPr>
      </w:pPr>
      <w:bookmarkStart w:id="3" w:name="_Toc120522866"/>
      <w:r w:rsidRPr="00090037">
        <w:rPr>
          <w:rFonts w:ascii="黑体" w:eastAsia="黑体" w:hAnsi="黑体" w:cs="Times New Roman" w:hint="eastAsia"/>
          <w:b w:val="0"/>
          <w:bCs w:val="0"/>
        </w:rPr>
        <w:t>1</w:t>
      </w:r>
      <w:r w:rsidRPr="00090037">
        <w:rPr>
          <w:rFonts w:ascii="黑体" w:eastAsia="黑体" w:hAnsi="黑体" w:cs="Times New Roman"/>
          <w:b w:val="0"/>
          <w:bCs w:val="0"/>
        </w:rPr>
        <w:t xml:space="preserve">.2 </w:t>
      </w:r>
      <w:r w:rsidRPr="00090037">
        <w:rPr>
          <w:rFonts w:ascii="黑体" w:eastAsia="黑体" w:hAnsi="黑体" w:cs="Times New Roman" w:hint="eastAsia"/>
          <w:b w:val="0"/>
          <w:bCs w:val="0"/>
        </w:rPr>
        <w:t>起草单位</w:t>
      </w:r>
      <w:bookmarkEnd w:id="3"/>
    </w:p>
    <w:p w14:paraId="194ED70C" w14:textId="4DEFAB2C" w:rsidR="001E0069" w:rsidRPr="00090037" w:rsidRDefault="001E0069" w:rsidP="001E0069">
      <w:pPr>
        <w:spacing w:line="360" w:lineRule="auto"/>
        <w:ind w:firstLineChars="200" w:firstLine="480"/>
        <w:rPr>
          <w:rFonts w:ascii="Times New Roman" w:eastAsia="宋体" w:hAnsi="Times New Roman" w:cs="Times New Roman"/>
          <w:bCs/>
          <w:sz w:val="24"/>
          <w:szCs w:val="32"/>
        </w:rPr>
      </w:pPr>
      <w:r w:rsidRPr="00090037">
        <w:rPr>
          <w:rFonts w:ascii="Times New Roman" w:eastAsia="宋体" w:hAnsi="Times New Roman" w:cs="Times New Roman" w:hint="eastAsia"/>
          <w:bCs/>
          <w:sz w:val="24"/>
          <w:szCs w:val="32"/>
        </w:rPr>
        <w:t>本标准由</w:t>
      </w:r>
      <w:r w:rsidRPr="00090037">
        <w:rPr>
          <w:rFonts w:ascii="Times New Roman" w:eastAsia="宋体" w:hAnsi="Times New Roman" w:cs="Times New Roman"/>
          <w:bCs/>
          <w:sz w:val="24"/>
          <w:szCs w:val="32"/>
        </w:rPr>
        <w:t>中国建材检验认证集团苏州有限公司</w:t>
      </w:r>
      <w:r w:rsidRPr="00090037">
        <w:rPr>
          <w:rFonts w:ascii="Times New Roman" w:eastAsia="宋体" w:hAnsi="Times New Roman" w:cs="Times New Roman" w:hint="eastAsia"/>
          <w:bCs/>
          <w:sz w:val="24"/>
          <w:szCs w:val="32"/>
        </w:rPr>
        <w:t>、</w:t>
      </w:r>
      <w:r w:rsidRPr="00090037">
        <w:rPr>
          <w:rFonts w:ascii="Times New Roman" w:eastAsia="宋体" w:hAnsi="Times New Roman" w:cs="Times New Roman"/>
          <w:bCs/>
          <w:sz w:val="24"/>
          <w:szCs w:val="32"/>
        </w:rPr>
        <w:t>北京东方雨虹防水技术股份有限公司</w:t>
      </w:r>
      <w:r w:rsidRPr="00090037">
        <w:rPr>
          <w:rFonts w:ascii="Times New Roman" w:eastAsia="宋体" w:hAnsi="Times New Roman" w:cs="Times New Roman" w:hint="eastAsia"/>
          <w:bCs/>
          <w:sz w:val="24"/>
          <w:szCs w:val="32"/>
        </w:rPr>
        <w:t>、</w:t>
      </w:r>
      <w:r w:rsidRPr="00090037">
        <w:rPr>
          <w:rFonts w:ascii="Times New Roman" w:eastAsia="宋体" w:hAnsi="Times New Roman" w:cs="Times New Roman"/>
          <w:bCs/>
          <w:sz w:val="24"/>
          <w:szCs w:val="32"/>
        </w:rPr>
        <w:t>东莞市万科建筑技术研究有限公司</w:t>
      </w:r>
      <w:r w:rsidRPr="00090037">
        <w:rPr>
          <w:rFonts w:ascii="Times New Roman" w:eastAsia="宋体" w:hAnsi="Times New Roman" w:cs="Times New Roman" w:hint="eastAsia"/>
          <w:bCs/>
          <w:sz w:val="24"/>
          <w:szCs w:val="32"/>
        </w:rPr>
        <w:t>、华润水泥技术研发有限公司、德高（广州）建材有限公司共同起草</w:t>
      </w:r>
      <w:r w:rsidR="008D5A45">
        <w:rPr>
          <w:rFonts w:ascii="Times New Roman" w:eastAsia="宋体" w:hAnsi="Times New Roman" w:cs="Times New Roman" w:hint="eastAsia"/>
          <w:bCs/>
          <w:sz w:val="24"/>
          <w:szCs w:val="32"/>
        </w:rPr>
        <w:t>，成立</w:t>
      </w:r>
      <w:r w:rsidR="008D5A45" w:rsidRPr="005149CA">
        <w:rPr>
          <w:rFonts w:ascii="Times New Roman" w:eastAsiaTheme="majorEastAsia" w:hAnsi="Times New Roman" w:cs="Times New Roman"/>
          <w:bCs/>
          <w:sz w:val="24"/>
          <w:szCs w:val="24"/>
        </w:rPr>
        <w:t>《建筑楼板用隔音涂料》</w:t>
      </w:r>
      <w:r w:rsidR="008D5A45">
        <w:rPr>
          <w:rFonts w:ascii="Times New Roman" w:eastAsiaTheme="majorEastAsia" w:hAnsi="Times New Roman" w:cs="Times New Roman" w:hint="eastAsia"/>
          <w:bCs/>
          <w:sz w:val="24"/>
          <w:szCs w:val="24"/>
        </w:rPr>
        <w:t>标准的编制组</w:t>
      </w:r>
      <w:r w:rsidRPr="00090037">
        <w:rPr>
          <w:rFonts w:ascii="Times New Roman" w:eastAsia="宋体" w:hAnsi="Times New Roman" w:cs="Times New Roman" w:hint="eastAsia"/>
          <w:bCs/>
          <w:sz w:val="24"/>
          <w:szCs w:val="32"/>
        </w:rPr>
        <w:t>。其中</w:t>
      </w:r>
      <w:r w:rsidRPr="00090037">
        <w:rPr>
          <w:rFonts w:ascii="Times New Roman" w:eastAsia="宋体" w:hAnsi="Times New Roman" w:cs="Times New Roman"/>
          <w:bCs/>
          <w:sz w:val="24"/>
          <w:szCs w:val="32"/>
        </w:rPr>
        <w:t>中国建材检验认证集团苏州有限公司</w:t>
      </w:r>
      <w:r w:rsidRPr="00090037">
        <w:rPr>
          <w:rFonts w:ascii="Times New Roman" w:eastAsia="宋体" w:hAnsi="Times New Roman" w:cs="Times New Roman" w:hint="eastAsia"/>
          <w:bCs/>
          <w:sz w:val="24"/>
          <w:szCs w:val="32"/>
        </w:rPr>
        <w:t>、</w:t>
      </w:r>
      <w:r w:rsidRPr="00090037">
        <w:rPr>
          <w:rFonts w:ascii="Times New Roman" w:eastAsia="宋体" w:hAnsi="Times New Roman" w:cs="Times New Roman"/>
          <w:bCs/>
          <w:sz w:val="24"/>
          <w:szCs w:val="32"/>
        </w:rPr>
        <w:t>北京东方雨虹防水技术股份有限公司</w:t>
      </w:r>
      <w:r w:rsidRPr="00090037">
        <w:rPr>
          <w:rFonts w:ascii="Times New Roman" w:eastAsia="宋体" w:hAnsi="Times New Roman" w:cs="Times New Roman" w:hint="eastAsia"/>
          <w:bCs/>
          <w:sz w:val="24"/>
          <w:szCs w:val="32"/>
        </w:rPr>
        <w:t>负责</w:t>
      </w:r>
      <w:r w:rsidRPr="00090037">
        <w:rPr>
          <w:rFonts w:asciiTheme="majorEastAsia" w:eastAsiaTheme="majorEastAsia" w:hAnsiTheme="majorEastAsia" w:hint="eastAsia"/>
          <w:kern w:val="0"/>
          <w:sz w:val="24"/>
          <w:szCs w:val="24"/>
        </w:rPr>
        <w:t>标准编制、会议组织、标准申报等工作，</w:t>
      </w:r>
      <w:r w:rsidRPr="00090037">
        <w:rPr>
          <w:rFonts w:ascii="Times New Roman" w:eastAsia="宋体" w:hAnsi="Times New Roman" w:cs="Times New Roman"/>
          <w:bCs/>
          <w:sz w:val="24"/>
          <w:szCs w:val="32"/>
        </w:rPr>
        <w:t>中国建材检验认证集团苏州有限公司</w:t>
      </w:r>
      <w:r w:rsidRPr="00090037">
        <w:rPr>
          <w:rFonts w:ascii="Times New Roman" w:eastAsia="宋体" w:hAnsi="Times New Roman" w:cs="Times New Roman" w:hint="eastAsia"/>
          <w:bCs/>
          <w:sz w:val="24"/>
          <w:szCs w:val="32"/>
        </w:rPr>
        <w:t>、</w:t>
      </w:r>
      <w:r w:rsidRPr="00090037">
        <w:rPr>
          <w:rFonts w:ascii="Times New Roman" w:eastAsia="宋体" w:hAnsi="Times New Roman" w:cs="Times New Roman"/>
          <w:bCs/>
          <w:sz w:val="24"/>
          <w:szCs w:val="32"/>
        </w:rPr>
        <w:t>北京东方雨虹防水技术股份有限公司</w:t>
      </w:r>
      <w:r w:rsidRPr="00090037">
        <w:rPr>
          <w:rFonts w:ascii="Times New Roman" w:eastAsia="宋体" w:hAnsi="Times New Roman" w:cs="Times New Roman" w:hint="eastAsia"/>
          <w:bCs/>
          <w:sz w:val="24"/>
          <w:szCs w:val="32"/>
        </w:rPr>
        <w:t>、华润水泥技术研发有限公司、德高（广州）建材有限公司</w:t>
      </w:r>
      <w:r w:rsidRPr="00090037">
        <w:rPr>
          <w:rFonts w:asciiTheme="majorEastAsia" w:eastAsiaTheme="majorEastAsia" w:hAnsiTheme="majorEastAsia" w:hint="eastAsia"/>
          <w:kern w:val="0"/>
          <w:sz w:val="24"/>
          <w:szCs w:val="24"/>
        </w:rPr>
        <w:t>负责标准验证试验等工作，</w:t>
      </w:r>
      <w:r w:rsidRPr="00090037">
        <w:rPr>
          <w:rFonts w:ascii="Times New Roman" w:eastAsia="宋体" w:hAnsi="Times New Roman" w:cs="Times New Roman"/>
          <w:bCs/>
          <w:sz w:val="24"/>
          <w:szCs w:val="32"/>
        </w:rPr>
        <w:t>东莞市万科建筑技术研究有限公司</w:t>
      </w:r>
      <w:r w:rsidRPr="00090037">
        <w:rPr>
          <w:rFonts w:ascii="Times New Roman" w:eastAsia="宋体" w:hAnsi="Times New Roman" w:cs="Times New Roman" w:hint="eastAsia"/>
          <w:bCs/>
          <w:sz w:val="24"/>
          <w:szCs w:val="32"/>
        </w:rPr>
        <w:t>负责汇总</w:t>
      </w:r>
      <w:r w:rsidRPr="00090037">
        <w:rPr>
          <w:rFonts w:asciiTheme="majorEastAsia" w:eastAsiaTheme="majorEastAsia" w:hAnsiTheme="majorEastAsia" w:hint="eastAsia"/>
          <w:kern w:val="0"/>
          <w:sz w:val="24"/>
          <w:szCs w:val="24"/>
        </w:rPr>
        <w:t>材料应用案例，进行行业调研。</w:t>
      </w:r>
    </w:p>
    <w:p w14:paraId="009C9AB1" w14:textId="77777777" w:rsidR="001E0069" w:rsidRPr="00090037" w:rsidRDefault="001E0069" w:rsidP="003D3C2A">
      <w:pPr>
        <w:pStyle w:val="2"/>
        <w:spacing w:beforeLines="30" w:before="93" w:afterLines="30" w:after="93"/>
        <w:rPr>
          <w:rFonts w:ascii="黑体" w:eastAsia="黑体" w:hAnsi="黑体" w:cs="Times New Roman"/>
          <w:b w:val="0"/>
          <w:bCs w:val="0"/>
        </w:rPr>
      </w:pPr>
      <w:bookmarkStart w:id="4" w:name="_Toc120522867"/>
      <w:r w:rsidRPr="00090037">
        <w:rPr>
          <w:rFonts w:ascii="黑体" w:eastAsia="黑体" w:hAnsi="黑体" w:cs="Times New Roman" w:hint="eastAsia"/>
          <w:b w:val="0"/>
          <w:bCs w:val="0"/>
        </w:rPr>
        <w:t>1</w:t>
      </w:r>
      <w:r w:rsidRPr="00090037">
        <w:rPr>
          <w:rFonts w:ascii="黑体" w:eastAsia="黑体" w:hAnsi="黑体" w:cs="Times New Roman"/>
          <w:b w:val="0"/>
          <w:bCs w:val="0"/>
        </w:rPr>
        <w:t xml:space="preserve">.3 </w:t>
      </w:r>
      <w:r w:rsidRPr="00090037">
        <w:rPr>
          <w:rFonts w:ascii="黑体" w:eastAsia="黑体" w:hAnsi="黑体" w:cs="Times New Roman" w:hint="eastAsia"/>
          <w:b w:val="0"/>
          <w:bCs w:val="0"/>
        </w:rPr>
        <w:t>标准编制背景及必要性</w:t>
      </w:r>
      <w:bookmarkEnd w:id="4"/>
    </w:p>
    <w:p w14:paraId="12E715AD" w14:textId="77777777" w:rsidR="001E0069" w:rsidRPr="00090037" w:rsidRDefault="001E0069" w:rsidP="001E0069">
      <w:pPr>
        <w:spacing w:line="360" w:lineRule="auto"/>
        <w:rPr>
          <w:rFonts w:ascii="黑体" w:eastAsia="黑体" w:hAnsi="黑体" w:cs="Times New Roman"/>
          <w:sz w:val="24"/>
          <w:szCs w:val="32"/>
        </w:rPr>
      </w:pPr>
      <w:r w:rsidRPr="00090037">
        <w:rPr>
          <w:rFonts w:ascii="黑体" w:eastAsia="黑体" w:hAnsi="黑体" w:cs="Times New Roman" w:hint="eastAsia"/>
          <w:sz w:val="24"/>
          <w:szCs w:val="32"/>
        </w:rPr>
        <w:t>1</w:t>
      </w:r>
      <w:r w:rsidRPr="00090037">
        <w:rPr>
          <w:rFonts w:ascii="黑体" w:eastAsia="黑体" w:hAnsi="黑体" w:cs="Times New Roman"/>
          <w:sz w:val="24"/>
          <w:szCs w:val="32"/>
        </w:rPr>
        <w:t xml:space="preserve">.3.1 </w:t>
      </w:r>
      <w:r w:rsidRPr="00090037">
        <w:rPr>
          <w:rFonts w:ascii="黑体" w:eastAsia="黑体" w:hAnsi="黑体" w:cs="Times New Roman" w:hint="eastAsia"/>
          <w:sz w:val="24"/>
          <w:szCs w:val="32"/>
        </w:rPr>
        <w:t>编制背景</w:t>
      </w:r>
    </w:p>
    <w:p w14:paraId="3F7AC0D4" w14:textId="7182F242" w:rsidR="007D31D4" w:rsidRPr="00090037" w:rsidRDefault="00AA3DC2" w:rsidP="007D31D4">
      <w:pPr>
        <w:spacing w:line="360" w:lineRule="auto"/>
        <w:ind w:firstLine="480"/>
        <w:rPr>
          <w:rFonts w:ascii="Times New Roman" w:eastAsia="宋体" w:hAnsi="Times New Roman" w:cs="Times New Roman"/>
          <w:sz w:val="24"/>
          <w:szCs w:val="24"/>
        </w:rPr>
      </w:pPr>
      <w:r>
        <w:rPr>
          <w:rFonts w:ascii="Times New Roman" w:hAnsi="Times New Roman" w:hint="eastAsia"/>
          <w:sz w:val="24"/>
          <w:szCs w:val="24"/>
        </w:rPr>
        <w:t>我国有关居住建筑节能设计标准和《健康住宅建设技术要点》对室内的隔声性能提出了明确的要求，</w:t>
      </w:r>
      <w:r>
        <w:rPr>
          <w:rFonts w:ascii="Times New Roman" w:hAnsi="Times New Roman" w:hint="eastAsia"/>
          <w:sz w:val="24"/>
          <w:szCs w:val="24"/>
        </w:rPr>
        <w:t>GB50352-2005</w:t>
      </w:r>
      <w:r>
        <w:rPr>
          <w:rFonts w:ascii="Times New Roman" w:hAnsi="Times New Roman" w:hint="eastAsia"/>
          <w:sz w:val="24"/>
          <w:szCs w:val="24"/>
        </w:rPr>
        <w:t>《民用建筑设计通则》、</w:t>
      </w:r>
      <w:r>
        <w:rPr>
          <w:rFonts w:ascii="Times New Roman" w:hAnsi="Times New Roman" w:hint="eastAsia"/>
          <w:sz w:val="24"/>
          <w:szCs w:val="24"/>
        </w:rPr>
        <w:t>GB50118-2010</w:t>
      </w:r>
      <w:r>
        <w:rPr>
          <w:rFonts w:ascii="Times New Roman" w:hAnsi="Times New Roman" w:hint="eastAsia"/>
          <w:sz w:val="24"/>
          <w:szCs w:val="24"/>
        </w:rPr>
        <w:t>《民用建筑隔声设计规范》、</w:t>
      </w:r>
      <w:r>
        <w:rPr>
          <w:rFonts w:ascii="Times New Roman" w:hAnsi="Times New Roman" w:hint="eastAsia"/>
          <w:sz w:val="24"/>
          <w:szCs w:val="24"/>
        </w:rPr>
        <w:t>GB/T50362-2005</w:t>
      </w:r>
      <w:r>
        <w:rPr>
          <w:rFonts w:ascii="Times New Roman" w:hAnsi="Times New Roman" w:hint="eastAsia"/>
          <w:sz w:val="24"/>
          <w:szCs w:val="24"/>
        </w:rPr>
        <w:t>《住宅性能评定技术标准》、</w:t>
      </w:r>
      <w:r>
        <w:rPr>
          <w:rFonts w:ascii="Times New Roman" w:hAnsi="Times New Roman" w:hint="eastAsia"/>
          <w:sz w:val="24"/>
          <w:szCs w:val="24"/>
        </w:rPr>
        <w:t>GB/T50378-</w:t>
      </w:r>
      <w:r>
        <w:rPr>
          <w:rFonts w:ascii="Times New Roman" w:hAnsi="Times New Roman" w:hint="eastAsia"/>
          <w:sz w:val="24"/>
          <w:szCs w:val="24"/>
        </w:rPr>
        <w:lastRenderedPageBreak/>
        <w:t>2014</w:t>
      </w:r>
      <w:r>
        <w:rPr>
          <w:rFonts w:ascii="Times New Roman" w:hAnsi="Times New Roman" w:hint="eastAsia"/>
          <w:sz w:val="24"/>
          <w:szCs w:val="24"/>
        </w:rPr>
        <w:t>《绿色建筑评价标准》以及</w:t>
      </w:r>
      <w:r>
        <w:rPr>
          <w:rFonts w:ascii="Times New Roman" w:hAnsi="Times New Roman" w:hint="eastAsia"/>
          <w:sz w:val="24"/>
          <w:szCs w:val="24"/>
        </w:rPr>
        <w:t>CECS179-2009</w:t>
      </w:r>
      <w:r>
        <w:rPr>
          <w:rFonts w:ascii="Times New Roman" w:hAnsi="Times New Roman" w:hint="eastAsia"/>
          <w:sz w:val="24"/>
          <w:szCs w:val="24"/>
        </w:rPr>
        <w:t>《健康住宅建设技术规程》中规定住宅楼板撞击声隔声指标最低不应大于</w:t>
      </w:r>
      <w:r>
        <w:rPr>
          <w:rFonts w:ascii="Times New Roman" w:hAnsi="Times New Roman" w:hint="eastAsia"/>
          <w:sz w:val="24"/>
          <w:szCs w:val="24"/>
        </w:rPr>
        <w:t>75dB</w:t>
      </w:r>
      <w:r>
        <w:rPr>
          <w:rFonts w:ascii="Times New Roman" w:hAnsi="Times New Roman" w:hint="eastAsia"/>
          <w:sz w:val="24"/>
          <w:szCs w:val="24"/>
        </w:rPr>
        <w:t>。</w:t>
      </w:r>
      <w:r w:rsidR="001C3526" w:rsidRPr="00090037">
        <w:rPr>
          <w:rFonts w:ascii="Times New Roman" w:hAnsi="Times New Roman" w:hint="eastAsia"/>
          <w:sz w:val="24"/>
          <w:szCs w:val="24"/>
        </w:rPr>
        <w:t>目前</w:t>
      </w:r>
      <w:r w:rsidR="007D31D4" w:rsidRPr="00090037">
        <w:rPr>
          <w:rFonts w:ascii="Times New Roman" w:hAnsi="Times New Roman" w:hint="eastAsia"/>
          <w:sz w:val="24"/>
          <w:szCs w:val="24"/>
        </w:rPr>
        <w:t>我国住宅一般采用现浇混凝土楼面，楼板撞击声隔声指数多在</w:t>
      </w:r>
      <w:r w:rsidR="007D31D4" w:rsidRPr="00090037">
        <w:rPr>
          <w:rFonts w:ascii="Times New Roman" w:hAnsi="Times New Roman" w:hint="eastAsia"/>
          <w:sz w:val="24"/>
          <w:szCs w:val="24"/>
        </w:rPr>
        <w:t>80dB</w:t>
      </w:r>
      <w:r w:rsidR="007D31D4" w:rsidRPr="00090037">
        <w:rPr>
          <w:rFonts w:ascii="Times New Roman" w:hAnsi="Times New Roman" w:hint="eastAsia"/>
          <w:sz w:val="24"/>
          <w:szCs w:val="24"/>
        </w:rPr>
        <w:t>以上，不满足楼板撞击声隔声的指标要求。</w:t>
      </w:r>
      <w:r w:rsidR="00C747AD" w:rsidRPr="00090037">
        <w:rPr>
          <w:rFonts w:ascii="Times New Roman" w:hAnsi="Times New Roman" w:hint="eastAsia"/>
          <w:sz w:val="24"/>
          <w:szCs w:val="24"/>
        </w:rPr>
        <w:t>尤其是</w:t>
      </w:r>
      <w:r w:rsidR="007D31D4" w:rsidRPr="00090037">
        <w:rPr>
          <w:rFonts w:ascii="Times New Roman" w:eastAsia="宋体" w:hAnsi="Times New Roman" w:cs="Times New Roman"/>
          <w:sz w:val="24"/>
          <w:szCs w:val="24"/>
        </w:rPr>
        <w:t>无地暖</w:t>
      </w:r>
      <w:r w:rsidR="001B3E54" w:rsidRPr="00090037">
        <w:rPr>
          <w:rFonts w:ascii="Times New Roman" w:eastAsia="宋体" w:hAnsi="Times New Roman" w:cs="Times New Roman" w:hint="eastAsia"/>
          <w:sz w:val="24"/>
          <w:szCs w:val="24"/>
        </w:rPr>
        <w:t>、</w:t>
      </w:r>
      <w:r w:rsidR="007D31D4" w:rsidRPr="00090037">
        <w:rPr>
          <w:rFonts w:ascii="Times New Roman" w:eastAsia="宋体" w:hAnsi="Times New Roman" w:cs="Times New Roman"/>
          <w:sz w:val="24"/>
          <w:szCs w:val="24"/>
        </w:rPr>
        <w:t>铺贴瓷砖后的楼板必须进行隔声处理，</w:t>
      </w:r>
      <w:r w:rsidR="001B3E54" w:rsidRPr="00090037">
        <w:rPr>
          <w:rFonts w:ascii="Times New Roman" w:eastAsia="宋体" w:hAnsi="Times New Roman" w:cs="Times New Roman" w:hint="eastAsia"/>
          <w:sz w:val="24"/>
          <w:szCs w:val="24"/>
        </w:rPr>
        <w:t>南方</w:t>
      </w:r>
      <w:r w:rsidR="00833BA8" w:rsidRPr="00090037">
        <w:rPr>
          <w:rFonts w:ascii="Times New Roman" w:eastAsia="宋体" w:hAnsi="Times New Roman" w:cs="Times New Roman" w:hint="eastAsia"/>
          <w:sz w:val="24"/>
          <w:szCs w:val="24"/>
        </w:rPr>
        <w:t>地区的住宅</w:t>
      </w:r>
      <w:r w:rsidR="007D31D4" w:rsidRPr="00090037">
        <w:rPr>
          <w:rFonts w:ascii="Times New Roman" w:eastAsia="宋体" w:hAnsi="Times New Roman" w:cs="Times New Roman"/>
          <w:sz w:val="24"/>
          <w:szCs w:val="24"/>
        </w:rPr>
        <w:t>客厅</w:t>
      </w:r>
      <w:r w:rsidR="001B3E54" w:rsidRPr="00090037">
        <w:rPr>
          <w:rFonts w:ascii="Times New Roman" w:eastAsia="宋体" w:hAnsi="Times New Roman" w:cs="Times New Roman" w:hint="eastAsia"/>
          <w:sz w:val="24"/>
          <w:szCs w:val="24"/>
        </w:rPr>
        <w:t>基本都</w:t>
      </w:r>
      <w:r w:rsidR="00833BA8" w:rsidRPr="00090037">
        <w:rPr>
          <w:rFonts w:ascii="Times New Roman" w:eastAsia="宋体" w:hAnsi="Times New Roman" w:cs="Times New Roman" w:hint="eastAsia"/>
          <w:sz w:val="24"/>
          <w:szCs w:val="24"/>
        </w:rPr>
        <w:t>是</w:t>
      </w:r>
      <w:r w:rsidR="001B3E54" w:rsidRPr="00090037">
        <w:rPr>
          <w:rFonts w:ascii="Times New Roman" w:eastAsia="宋体" w:hAnsi="Times New Roman" w:cs="Times New Roman" w:hint="eastAsia"/>
          <w:sz w:val="24"/>
          <w:szCs w:val="24"/>
        </w:rPr>
        <w:t>这</w:t>
      </w:r>
      <w:r w:rsidR="00833BA8" w:rsidRPr="00090037">
        <w:rPr>
          <w:rFonts w:ascii="Times New Roman" w:eastAsia="宋体" w:hAnsi="Times New Roman" w:cs="Times New Roman" w:hint="eastAsia"/>
          <w:sz w:val="24"/>
          <w:szCs w:val="24"/>
        </w:rPr>
        <w:t>种设计</w:t>
      </w:r>
      <w:r w:rsidR="001B3E54" w:rsidRPr="00090037">
        <w:rPr>
          <w:rFonts w:ascii="Times New Roman" w:eastAsia="宋体" w:hAnsi="Times New Roman" w:cs="Times New Roman" w:hint="eastAsia"/>
          <w:sz w:val="24"/>
          <w:szCs w:val="24"/>
        </w:rPr>
        <w:t>方案，客厅</w:t>
      </w:r>
      <w:r w:rsidR="007D31D4" w:rsidRPr="00090037">
        <w:rPr>
          <w:rFonts w:ascii="Times New Roman" w:eastAsia="宋体" w:hAnsi="Times New Roman" w:cs="Times New Roman"/>
          <w:sz w:val="24"/>
          <w:szCs w:val="24"/>
        </w:rPr>
        <w:t>面积占比约</w:t>
      </w:r>
      <w:r w:rsidR="007D31D4" w:rsidRPr="00090037">
        <w:rPr>
          <w:rFonts w:ascii="Times New Roman" w:eastAsia="宋体" w:hAnsi="Times New Roman" w:cs="Times New Roman"/>
          <w:sz w:val="24"/>
          <w:szCs w:val="24"/>
        </w:rPr>
        <w:t>20%</w:t>
      </w:r>
      <w:r w:rsidR="007D31D4" w:rsidRPr="00090037">
        <w:rPr>
          <w:rFonts w:ascii="Times New Roman" w:eastAsia="宋体" w:hAnsi="Times New Roman" w:cs="Times New Roman"/>
          <w:sz w:val="24"/>
          <w:szCs w:val="24"/>
        </w:rPr>
        <w:t>，</w:t>
      </w:r>
      <w:r w:rsidR="001B3E54" w:rsidRPr="00090037">
        <w:rPr>
          <w:rFonts w:ascii="Times New Roman" w:eastAsia="宋体" w:hAnsi="Times New Roman" w:cs="Times New Roman" w:hint="eastAsia"/>
          <w:sz w:val="24"/>
          <w:szCs w:val="24"/>
        </w:rPr>
        <w:t>那么</w:t>
      </w:r>
      <w:r w:rsidR="007D31D4" w:rsidRPr="00090037">
        <w:rPr>
          <w:rFonts w:ascii="Times New Roman" w:eastAsia="宋体" w:hAnsi="Times New Roman" w:cs="Times New Roman"/>
          <w:sz w:val="24"/>
          <w:szCs w:val="24"/>
        </w:rPr>
        <w:t>仅南方区域的住宅市场</w:t>
      </w:r>
      <w:r w:rsidR="005646CB" w:rsidRPr="00090037">
        <w:rPr>
          <w:rFonts w:ascii="Times New Roman" w:eastAsia="宋体" w:hAnsi="Times New Roman" w:cs="Times New Roman" w:hint="eastAsia"/>
          <w:sz w:val="24"/>
          <w:szCs w:val="24"/>
        </w:rPr>
        <w:t>，建筑楼板用隔声材料</w:t>
      </w:r>
      <w:r w:rsidR="007D31D4" w:rsidRPr="00090037">
        <w:rPr>
          <w:rFonts w:ascii="Times New Roman" w:eastAsia="宋体" w:hAnsi="Times New Roman" w:cs="Times New Roman"/>
          <w:sz w:val="24"/>
          <w:szCs w:val="24"/>
        </w:rPr>
        <w:t>便达到十亿级别</w:t>
      </w:r>
      <w:r w:rsidR="005646CB" w:rsidRPr="00090037">
        <w:rPr>
          <w:rFonts w:ascii="Times New Roman" w:eastAsia="宋体" w:hAnsi="Times New Roman" w:cs="Times New Roman" w:hint="eastAsia"/>
          <w:sz w:val="24"/>
          <w:szCs w:val="24"/>
        </w:rPr>
        <w:t>市场量</w:t>
      </w:r>
      <w:r w:rsidR="007D31D4" w:rsidRPr="00090037">
        <w:rPr>
          <w:rFonts w:ascii="Times New Roman" w:eastAsia="宋体" w:hAnsi="Times New Roman" w:cs="Times New Roman" w:hint="eastAsia"/>
          <w:sz w:val="24"/>
          <w:szCs w:val="24"/>
        </w:rPr>
        <w:t>。</w:t>
      </w:r>
      <w:r w:rsidR="00B06FED">
        <w:rPr>
          <w:rFonts w:ascii="Times New Roman" w:eastAsia="宋体" w:hAnsi="Times New Roman" w:cs="Times New Roman" w:hint="eastAsia"/>
          <w:sz w:val="24"/>
          <w:szCs w:val="24"/>
        </w:rPr>
        <w:t>如果包含</w:t>
      </w:r>
      <w:r w:rsidR="00B06FED" w:rsidRPr="00B06FED">
        <w:rPr>
          <w:rFonts w:ascii="Times New Roman" w:eastAsia="宋体" w:hAnsi="Times New Roman" w:cs="Times New Roman"/>
          <w:sz w:val="24"/>
          <w:szCs w:val="24"/>
        </w:rPr>
        <w:t>学校、医院、酒店等隔声要求更高的建筑</w:t>
      </w:r>
      <w:r w:rsidR="00B06FED">
        <w:rPr>
          <w:rFonts w:ascii="Times New Roman" w:eastAsia="宋体" w:hAnsi="Times New Roman" w:cs="Times New Roman" w:hint="eastAsia"/>
          <w:sz w:val="24"/>
          <w:szCs w:val="24"/>
        </w:rPr>
        <w:t>，市场容量非常可观。</w:t>
      </w:r>
    </w:p>
    <w:p w14:paraId="0BD90F81" w14:textId="174EC22F" w:rsidR="00FA49AF" w:rsidRPr="00090037" w:rsidRDefault="00FA49AF" w:rsidP="00FA49AF">
      <w:pPr>
        <w:spacing w:line="360" w:lineRule="auto"/>
        <w:rPr>
          <w:rFonts w:ascii="黑体" w:eastAsia="黑体" w:hAnsi="黑体" w:cs="Times New Roman"/>
          <w:sz w:val="24"/>
          <w:szCs w:val="32"/>
        </w:rPr>
      </w:pPr>
      <w:r w:rsidRPr="00090037">
        <w:rPr>
          <w:rFonts w:ascii="黑体" w:eastAsia="黑体" w:hAnsi="黑体" w:cs="Times New Roman" w:hint="eastAsia"/>
          <w:sz w:val="24"/>
          <w:szCs w:val="32"/>
        </w:rPr>
        <w:t>1</w:t>
      </w:r>
      <w:r w:rsidRPr="00090037">
        <w:rPr>
          <w:rFonts w:ascii="黑体" w:eastAsia="黑体" w:hAnsi="黑体" w:cs="Times New Roman"/>
          <w:sz w:val="24"/>
          <w:szCs w:val="32"/>
        </w:rPr>
        <w:t xml:space="preserve">.3.2 </w:t>
      </w:r>
      <w:r w:rsidRPr="00090037">
        <w:rPr>
          <w:rFonts w:ascii="黑体" w:eastAsia="黑体" w:hAnsi="黑体" w:cs="Times New Roman" w:hint="eastAsia"/>
          <w:sz w:val="24"/>
          <w:szCs w:val="32"/>
        </w:rPr>
        <w:t>标准编制的必要性</w:t>
      </w:r>
    </w:p>
    <w:p w14:paraId="48DFD6EF" w14:textId="73294095" w:rsidR="00FA49AF" w:rsidRPr="00090037" w:rsidRDefault="00000000">
      <w:pPr>
        <w:spacing w:line="360" w:lineRule="auto"/>
        <w:ind w:firstLine="480"/>
        <w:rPr>
          <w:rFonts w:ascii="Times New Roman" w:hAnsi="Times New Roman" w:cs="Times New Roman"/>
          <w:sz w:val="24"/>
          <w:szCs w:val="28"/>
        </w:rPr>
      </w:pPr>
      <w:r w:rsidRPr="00090037">
        <w:rPr>
          <w:rFonts w:ascii="Times New Roman" w:hAnsi="Times New Roman" w:hint="eastAsia"/>
          <w:sz w:val="24"/>
          <w:szCs w:val="24"/>
        </w:rPr>
        <w:t>随着社会经济的发展和生活水平的提高，住宅舒适度作为衡量生活质量的重要指标，受到了越来越多的关注。其中，噪声污染是影响住宅舒适度的主要因素。噪声不仅会影响到居民的休息、学习和工作，还有可能损害听力健康，甚至引发疾病。</w:t>
      </w:r>
      <w:r w:rsidRPr="00090037">
        <w:rPr>
          <w:rFonts w:ascii="Times New Roman" w:hAnsi="Times New Roman" w:cs="Times New Roman" w:hint="eastAsia"/>
          <w:sz w:val="24"/>
          <w:szCs w:val="28"/>
        </w:rPr>
        <w:t>关于房屋住宅噪音的研究数据表明，噪声的主要来源为建筑楼板的撞击声。从传播方向来看，对上层方向传来的噪声表示不满的占大多数</w:t>
      </w:r>
      <w:r w:rsidR="00921A35">
        <w:rPr>
          <w:rFonts w:ascii="Times New Roman" w:hAnsi="Times New Roman" w:cs="Times New Roman" w:hint="eastAsia"/>
          <w:sz w:val="24"/>
          <w:szCs w:val="28"/>
        </w:rPr>
        <w:t>，</w:t>
      </w:r>
      <w:r w:rsidR="00FD2E0B">
        <w:rPr>
          <w:rFonts w:ascii="Times New Roman" w:hAnsi="Times New Roman" w:cs="Times New Roman" w:hint="eastAsia"/>
          <w:sz w:val="24"/>
          <w:szCs w:val="28"/>
        </w:rPr>
        <w:t>在整体噪声不满中</w:t>
      </w:r>
      <w:r w:rsidR="00921A35">
        <w:rPr>
          <w:rFonts w:ascii="Times New Roman" w:hAnsi="Times New Roman" w:cs="Times New Roman" w:hint="eastAsia"/>
          <w:sz w:val="24"/>
          <w:szCs w:val="28"/>
        </w:rPr>
        <w:t>占比</w:t>
      </w:r>
      <w:r w:rsidR="00FD2E0B">
        <w:rPr>
          <w:rFonts w:ascii="Times New Roman" w:hAnsi="Times New Roman" w:cs="Times New Roman" w:hint="eastAsia"/>
          <w:sz w:val="24"/>
          <w:szCs w:val="28"/>
        </w:rPr>
        <w:t>超过</w:t>
      </w:r>
      <w:r w:rsidR="00921A35">
        <w:rPr>
          <w:rFonts w:ascii="Times New Roman" w:hAnsi="Times New Roman" w:cs="Times New Roman" w:hint="eastAsia"/>
          <w:sz w:val="24"/>
          <w:szCs w:val="28"/>
        </w:rPr>
        <w:t>8</w:t>
      </w:r>
      <w:r w:rsidR="00921A35">
        <w:rPr>
          <w:rFonts w:ascii="Times New Roman" w:hAnsi="Times New Roman" w:cs="Times New Roman"/>
          <w:sz w:val="24"/>
          <w:szCs w:val="28"/>
        </w:rPr>
        <w:t>0%</w:t>
      </w:r>
      <w:r w:rsidRPr="00090037">
        <w:rPr>
          <w:rFonts w:ascii="Times New Roman" w:hAnsi="Times New Roman" w:cs="Times New Roman" w:hint="eastAsia"/>
          <w:sz w:val="24"/>
          <w:szCs w:val="28"/>
        </w:rPr>
        <w:t>；从居住者不满程度的排序来看，蹦跳声、跑动声、室内脚步声等楼板撞击声是最大的问题。</w:t>
      </w:r>
    </w:p>
    <w:p w14:paraId="2FA7B679" w14:textId="1859F5A6" w:rsidR="00A57B73" w:rsidRDefault="00000000" w:rsidP="00673682">
      <w:pPr>
        <w:spacing w:line="360" w:lineRule="auto"/>
        <w:ind w:firstLineChars="200" w:firstLine="480"/>
        <w:rPr>
          <w:rFonts w:ascii="Times New Roman" w:eastAsia="宋体" w:hAnsi="Times New Roman" w:cs="Times New Roman"/>
          <w:bCs/>
          <w:sz w:val="24"/>
          <w:szCs w:val="32"/>
        </w:rPr>
      </w:pPr>
      <w:r w:rsidRPr="00090037">
        <w:rPr>
          <w:rFonts w:ascii="Times New Roman" w:eastAsia="宋体" w:hAnsi="Times New Roman" w:cs="Times New Roman"/>
          <w:bCs/>
          <w:sz w:val="24"/>
          <w:szCs w:val="32"/>
        </w:rPr>
        <w:t>建筑楼板用隔声涂料主要用在民用住宅的客厅、卧室以及学校、医院、酒店等隔声要求更高的建筑的大厅、走廊等处，铺设在建筑楼板和地板之间，起到隔声降噪的作用。与隔音砂浆和隔音垫相比，</w:t>
      </w:r>
      <w:r w:rsidRPr="00090037">
        <w:rPr>
          <w:rFonts w:ascii="Times New Roman" w:eastAsia="宋体" w:hAnsi="Times New Roman" w:cs="Times New Roman" w:hint="eastAsia"/>
          <w:bCs/>
          <w:sz w:val="24"/>
          <w:szCs w:val="32"/>
        </w:rPr>
        <w:t>隔声</w:t>
      </w:r>
      <w:r w:rsidRPr="00090037">
        <w:rPr>
          <w:rFonts w:ascii="Times New Roman" w:eastAsia="宋体" w:hAnsi="Times New Roman" w:cs="Times New Roman"/>
          <w:bCs/>
          <w:sz w:val="24"/>
          <w:szCs w:val="32"/>
        </w:rPr>
        <w:t>涂料</w:t>
      </w:r>
      <w:r w:rsidR="00D90CFC">
        <w:rPr>
          <w:rFonts w:ascii="Times New Roman" w:eastAsia="宋体" w:hAnsi="Times New Roman" w:cs="Times New Roman" w:hint="eastAsia"/>
          <w:bCs/>
          <w:sz w:val="24"/>
          <w:szCs w:val="32"/>
        </w:rPr>
        <w:t>的</w:t>
      </w:r>
      <w:r w:rsidRPr="00090037">
        <w:rPr>
          <w:rFonts w:ascii="Times New Roman" w:eastAsia="宋体" w:hAnsi="Times New Roman" w:cs="Times New Roman"/>
          <w:bCs/>
          <w:sz w:val="24"/>
          <w:szCs w:val="32"/>
        </w:rPr>
        <w:t>隔声在</w:t>
      </w:r>
      <w:r w:rsidRPr="00090037">
        <w:rPr>
          <w:rFonts w:ascii="Times New Roman" w:eastAsia="宋体" w:hAnsi="Times New Roman" w:cs="Times New Roman"/>
          <w:bCs/>
          <w:sz w:val="24"/>
          <w:szCs w:val="32"/>
        </w:rPr>
        <w:t>70dB</w:t>
      </w:r>
      <w:r w:rsidRPr="00090037">
        <w:rPr>
          <w:rFonts w:ascii="Times New Roman" w:eastAsia="宋体" w:hAnsi="Times New Roman" w:cs="Times New Roman"/>
          <w:bCs/>
          <w:sz w:val="24"/>
          <w:szCs w:val="32"/>
        </w:rPr>
        <w:t>以下，且与楼板满粘率高，无空鼓风险，可以喷涂施工，施工效率有保证，是目前国内最受认可的建筑楼板</w:t>
      </w:r>
      <w:r w:rsidRPr="00090037">
        <w:rPr>
          <w:rFonts w:ascii="Times New Roman" w:eastAsia="宋体" w:hAnsi="Times New Roman" w:cs="Times New Roman" w:hint="eastAsia"/>
          <w:bCs/>
          <w:sz w:val="24"/>
          <w:szCs w:val="32"/>
        </w:rPr>
        <w:t>用</w:t>
      </w:r>
      <w:r w:rsidRPr="00090037">
        <w:rPr>
          <w:rFonts w:ascii="Times New Roman" w:eastAsia="宋体" w:hAnsi="Times New Roman" w:cs="Times New Roman"/>
          <w:bCs/>
          <w:sz w:val="24"/>
          <w:szCs w:val="32"/>
        </w:rPr>
        <w:t>隔声材料。</w:t>
      </w:r>
    </w:p>
    <w:p w14:paraId="4BB8049D" w14:textId="05E4A557" w:rsidR="008034E9" w:rsidRDefault="00000000" w:rsidP="00673682">
      <w:pPr>
        <w:spacing w:line="360" w:lineRule="auto"/>
        <w:ind w:firstLineChars="200" w:firstLine="480"/>
        <w:rPr>
          <w:rFonts w:ascii="Times New Roman" w:eastAsia="宋体" w:hAnsi="Times New Roman" w:cs="Times New Roman"/>
          <w:bCs/>
          <w:sz w:val="24"/>
          <w:szCs w:val="32"/>
        </w:rPr>
      </w:pPr>
      <w:r w:rsidRPr="00673682">
        <w:rPr>
          <w:rFonts w:ascii="Times New Roman" w:eastAsia="宋体" w:hAnsi="Times New Roman" w:cs="Times New Roman" w:hint="eastAsia"/>
          <w:bCs/>
          <w:sz w:val="24"/>
          <w:szCs w:val="32"/>
        </w:rPr>
        <w:t>然而，</w:t>
      </w:r>
      <w:r w:rsidRPr="00673682">
        <w:rPr>
          <w:rFonts w:ascii="Times New Roman" w:eastAsia="宋体" w:hAnsi="Times New Roman" w:cs="Times New Roman"/>
          <w:bCs/>
          <w:sz w:val="24"/>
          <w:szCs w:val="32"/>
        </w:rPr>
        <w:t>国外无相对应的国际标准或先进标准，仅有声学测试标准如</w:t>
      </w:r>
      <w:r w:rsidRPr="00673682">
        <w:rPr>
          <w:rFonts w:ascii="Times New Roman" w:eastAsia="宋体" w:hAnsi="Times New Roman" w:cs="Times New Roman"/>
          <w:bCs/>
          <w:sz w:val="24"/>
          <w:szCs w:val="32"/>
        </w:rPr>
        <w:t>ISO 140</w:t>
      </w:r>
      <w:r w:rsidRPr="00673682">
        <w:rPr>
          <w:rFonts w:ascii="Times New Roman" w:eastAsia="宋体" w:hAnsi="Times New Roman" w:cs="Times New Roman"/>
          <w:bCs/>
          <w:sz w:val="24"/>
          <w:szCs w:val="32"/>
        </w:rPr>
        <w:t>、</w:t>
      </w:r>
      <w:r w:rsidRPr="00673682">
        <w:rPr>
          <w:rFonts w:ascii="Times New Roman" w:eastAsia="宋体" w:hAnsi="Times New Roman" w:cs="Times New Roman"/>
          <w:bCs/>
          <w:sz w:val="24"/>
          <w:szCs w:val="32"/>
        </w:rPr>
        <w:t>ASTM E492</w:t>
      </w:r>
      <w:r w:rsidRPr="00673682">
        <w:rPr>
          <w:rFonts w:ascii="Times New Roman" w:eastAsia="宋体" w:hAnsi="Times New Roman" w:cs="Times New Roman"/>
          <w:bCs/>
          <w:sz w:val="24"/>
          <w:szCs w:val="32"/>
        </w:rPr>
        <w:t>和</w:t>
      </w:r>
      <w:r w:rsidRPr="00673682">
        <w:rPr>
          <w:rFonts w:ascii="Times New Roman" w:eastAsia="宋体" w:hAnsi="Times New Roman" w:cs="Times New Roman"/>
          <w:bCs/>
          <w:sz w:val="24"/>
          <w:szCs w:val="32"/>
        </w:rPr>
        <w:t>E989</w:t>
      </w:r>
      <w:r w:rsidRPr="00673682">
        <w:rPr>
          <w:rFonts w:ascii="Times New Roman" w:eastAsia="宋体" w:hAnsi="Times New Roman" w:cs="Times New Roman" w:hint="eastAsia"/>
          <w:bCs/>
          <w:sz w:val="24"/>
          <w:szCs w:val="32"/>
        </w:rPr>
        <w:t>；</w:t>
      </w:r>
      <w:r w:rsidRPr="00673682">
        <w:rPr>
          <w:rFonts w:ascii="Times New Roman" w:eastAsia="宋体" w:hAnsi="Times New Roman" w:cs="Times New Roman"/>
          <w:bCs/>
          <w:sz w:val="24"/>
          <w:szCs w:val="32"/>
        </w:rPr>
        <w:t>国内无相对应的国标和行标，仅有</w:t>
      </w:r>
      <w:r w:rsidRPr="00673682">
        <w:rPr>
          <w:rFonts w:ascii="Times New Roman" w:eastAsia="宋体" w:hAnsi="Times New Roman" w:cs="Times New Roman" w:hint="eastAsia"/>
          <w:bCs/>
          <w:sz w:val="24"/>
          <w:szCs w:val="32"/>
        </w:rPr>
        <w:t>两</w:t>
      </w:r>
      <w:r w:rsidRPr="00673682">
        <w:rPr>
          <w:rFonts w:ascii="Times New Roman" w:eastAsia="宋体" w:hAnsi="Times New Roman" w:cs="Times New Roman"/>
          <w:bCs/>
          <w:sz w:val="24"/>
          <w:szCs w:val="32"/>
        </w:rPr>
        <w:t>项广东省团体标准</w:t>
      </w:r>
      <w:r w:rsidRPr="00673682">
        <w:rPr>
          <w:rFonts w:ascii="Times New Roman" w:eastAsia="宋体" w:hAnsi="Times New Roman" w:cs="Times New Roman"/>
          <w:bCs/>
          <w:sz w:val="24"/>
          <w:szCs w:val="32"/>
        </w:rPr>
        <w:t>T/GDGTA 001-2021</w:t>
      </w:r>
      <w:r w:rsidRPr="00673682">
        <w:rPr>
          <w:rFonts w:ascii="Times New Roman" w:eastAsia="宋体" w:hAnsi="Times New Roman" w:cs="Times New Roman"/>
          <w:bCs/>
          <w:sz w:val="24"/>
          <w:szCs w:val="32"/>
        </w:rPr>
        <w:t>《楼板撞击声隔声涂料》</w:t>
      </w:r>
      <w:r w:rsidRPr="00673682">
        <w:rPr>
          <w:rFonts w:ascii="Times New Roman" w:eastAsia="宋体" w:hAnsi="Times New Roman" w:cs="Times New Roman" w:hint="eastAsia"/>
          <w:bCs/>
          <w:sz w:val="24"/>
          <w:szCs w:val="32"/>
        </w:rPr>
        <w:t>和</w:t>
      </w:r>
      <w:r w:rsidRPr="00673682">
        <w:rPr>
          <w:rFonts w:ascii="Times New Roman" w:eastAsia="宋体" w:hAnsi="Times New Roman" w:cs="Times New Roman" w:hint="eastAsia"/>
          <w:bCs/>
          <w:sz w:val="24"/>
          <w:szCs w:val="32"/>
        </w:rPr>
        <w:t>T</w:t>
      </w:r>
      <w:r w:rsidRPr="00673682">
        <w:rPr>
          <w:rFonts w:ascii="Times New Roman" w:eastAsia="宋体" w:hAnsi="Times New Roman" w:cs="Times New Roman"/>
          <w:bCs/>
          <w:sz w:val="24"/>
          <w:szCs w:val="32"/>
        </w:rPr>
        <w:t>/GDJSKB 007-2022</w:t>
      </w:r>
      <w:r w:rsidRPr="00673682">
        <w:rPr>
          <w:rFonts w:ascii="Times New Roman" w:eastAsia="宋体" w:hAnsi="Times New Roman" w:cs="Times New Roman" w:hint="eastAsia"/>
          <w:bCs/>
          <w:sz w:val="24"/>
          <w:szCs w:val="32"/>
        </w:rPr>
        <w:t>《建筑楼板用隔声涂料》</w:t>
      </w:r>
      <w:r w:rsidRPr="00673682">
        <w:rPr>
          <w:rFonts w:ascii="Times New Roman" w:eastAsia="宋体" w:hAnsi="Times New Roman" w:cs="Times New Roman"/>
          <w:bCs/>
          <w:sz w:val="24"/>
          <w:szCs w:val="32"/>
        </w:rPr>
        <w:t>。</w:t>
      </w:r>
      <w:r w:rsidR="00395DDA">
        <w:rPr>
          <w:rFonts w:ascii="Times New Roman" w:eastAsia="宋体" w:hAnsi="Times New Roman" w:cs="Times New Roman" w:hint="eastAsia"/>
          <w:bCs/>
          <w:sz w:val="24"/>
          <w:szCs w:val="32"/>
        </w:rPr>
        <w:t>两个</w:t>
      </w:r>
      <w:r w:rsidR="0061712F">
        <w:rPr>
          <w:rFonts w:ascii="Times New Roman" w:eastAsia="宋体" w:hAnsi="Times New Roman" w:cs="Times New Roman" w:hint="eastAsia"/>
          <w:bCs/>
          <w:sz w:val="24"/>
          <w:szCs w:val="32"/>
        </w:rPr>
        <w:t>广东省</w:t>
      </w:r>
      <w:r w:rsidRPr="00673682">
        <w:rPr>
          <w:rFonts w:ascii="Times New Roman" w:eastAsia="宋体" w:hAnsi="Times New Roman" w:cs="Times New Roman"/>
          <w:bCs/>
          <w:sz w:val="24"/>
          <w:szCs w:val="32"/>
        </w:rPr>
        <w:t>团体标准中</w:t>
      </w:r>
      <w:r w:rsidR="00395DDA">
        <w:rPr>
          <w:rFonts w:ascii="Times New Roman" w:eastAsia="宋体" w:hAnsi="Times New Roman" w:cs="Times New Roman" w:hint="eastAsia"/>
          <w:bCs/>
          <w:sz w:val="24"/>
          <w:szCs w:val="32"/>
        </w:rPr>
        <w:t>的指标不完全统一，</w:t>
      </w:r>
      <w:r w:rsidRPr="00673682">
        <w:rPr>
          <w:rFonts w:ascii="Times New Roman" w:eastAsia="宋体" w:hAnsi="Times New Roman" w:cs="Times New Roman"/>
          <w:bCs/>
          <w:sz w:val="24"/>
          <w:szCs w:val="32"/>
        </w:rPr>
        <w:t>对于涂料的干燥时间和耐磨性存在不合理设定，且缺少涂料力学性能指标，不能有效保证隔声涂料在应用中的可靠性。</w:t>
      </w:r>
      <w:r w:rsidR="003F336B" w:rsidRPr="00673682">
        <w:rPr>
          <w:rFonts w:ascii="Times New Roman" w:eastAsia="宋体" w:hAnsi="Times New Roman" w:cs="Times New Roman" w:hint="eastAsia"/>
          <w:bCs/>
          <w:sz w:val="24"/>
          <w:szCs w:val="32"/>
        </w:rPr>
        <w:t>为了适应市场需要，一些生产单位</w:t>
      </w:r>
      <w:r w:rsidR="00336546">
        <w:rPr>
          <w:rFonts w:ascii="Times New Roman" w:eastAsia="宋体" w:hAnsi="Times New Roman" w:cs="Times New Roman" w:hint="eastAsia"/>
          <w:bCs/>
          <w:sz w:val="24"/>
          <w:szCs w:val="32"/>
        </w:rPr>
        <w:t>根据</w:t>
      </w:r>
      <w:r w:rsidR="003F336B" w:rsidRPr="00673682">
        <w:rPr>
          <w:rFonts w:ascii="Times New Roman" w:eastAsia="宋体" w:hAnsi="Times New Roman" w:cs="Times New Roman" w:hint="eastAsia"/>
          <w:bCs/>
          <w:sz w:val="24"/>
          <w:szCs w:val="32"/>
        </w:rPr>
        <w:t>企业标准进行检测，但各生产企业的企业标准在基准材料、试验方法和技术指标等方面差别很大，</w:t>
      </w:r>
      <w:r w:rsidR="00336546">
        <w:rPr>
          <w:rFonts w:ascii="Times New Roman" w:eastAsia="宋体" w:hAnsi="Times New Roman" w:cs="Times New Roman" w:hint="eastAsia"/>
          <w:bCs/>
          <w:sz w:val="24"/>
          <w:szCs w:val="32"/>
        </w:rPr>
        <w:t>与广东省团标也没有太多一致性，</w:t>
      </w:r>
      <w:r w:rsidR="003F336B" w:rsidRPr="00673682">
        <w:rPr>
          <w:rFonts w:ascii="Times New Roman" w:eastAsia="宋体" w:hAnsi="Times New Roman" w:cs="Times New Roman" w:hint="eastAsia"/>
          <w:bCs/>
          <w:sz w:val="24"/>
          <w:szCs w:val="32"/>
        </w:rPr>
        <w:t>造成</w:t>
      </w:r>
      <w:r w:rsidRPr="00673682">
        <w:rPr>
          <w:rFonts w:ascii="Times New Roman" w:eastAsia="宋体" w:hAnsi="Times New Roman" w:cs="Times New Roman" w:hint="eastAsia"/>
          <w:bCs/>
          <w:sz w:val="24"/>
          <w:szCs w:val="32"/>
        </w:rPr>
        <w:t>市售建筑楼板用</w:t>
      </w:r>
      <w:r w:rsidRPr="00673682">
        <w:rPr>
          <w:rFonts w:ascii="Times New Roman" w:eastAsia="宋体" w:hAnsi="Times New Roman" w:cs="Times New Roman"/>
          <w:bCs/>
          <w:sz w:val="24"/>
          <w:szCs w:val="32"/>
        </w:rPr>
        <w:t>隔声涂料产品质量参差不齐、市场价格混乱，严重影响了客户对这类产品的信任度，不利于产品推广。</w:t>
      </w:r>
    </w:p>
    <w:p w14:paraId="6E0661D9" w14:textId="6C2C6A2A" w:rsidR="00A57B73" w:rsidRDefault="00D97CD9">
      <w:pPr>
        <w:spacing w:line="360" w:lineRule="auto"/>
        <w:ind w:firstLineChars="200" w:firstLine="480"/>
        <w:rPr>
          <w:rFonts w:ascii="Times New Roman" w:eastAsia="宋体" w:hAnsi="Times New Roman" w:cs="Times New Roman"/>
          <w:bCs/>
          <w:sz w:val="24"/>
          <w:szCs w:val="32"/>
        </w:rPr>
      </w:pPr>
      <w:r>
        <w:rPr>
          <w:rFonts w:ascii="Times New Roman" w:eastAsia="宋体" w:hAnsi="Times New Roman" w:cs="Times New Roman" w:hint="eastAsia"/>
          <w:bCs/>
          <w:sz w:val="24"/>
          <w:szCs w:val="32"/>
        </w:rPr>
        <w:lastRenderedPageBreak/>
        <w:t>目前产品市场应用中，突出存在的问题有：</w:t>
      </w:r>
      <w:r>
        <w:rPr>
          <w:rFonts w:ascii="Times New Roman" w:eastAsia="宋体" w:hAnsi="Times New Roman" w:cs="Times New Roman" w:hint="eastAsia"/>
          <w:bCs/>
          <w:sz w:val="24"/>
          <w:szCs w:val="32"/>
        </w:rPr>
        <w:t>1</w:t>
      </w:r>
      <w:r>
        <w:rPr>
          <w:rFonts w:ascii="Times New Roman" w:eastAsia="宋体" w:hAnsi="Times New Roman" w:cs="Times New Roman" w:hint="eastAsia"/>
          <w:bCs/>
          <w:sz w:val="24"/>
          <w:szCs w:val="32"/>
        </w:rPr>
        <w:t>）缺乏指标相对统一的产品标准，广东省团标和</w:t>
      </w:r>
      <w:r w:rsidR="005B07A7">
        <w:rPr>
          <w:rFonts w:ascii="Times New Roman" w:eastAsia="宋体" w:hAnsi="Times New Roman" w:cs="Times New Roman" w:hint="eastAsia"/>
          <w:bCs/>
          <w:sz w:val="24"/>
          <w:szCs w:val="32"/>
        </w:rPr>
        <w:t>各生产企业的</w:t>
      </w:r>
      <w:r>
        <w:rPr>
          <w:rFonts w:ascii="Times New Roman" w:eastAsia="宋体" w:hAnsi="Times New Roman" w:cs="Times New Roman" w:hint="eastAsia"/>
          <w:bCs/>
          <w:sz w:val="24"/>
          <w:szCs w:val="32"/>
        </w:rPr>
        <w:t>企业标准中</w:t>
      </w:r>
      <w:r w:rsidR="005B07A7">
        <w:rPr>
          <w:rFonts w:ascii="Times New Roman" w:eastAsia="宋体" w:hAnsi="Times New Roman" w:cs="Times New Roman" w:hint="eastAsia"/>
          <w:bCs/>
          <w:sz w:val="24"/>
          <w:szCs w:val="32"/>
        </w:rPr>
        <w:t>大都</w:t>
      </w:r>
      <w:r>
        <w:rPr>
          <w:rFonts w:ascii="Times New Roman" w:eastAsia="宋体" w:hAnsi="Times New Roman" w:cs="Times New Roman" w:hint="eastAsia"/>
          <w:bCs/>
          <w:sz w:val="24"/>
          <w:szCs w:val="32"/>
        </w:rPr>
        <w:t>包含耐水性、耐碱性、有害物质限量、燃烧性能、隔声性能，但</w:t>
      </w:r>
      <w:r w:rsidR="002913E0">
        <w:rPr>
          <w:rFonts w:ascii="Times New Roman" w:eastAsia="宋体" w:hAnsi="Times New Roman" w:cs="Times New Roman" w:hint="eastAsia"/>
          <w:bCs/>
          <w:sz w:val="24"/>
          <w:szCs w:val="32"/>
        </w:rPr>
        <w:t>指标</w:t>
      </w:r>
      <w:r>
        <w:rPr>
          <w:rFonts w:ascii="Times New Roman" w:eastAsia="宋体" w:hAnsi="Times New Roman" w:cs="Times New Roman" w:hint="eastAsia"/>
          <w:bCs/>
          <w:sz w:val="24"/>
          <w:szCs w:val="32"/>
        </w:rPr>
        <w:t>存在一定差异</w:t>
      </w:r>
      <w:r w:rsidR="00873390">
        <w:rPr>
          <w:rFonts w:ascii="Times New Roman" w:eastAsia="宋体" w:hAnsi="Times New Roman" w:cs="Times New Roman" w:hint="eastAsia"/>
          <w:bCs/>
          <w:sz w:val="24"/>
          <w:szCs w:val="32"/>
        </w:rPr>
        <w:t>，不利于规范化</w:t>
      </w:r>
      <w:r w:rsidR="002913E0">
        <w:rPr>
          <w:rFonts w:ascii="Times New Roman" w:eastAsia="宋体" w:hAnsi="Times New Roman" w:cs="Times New Roman" w:hint="eastAsia"/>
          <w:bCs/>
          <w:sz w:val="24"/>
          <w:szCs w:val="32"/>
        </w:rPr>
        <w:t>产品</w:t>
      </w:r>
      <w:r w:rsidR="00873390">
        <w:rPr>
          <w:rFonts w:ascii="Times New Roman" w:eastAsia="宋体" w:hAnsi="Times New Roman" w:cs="Times New Roman" w:hint="eastAsia"/>
          <w:bCs/>
          <w:sz w:val="24"/>
          <w:szCs w:val="32"/>
        </w:rPr>
        <w:t>市场</w:t>
      </w:r>
      <w:r>
        <w:rPr>
          <w:rFonts w:ascii="Times New Roman" w:eastAsia="宋体" w:hAnsi="Times New Roman" w:cs="Times New Roman" w:hint="eastAsia"/>
          <w:bCs/>
          <w:sz w:val="24"/>
          <w:szCs w:val="32"/>
        </w:rPr>
        <w:t>；</w:t>
      </w:r>
      <w:r>
        <w:rPr>
          <w:rFonts w:ascii="Times New Roman" w:eastAsia="宋体" w:hAnsi="Times New Roman" w:cs="Times New Roman" w:hint="eastAsia"/>
          <w:bCs/>
          <w:sz w:val="24"/>
          <w:szCs w:val="32"/>
        </w:rPr>
        <w:t>2</w:t>
      </w:r>
      <w:r>
        <w:rPr>
          <w:rFonts w:ascii="Times New Roman" w:eastAsia="宋体" w:hAnsi="Times New Roman" w:cs="Times New Roman" w:hint="eastAsia"/>
          <w:bCs/>
          <w:sz w:val="24"/>
          <w:szCs w:val="32"/>
        </w:rPr>
        <w:t>）</w:t>
      </w:r>
      <w:r w:rsidR="00873390">
        <w:rPr>
          <w:rFonts w:ascii="Times New Roman" w:eastAsia="宋体" w:hAnsi="Times New Roman" w:cs="Times New Roman" w:hint="eastAsia"/>
          <w:bCs/>
          <w:sz w:val="24"/>
          <w:szCs w:val="32"/>
        </w:rPr>
        <w:t>缺少</w:t>
      </w:r>
      <w:r w:rsidR="00BC4BE3">
        <w:rPr>
          <w:rFonts w:ascii="Times New Roman" w:eastAsia="宋体" w:hAnsi="Times New Roman" w:cs="Times New Roman" w:hint="eastAsia"/>
          <w:bCs/>
          <w:sz w:val="24"/>
          <w:szCs w:val="32"/>
        </w:rPr>
        <w:t>产品物理</w:t>
      </w:r>
      <w:r w:rsidR="00873390">
        <w:rPr>
          <w:rFonts w:ascii="Times New Roman" w:eastAsia="宋体" w:hAnsi="Times New Roman" w:cs="Times New Roman" w:hint="eastAsia"/>
          <w:bCs/>
          <w:sz w:val="24"/>
          <w:szCs w:val="32"/>
        </w:rPr>
        <w:t>力学性能</w:t>
      </w:r>
      <w:r w:rsidR="008A5F9C">
        <w:rPr>
          <w:rFonts w:ascii="Times New Roman" w:eastAsia="宋体" w:hAnsi="Times New Roman" w:cs="Times New Roman" w:hint="eastAsia"/>
          <w:bCs/>
          <w:sz w:val="24"/>
          <w:szCs w:val="32"/>
        </w:rPr>
        <w:t>指标</w:t>
      </w:r>
      <w:r w:rsidR="00873390">
        <w:rPr>
          <w:rFonts w:ascii="Times New Roman" w:eastAsia="宋体" w:hAnsi="Times New Roman" w:cs="Times New Roman" w:hint="eastAsia"/>
          <w:bCs/>
          <w:sz w:val="24"/>
          <w:szCs w:val="32"/>
        </w:rPr>
        <w:t>，</w:t>
      </w:r>
      <w:r w:rsidR="00C47911">
        <w:rPr>
          <w:rFonts w:ascii="Times New Roman" w:eastAsia="宋体" w:hAnsi="Times New Roman" w:cs="Times New Roman" w:hint="eastAsia"/>
          <w:bCs/>
          <w:sz w:val="24"/>
          <w:szCs w:val="32"/>
        </w:rPr>
        <w:t>例如缺少产品固体含量和湿密度等指标</w:t>
      </w:r>
      <w:r w:rsidR="00873390">
        <w:rPr>
          <w:rFonts w:ascii="Times New Roman" w:eastAsia="宋体" w:hAnsi="Times New Roman" w:cs="Times New Roman" w:hint="eastAsia"/>
          <w:bCs/>
          <w:sz w:val="24"/>
          <w:szCs w:val="32"/>
        </w:rPr>
        <w:t>不利于生产</w:t>
      </w:r>
      <w:r w:rsidR="00205033">
        <w:rPr>
          <w:rFonts w:ascii="Times New Roman" w:eastAsia="宋体" w:hAnsi="Times New Roman" w:cs="Times New Roman" w:hint="eastAsia"/>
          <w:bCs/>
          <w:sz w:val="24"/>
          <w:szCs w:val="32"/>
        </w:rPr>
        <w:t>企业</w:t>
      </w:r>
      <w:r w:rsidR="009909FC">
        <w:rPr>
          <w:rFonts w:ascii="Times New Roman" w:eastAsia="宋体" w:hAnsi="Times New Roman" w:cs="Times New Roman" w:hint="eastAsia"/>
          <w:bCs/>
          <w:sz w:val="24"/>
          <w:szCs w:val="32"/>
        </w:rPr>
        <w:t>对产品的</w:t>
      </w:r>
      <w:r w:rsidR="00873390">
        <w:rPr>
          <w:rFonts w:ascii="Times New Roman" w:eastAsia="宋体" w:hAnsi="Times New Roman" w:cs="Times New Roman" w:hint="eastAsia"/>
          <w:bCs/>
          <w:sz w:val="24"/>
          <w:szCs w:val="32"/>
        </w:rPr>
        <w:t>品质</w:t>
      </w:r>
      <w:r w:rsidR="00205033">
        <w:rPr>
          <w:rFonts w:ascii="Times New Roman" w:eastAsia="宋体" w:hAnsi="Times New Roman" w:cs="Times New Roman" w:hint="eastAsia"/>
          <w:bCs/>
          <w:sz w:val="24"/>
          <w:szCs w:val="32"/>
        </w:rPr>
        <w:t>控制</w:t>
      </w:r>
      <w:r w:rsidR="00873390">
        <w:rPr>
          <w:rFonts w:ascii="Times New Roman" w:eastAsia="宋体" w:hAnsi="Times New Roman" w:cs="Times New Roman" w:hint="eastAsia"/>
          <w:bCs/>
          <w:sz w:val="24"/>
          <w:szCs w:val="32"/>
        </w:rPr>
        <w:t>，</w:t>
      </w:r>
      <w:r w:rsidR="00C47911">
        <w:rPr>
          <w:rFonts w:ascii="Times New Roman" w:eastAsia="宋体" w:hAnsi="Times New Roman" w:cs="Times New Roman" w:hint="eastAsia"/>
          <w:bCs/>
          <w:sz w:val="24"/>
          <w:szCs w:val="32"/>
        </w:rPr>
        <w:t>缺少</w:t>
      </w:r>
      <w:r w:rsidR="00992112">
        <w:rPr>
          <w:rFonts w:ascii="Times New Roman" w:eastAsia="宋体" w:hAnsi="Times New Roman" w:cs="Times New Roman" w:hint="eastAsia"/>
          <w:bCs/>
          <w:sz w:val="24"/>
          <w:szCs w:val="32"/>
        </w:rPr>
        <w:t>合理的干燥时间测试方法</w:t>
      </w:r>
      <w:r w:rsidR="003D02FD">
        <w:rPr>
          <w:rFonts w:ascii="Times New Roman" w:eastAsia="宋体" w:hAnsi="Times New Roman" w:cs="Times New Roman" w:hint="eastAsia"/>
          <w:bCs/>
          <w:sz w:val="24"/>
          <w:szCs w:val="32"/>
        </w:rPr>
        <w:t>和</w:t>
      </w:r>
      <w:r w:rsidR="00C47911">
        <w:rPr>
          <w:rFonts w:ascii="Times New Roman" w:eastAsia="宋体" w:hAnsi="Times New Roman" w:cs="Times New Roman" w:hint="eastAsia"/>
          <w:bCs/>
          <w:sz w:val="24"/>
          <w:szCs w:val="32"/>
        </w:rPr>
        <w:t>拉伸性能</w:t>
      </w:r>
      <w:r w:rsidR="00992112">
        <w:rPr>
          <w:rFonts w:ascii="Times New Roman" w:eastAsia="宋体" w:hAnsi="Times New Roman" w:cs="Times New Roman" w:hint="eastAsia"/>
          <w:bCs/>
          <w:sz w:val="24"/>
          <w:szCs w:val="32"/>
        </w:rPr>
        <w:t>等指标，</w:t>
      </w:r>
      <w:r w:rsidR="00873390">
        <w:rPr>
          <w:rFonts w:ascii="Times New Roman" w:eastAsia="宋体" w:hAnsi="Times New Roman" w:cs="Times New Roman" w:hint="eastAsia"/>
          <w:bCs/>
          <w:sz w:val="24"/>
          <w:szCs w:val="32"/>
        </w:rPr>
        <w:t>不确定</w:t>
      </w:r>
      <w:r w:rsidR="00992112">
        <w:rPr>
          <w:rFonts w:ascii="Times New Roman" w:eastAsia="宋体" w:hAnsi="Times New Roman" w:cs="Times New Roman" w:hint="eastAsia"/>
          <w:bCs/>
          <w:sz w:val="24"/>
          <w:szCs w:val="32"/>
        </w:rPr>
        <w:t>产品</w:t>
      </w:r>
      <w:r w:rsidR="00873390">
        <w:rPr>
          <w:rFonts w:ascii="Times New Roman" w:eastAsia="宋体" w:hAnsi="Times New Roman" w:cs="Times New Roman" w:hint="eastAsia"/>
          <w:bCs/>
          <w:sz w:val="24"/>
          <w:szCs w:val="32"/>
        </w:rPr>
        <w:t>应用中的可靠性。</w:t>
      </w:r>
    </w:p>
    <w:p w14:paraId="6D95C5E3" w14:textId="33F8E217" w:rsidR="008034E9" w:rsidRPr="00090037" w:rsidRDefault="00000000">
      <w:pPr>
        <w:spacing w:line="360" w:lineRule="auto"/>
        <w:ind w:firstLineChars="200" w:firstLine="480"/>
        <w:rPr>
          <w:rFonts w:ascii="Times New Roman" w:eastAsia="宋体" w:hAnsi="Times New Roman" w:cs="Times New Roman"/>
          <w:bCs/>
          <w:sz w:val="24"/>
          <w:szCs w:val="32"/>
        </w:rPr>
      </w:pPr>
      <w:r w:rsidRPr="00090037">
        <w:rPr>
          <w:rFonts w:ascii="Times New Roman" w:eastAsia="宋体" w:hAnsi="Times New Roman" w:cs="Times New Roman"/>
          <w:bCs/>
          <w:sz w:val="24"/>
          <w:szCs w:val="32"/>
        </w:rPr>
        <w:t>建筑楼板用隔声涂料应用在民用住宅，与民生息息相关</w:t>
      </w:r>
      <w:r w:rsidRPr="00090037">
        <w:rPr>
          <w:rFonts w:ascii="Times New Roman" w:eastAsia="宋体" w:hAnsi="Times New Roman" w:cs="Times New Roman" w:hint="eastAsia"/>
          <w:bCs/>
          <w:sz w:val="24"/>
          <w:szCs w:val="32"/>
        </w:rPr>
        <w:t>。</w:t>
      </w:r>
      <w:r w:rsidR="004A54B6">
        <w:rPr>
          <w:rFonts w:ascii="Times New Roman" w:hAnsi="Times New Roman" w:hint="eastAsia"/>
          <w:sz w:val="24"/>
          <w:szCs w:val="24"/>
        </w:rPr>
        <w:t>GB50118-2010</w:t>
      </w:r>
      <w:r w:rsidR="004A54B6">
        <w:rPr>
          <w:rFonts w:ascii="Times New Roman" w:hAnsi="Times New Roman" w:hint="eastAsia"/>
          <w:sz w:val="24"/>
          <w:szCs w:val="24"/>
        </w:rPr>
        <w:t>《民用建筑隔声设计规范》中明确规定卧室、起居室分户楼板的撞击声隔声标准不能</w:t>
      </w:r>
      <w:r w:rsidR="00471C4B">
        <w:rPr>
          <w:rFonts w:ascii="Times New Roman" w:hAnsi="Times New Roman" w:hint="eastAsia"/>
          <w:sz w:val="24"/>
          <w:szCs w:val="24"/>
        </w:rPr>
        <w:t>高</w:t>
      </w:r>
      <w:r w:rsidR="004A54B6">
        <w:rPr>
          <w:rFonts w:ascii="Times New Roman" w:hAnsi="Times New Roman" w:hint="eastAsia"/>
          <w:sz w:val="24"/>
          <w:szCs w:val="24"/>
        </w:rPr>
        <w:t>于</w:t>
      </w:r>
      <w:r w:rsidR="004A54B6">
        <w:rPr>
          <w:rFonts w:ascii="Times New Roman" w:hAnsi="Times New Roman" w:hint="eastAsia"/>
          <w:sz w:val="24"/>
          <w:szCs w:val="24"/>
        </w:rPr>
        <w:t>7</w:t>
      </w:r>
      <w:r w:rsidR="004A54B6">
        <w:rPr>
          <w:rFonts w:ascii="Times New Roman" w:hAnsi="Times New Roman"/>
          <w:sz w:val="24"/>
          <w:szCs w:val="24"/>
        </w:rPr>
        <w:t>5</w:t>
      </w:r>
      <w:r w:rsidR="004A54B6">
        <w:rPr>
          <w:rFonts w:ascii="Times New Roman" w:hAnsi="Times New Roman" w:hint="eastAsia"/>
          <w:sz w:val="24"/>
          <w:szCs w:val="24"/>
        </w:rPr>
        <w:t>dB</w:t>
      </w:r>
      <w:r w:rsidR="004A54B6">
        <w:rPr>
          <w:rFonts w:ascii="Times New Roman" w:hAnsi="Times New Roman" w:hint="eastAsia"/>
          <w:sz w:val="24"/>
          <w:szCs w:val="24"/>
        </w:rPr>
        <w:t>，高要求住宅的分户楼板撞击声隔声标准不能</w:t>
      </w:r>
      <w:r w:rsidR="00471C4B">
        <w:rPr>
          <w:rFonts w:ascii="Times New Roman" w:hAnsi="Times New Roman" w:hint="eastAsia"/>
          <w:sz w:val="24"/>
          <w:szCs w:val="24"/>
        </w:rPr>
        <w:t>高</w:t>
      </w:r>
      <w:r w:rsidR="004A54B6">
        <w:rPr>
          <w:rFonts w:ascii="Times New Roman" w:hAnsi="Times New Roman" w:hint="eastAsia"/>
          <w:sz w:val="24"/>
          <w:szCs w:val="24"/>
        </w:rPr>
        <w:t>于</w:t>
      </w:r>
      <w:r w:rsidR="004A54B6">
        <w:rPr>
          <w:rFonts w:ascii="Times New Roman" w:hAnsi="Times New Roman" w:hint="eastAsia"/>
          <w:sz w:val="24"/>
          <w:szCs w:val="24"/>
        </w:rPr>
        <w:t>6</w:t>
      </w:r>
      <w:r w:rsidR="004A54B6">
        <w:rPr>
          <w:rFonts w:ascii="Times New Roman" w:hAnsi="Times New Roman"/>
          <w:sz w:val="24"/>
          <w:szCs w:val="24"/>
        </w:rPr>
        <w:t>5</w:t>
      </w:r>
      <w:r w:rsidR="004A54B6">
        <w:rPr>
          <w:rFonts w:ascii="Times New Roman" w:hAnsi="Times New Roman" w:hint="eastAsia"/>
          <w:sz w:val="24"/>
          <w:szCs w:val="24"/>
        </w:rPr>
        <w:t>dB</w:t>
      </w:r>
      <w:r w:rsidR="004A54B6">
        <w:rPr>
          <w:rFonts w:ascii="Times New Roman" w:hAnsi="Times New Roman" w:hint="eastAsia"/>
          <w:sz w:val="24"/>
          <w:szCs w:val="24"/>
        </w:rPr>
        <w:t>。</w:t>
      </w:r>
      <w:r w:rsidRPr="00090037">
        <w:rPr>
          <w:rFonts w:ascii="Times New Roman" w:eastAsia="宋体" w:hAnsi="Times New Roman" w:cs="Times New Roman"/>
          <w:bCs/>
          <w:sz w:val="24"/>
          <w:szCs w:val="32"/>
        </w:rPr>
        <w:t>目前混凝土楼板隔声差，</w:t>
      </w:r>
      <w:r w:rsidRPr="00090037">
        <w:rPr>
          <w:rFonts w:ascii="Times New Roman" w:eastAsia="宋体" w:hAnsi="Times New Roman" w:cs="Times New Roman" w:hint="eastAsia"/>
          <w:bCs/>
          <w:sz w:val="24"/>
          <w:szCs w:val="32"/>
        </w:rPr>
        <w:t>保证住宅楼层间的隔声达到设计规范必须使用</w:t>
      </w:r>
      <w:r w:rsidR="0043269D">
        <w:rPr>
          <w:rFonts w:ascii="Times New Roman" w:eastAsia="宋体" w:hAnsi="Times New Roman" w:cs="Times New Roman" w:hint="eastAsia"/>
          <w:bCs/>
          <w:sz w:val="24"/>
          <w:szCs w:val="32"/>
        </w:rPr>
        <w:t>隔声</w:t>
      </w:r>
      <w:r w:rsidRPr="00090037">
        <w:rPr>
          <w:rFonts w:ascii="Times New Roman" w:eastAsia="宋体" w:hAnsi="Times New Roman" w:cs="Times New Roman"/>
          <w:bCs/>
          <w:sz w:val="24"/>
          <w:szCs w:val="32"/>
        </w:rPr>
        <w:t>产品</w:t>
      </w:r>
      <w:r w:rsidRPr="00090037">
        <w:rPr>
          <w:rFonts w:ascii="Times New Roman" w:eastAsia="宋体" w:hAnsi="Times New Roman" w:cs="Times New Roman" w:hint="eastAsia"/>
          <w:bCs/>
          <w:sz w:val="24"/>
          <w:szCs w:val="32"/>
        </w:rPr>
        <w:t>，因此制定</w:t>
      </w:r>
      <w:r w:rsidRPr="00090037">
        <w:rPr>
          <w:rFonts w:ascii="Times New Roman" w:eastAsia="宋体" w:hAnsi="Times New Roman" w:cs="Times New Roman"/>
          <w:bCs/>
          <w:sz w:val="24"/>
          <w:szCs w:val="32"/>
        </w:rPr>
        <w:t>建筑楼板用隔声涂料的</w:t>
      </w:r>
      <w:r w:rsidRPr="00090037">
        <w:rPr>
          <w:rFonts w:ascii="Times New Roman" w:eastAsia="宋体" w:hAnsi="Times New Roman" w:cs="Times New Roman" w:hint="eastAsia"/>
          <w:bCs/>
          <w:sz w:val="24"/>
          <w:szCs w:val="32"/>
        </w:rPr>
        <w:t>团体标准</w:t>
      </w:r>
      <w:r w:rsidR="005E2780">
        <w:rPr>
          <w:rFonts w:ascii="Times New Roman" w:eastAsia="宋体" w:hAnsi="Times New Roman" w:cs="Times New Roman" w:hint="eastAsia"/>
          <w:bCs/>
          <w:sz w:val="24"/>
          <w:szCs w:val="32"/>
        </w:rPr>
        <w:t>是十分必要的</w:t>
      </w:r>
      <w:r w:rsidRPr="00090037">
        <w:rPr>
          <w:rFonts w:ascii="Times New Roman" w:eastAsia="宋体" w:hAnsi="Times New Roman" w:cs="Times New Roman" w:hint="eastAsia"/>
          <w:bCs/>
          <w:sz w:val="24"/>
          <w:szCs w:val="32"/>
        </w:rPr>
        <w:t>。</w:t>
      </w:r>
      <w:r w:rsidRPr="00090037">
        <w:rPr>
          <w:rFonts w:ascii="Times New Roman" w:eastAsia="宋体" w:hAnsi="Times New Roman" w:cs="Times New Roman"/>
          <w:bCs/>
          <w:sz w:val="24"/>
          <w:szCs w:val="32"/>
        </w:rPr>
        <w:t>计划制定的标准较现行广东省团体标准更全面详实及合理，有利于</w:t>
      </w:r>
      <w:r w:rsidRPr="00090037">
        <w:rPr>
          <w:rFonts w:ascii="Times New Roman" w:eastAsia="宋体" w:hAnsi="Times New Roman" w:cs="Times New Roman" w:hint="eastAsia"/>
          <w:bCs/>
          <w:sz w:val="24"/>
          <w:szCs w:val="32"/>
        </w:rPr>
        <w:t>提高产品质量，便于市场推广应用，提升建筑楼板用隔声涂料的整体技术水平</w:t>
      </w:r>
      <w:r w:rsidRPr="00090037">
        <w:rPr>
          <w:rFonts w:ascii="Times New Roman" w:eastAsia="宋体" w:hAnsi="Times New Roman" w:cs="Times New Roman"/>
          <w:bCs/>
          <w:sz w:val="24"/>
          <w:szCs w:val="32"/>
        </w:rPr>
        <w:t>，引导隔声产品规范化发展。</w:t>
      </w:r>
    </w:p>
    <w:p w14:paraId="25D580EA" w14:textId="01AD25AA" w:rsidR="008034E9" w:rsidRPr="00090037" w:rsidRDefault="00000000" w:rsidP="00B80B98">
      <w:pPr>
        <w:pStyle w:val="2"/>
        <w:spacing w:beforeLines="30" w:before="93" w:afterLines="30" w:after="93"/>
        <w:rPr>
          <w:rFonts w:ascii="黑体" w:eastAsia="黑体" w:hAnsi="黑体" w:cs="Times New Roman"/>
          <w:b w:val="0"/>
          <w:bCs w:val="0"/>
        </w:rPr>
      </w:pPr>
      <w:bookmarkStart w:id="5" w:name="_Toc120522868"/>
      <w:bookmarkEnd w:id="0"/>
      <w:r w:rsidRPr="00090037">
        <w:rPr>
          <w:rFonts w:ascii="黑体" w:eastAsia="黑体" w:hAnsi="黑体" w:cs="Times New Roman"/>
          <w:b w:val="0"/>
          <w:bCs w:val="0"/>
        </w:rPr>
        <w:t>1.</w:t>
      </w:r>
      <w:r w:rsidR="00B80B98" w:rsidRPr="00090037">
        <w:rPr>
          <w:rFonts w:ascii="黑体" w:eastAsia="黑体" w:hAnsi="黑体" w:cs="Times New Roman"/>
          <w:b w:val="0"/>
          <w:bCs w:val="0"/>
        </w:rPr>
        <w:t xml:space="preserve">4 </w:t>
      </w:r>
      <w:r w:rsidRPr="00090037">
        <w:rPr>
          <w:rFonts w:ascii="黑体" w:eastAsia="黑体" w:hAnsi="黑体" w:cs="Times New Roman"/>
          <w:b w:val="0"/>
          <w:bCs w:val="0"/>
        </w:rPr>
        <w:t>主要工作过程</w:t>
      </w:r>
      <w:bookmarkEnd w:id="5"/>
    </w:p>
    <w:p w14:paraId="0535AD73" w14:textId="227B3E02" w:rsidR="00753BC2" w:rsidRDefault="00753BC2" w:rsidP="00753BC2">
      <w:pPr>
        <w:spacing w:line="360" w:lineRule="auto"/>
        <w:rPr>
          <w:rFonts w:ascii="Times New Roman" w:eastAsia="宋体" w:hAnsi="Times New Roman" w:cs="Times New Roman"/>
          <w:sz w:val="24"/>
          <w:szCs w:val="24"/>
        </w:rPr>
      </w:pPr>
      <w:r w:rsidRPr="00090037">
        <w:rPr>
          <w:rFonts w:ascii="黑体" w:eastAsia="黑体" w:hAnsi="黑体" w:cs="Times New Roman" w:hint="eastAsia"/>
          <w:sz w:val="24"/>
          <w:szCs w:val="32"/>
        </w:rPr>
        <w:t>1</w:t>
      </w:r>
      <w:r w:rsidRPr="00090037">
        <w:rPr>
          <w:rFonts w:ascii="黑体" w:eastAsia="黑体" w:hAnsi="黑体" w:cs="Times New Roman"/>
          <w:sz w:val="24"/>
          <w:szCs w:val="32"/>
        </w:rPr>
        <w:t>.</w:t>
      </w:r>
      <w:r>
        <w:rPr>
          <w:rFonts w:ascii="黑体" w:eastAsia="黑体" w:hAnsi="黑体" w:cs="Times New Roman"/>
          <w:sz w:val="24"/>
          <w:szCs w:val="32"/>
        </w:rPr>
        <w:t>4</w:t>
      </w:r>
      <w:r w:rsidRPr="00090037">
        <w:rPr>
          <w:rFonts w:ascii="黑体" w:eastAsia="黑体" w:hAnsi="黑体" w:cs="Times New Roman"/>
          <w:sz w:val="24"/>
          <w:szCs w:val="32"/>
        </w:rPr>
        <w:t xml:space="preserve">.1 </w:t>
      </w:r>
      <w:r>
        <w:rPr>
          <w:rFonts w:ascii="黑体" w:eastAsia="黑体" w:hAnsi="黑体" w:cs="Times New Roman" w:hint="eastAsia"/>
          <w:sz w:val="24"/>
          <w:szCs w:val="32"/>
        </w:rPr>
        <w:t>标准应用讨论会</w:t>
      </w:r>
    </w:p>
    <w:p w14:paraId="0ABF56C5" w14:textId="0440734E" w:rsidR="008034E9" w:rsidRDefault="00000000">
      <w:pPr>
        <w:spacing w:line="360" w:lineRule="auto"/>
        <w:ind w:firstLine="480"/>
        <w:rPr>
          <w:rFonts w:ascii="Times New Roman" w:eastAsia="宋体" w:hAnsi="Times New Roman" w:cs="Times New Roman"/>
          <w:sz w:val="24"/>
          <w:szCs w:val="24"/>
        </w:rPr>
      </w:pPr>
      <w:r w:rsidRPr="00090037">
        <w:rPr>
          <w:rFonts w:ascii="Times New Roman" w:eastAsia="宋体" w:hAnsi="Times New Roman" w:cs="Times New Roman"/>
          <w:sz w:val="24"/>
          <w:szCs w:val="24"/>
        </w:rPr>
        <w:t>2021</w:t>
      </w:r>
      <w:r w:rsidRPr="00090037">
        <w:rPr>
          <w:rFonts w:ascii="Times New Roman" w:eastAsia="宋体" w:hAnsi="Times New Roman" w:cs="Times New Roman"/>
          <w:sz w:val="24"/>
          <w:szCs w:val="24"/>
        </w:rPr>
        <w:t>年</w:t>
      </w:r>
      <w:r w:rsidRPr="00090037">
        <w:rPr>
          <w:rFonts w:ascii="Times New Roman" w:eastAsia="宋体" w:hAnsi="Times New Roman" w:cs="Times New Roman"/>
          <w:sz w:val="24"/>
          <w:szCs w:val="24"/>
        </w:rPr>
        <w:t>10</w:t>
      </w:r>
      <w:r w:rsidRPr="00090037">
        <w:rPr>
          <w:rFonts w:ascii="Times New Roman" w:eastAsia="宋体" w:hAnsi="Times New Roman" w:cs="Times New Roman"/>
          <w:sz w:val="24"/>
          <w:szCs w:val="24"/>
        </w:rPr>
        <w:t>月</w:t>
      </w:r>
      <w:r w:rsidRPr="00090037">
        <w:rPr>
          <w:rFonts w:ascii="Times New Roman" w:eastAsia="宋体" w:hAnsi="Times New Roman" w:cs="Times New Roman" w:hint="eastAsia"/>
          <w:sz w:val="24"/>
          <w:szCs w:val="24"/>
        </w:rPr>
        <w:t>~</w:t>
      </w:r>
      <w:r w:rsidRPr="00090037">
        <w:rPr>
          <w:rFonts w:ascii="Times New Roman" w:eastAsia="宋体" w:hAnsi="Times New Roman" w:cs="Times New Roman"/>
          <w:sz w:val="24"/>
          <w:szCs w:val="24"/>
        </w:rPr>
        <w:t>1</w:t>
      </w:r>
      <w:r w:rsidR="004B23B5">
        <w:rPr>
          <w:rFonts w:ascii="Times New Roman" w:eastAsia="宋体" w:hAnsi="Times New Roman" w:cs="Times New Roman"/>
          <w:sz w:val="24"/>
          <w:szCs w:val="24"/>
        </w:rPr>
        <w:t>2</w:t>
      </w:r>
      <w:r w:rsidRPr="00090037">
        <w:rPr>
          <w:rFonts w:ascii="Times New Roman" w:eastAsia="宋体" w:hAnsi="Times New Roman" w:cs="Times New Roman" w:hint="eastAsia"/>
          <w:sz w:val="24"/>
          <w:szCs w:val="24"/>
        </w:rPr>
        <w:t>月</w:t>
      </w:r>
      <w:r w:rsidRPr="00090037">
        <w:rPr>
          <w:rFonts w:ascii="Times New Roman" w:eastAsia="宋体" w:hAnsi="Times New Roman" w:cs="Times New Roman"/>
          <w:sz w:val="24"/>
          <w:szCs w:val="24"/>
        </w:rPr>
        <w:t>，在申请本标准前，标准调研小组首先对产品的行业状况和国</w:t>
      </w:r>
      <w:r w:rsidR="00596557">
        <w:rPr>
          <w:rFonts w:ascii="Times New Roman" w:eastAsia="宋体" w:hAnsi="Times New Roman" w:cs="Times New Roman" w:hint="eastAsia"/>
          <w:sz w:val="24"/>
          <w:szCs w:val="24"/>
        </w:rPr>
        <w:t>外</w:t>
      </w:r>
      <w:r w:rsidRPr="00090037">
        <w:rPr>
          <w:rFonts w:ascii="Times New Roman" w:eastAsia="宋体" w:hAnsi="Times New Roman" w:cs="Times New Roman"/>
          <w:sz w:val="24"/>
          <w:szCs w:val="24"/>
        </w:rPr>
        <w:t>内相关标准文件进行了广泛调研分析，并</w:t>
      </w:r>
      <w:r w:rsidRPr="00090037">
        <w:rPr>
          <w:rFonts w:ascii="Times New Roman" w:eastAsia="宋体" w:hAnsi="Times New Roman" w:cs="Times New Roman" w:hint="eastAsia"/>
          <w:sz w:val="24"/>
          <w:szCs w:val="24"/>
        </w:rPr>
        <w:t>在</w:t>
      </w:r>
      <w:r w:rsidRPr="00090037">
        <w:rPr>
          <w:rFonts w:ascii="Times New Roman" w:eastAsia="宋体" w:hAnsi="Times New Roman" w:cs="Times New Roman"/>
          <w:sz w:val="24"/>
          <w:szCs w:val="24"/>
        </w:rPr>
        <w:t>北京东方雨虹防水技术股份有限公司进行实地考察。</w:t>
      </w:r>
    </w:p>
    <w:p w14:paraId="3017B664" w14:textId="4B499CAD" w:rsidR="00753BC2" w:rsidRPr="00753BC2" w:rsidRDefault="00753BC2" w:rsidP="00753BC2">
      <w:pPr>
        <w:spacing w:line="360" w:lineRule="auto"/>
        <w:rPr>
          <w:rFonts w:ascii="黑体" w:eastAsia="黑体" w:hAnsi="黑体" w:cs="Times New Roman"/>
          <w:sz w:val="24"/>
          <w:szCs w:val="32"/>
        </w:rPr>
      </w:pPr>
      <w:r w:rsidRPr="00753BC2">
        <w:rPr>
          <w:rFonts w:ascii="黑体" w:eastAsia="黑体" w:hAnsi="黑体" w:cs="Times New Roman" w:hint="eastAsia"/>
          <w:sz w:val="24"/>
          <w:szCs w:val="32"/>
        </w:rPr>
        <w:t>1</w:t>
      </w:r>
      <w:r w:rsidRPr="00753BC2">
        <w:rPr>
          <w:rFonts w:ascii="黑体" w:eastAsia="黑体" w:hAnsi="黑体" w:cs="Times New Roman"/>
          <w:sz w:val="24"/>
          <w:szCs w:val="32"/>
        </w:rPr>
        <w:t xml:space="preserve">.4.2 </w:t>
      </w:r>
      <w:r w:rsidRPr="00753BC2">
        <w:rPr>
          <w:rFonts w:ascii="黑体" w:eastAsia="黑体" w:hAnsi="黑体" w:cs="Times New Roman" w:hint="eastAsia"/>
          <w:sz w:val="24"/>
          <w:szCs w:val="32"/>
        </w:rPr>
        <w:t>标准编制研讨会</w:t>
      </w:r>
    </w:p>
    <w:p w14:paraId="7C2E2ADC" w14:textId="0D0C7829" w:rsidR="00753BC2" w:rsidRDefault="00A25168">
      <w:pPr>
        <w:spacing w:line="360" w:lineRule="auto"/>
        <w:ind w:firstLineChars="200" w:firstLine="480"/>
        <w:rPr>
          <w:rFonts w:asciiTheme="majorEastAsia" w:eastAsiaTheme="majorEastAsia" w:hAnsiTheme="majorEastAsia"/>
          <w:sz w:val="24"/>
          <w:szCs w:val="24"/>
        </w:rPr>
      </w:pPr>
      <w:r>
        <w:rPr>
          <w:rFonts w:ascii="Times New Roman" w:eastAsia="宋体" w:hAnsi="Times New Roman" w:cs="Times New Roman" w:hint="eastAsia"/>
          <w:sz w:val="24"/>
          <w:szCs w:val="24"/>
        </w:rPr>
        <w:t>2</w:t>
      </w:r>
      <w:r>
        <w:rPr>
          <w:rFonts w:ascii="Times New Roman" w:eastAsia="宋体" w:hAnsi="Times New Roman" w:cs="Times New Roman"/>
          <w:sz w:val="24"/>
          <w:szCs w:val="24"/>
        </w:rPr>
        <w:t>022</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月</w:t>
      </w:r>
      <w:r>
        <w:rPr>
          <w:rFonts w:ascii="Times New Roman" w:eastAsia="宋体" w:hAnsi="Times New Roman" w:cs="Times New Roman"/>
          <w:sz w:val="24"/>
          <w:szCs w:val="24"/>
        </w:rPr>
        <w:t>20</w:t>
      </w:r>
      <w:r>
        <w:rPr>
          <w:rFonts w:ascii="Times New Roman" w:eastAsia="宋体" w:hAnsi="Times New Roman" w:cs="Times New Roman" w:hint="eastAsia"/>
          <w:sz w:val="24"/>
          <w:szCs w:val="24"/>
        </w:rPr>
        <w:t>日，</w:t>
      </w:r>
      <w:r>
        <w:rPr>
          <w:rFonts w:asciiTheme="majorEastAsia" w:eastAsiaTheme="majorEastAsia" w:hAnsiTheme="majorEastAsia" w:hint="eastAsia"/>
          <w:sz w:val="24"/>
          <w:szCs w:val="24"/>
        </w:rPr>
        <w:t>标准编制组成员在</w:t>
      </w:r>
      <w:r w:rsidRPr="00090037">
        <w:rPr>
          <w:rFonts w:ascii="Times New Roman" w:eastAsia="宋体" w:hAnsi="Times New Roman" w:cs="Times New Roman"/>
          <w:sz w:val="24"/>
          <w:szCs w:val="24"/>
        </w:rPr>
        <w:t>北京东方雨虹防水技术股份有限公司</w:t>
      </w:r>
      <w:r>
        <w:rPr>
          <w:rFonts w:asciiTheme="majorEastAsia" w:eastAsiaTheme="majorEastAsia" w:hAnsiTheme="majorEastAsia" w:hint="eastAsia"/>
          <w:sz w:val="24"/>
          <w:szCs w:val="24"/>
        </w:rPr>
        <w:t>进行标准编制研讨会。通过前期调研，初步确定了标准编制工作计划，并制定了验证试验方案，面向社会广泛征集验证试验的样品，会后，向中国建材联合会提交了立项《</w:t>
      </w:r>
      <w:r>
        <w:rPr>
          <w:rFonts w:ascii="Times New Roman" w:eastAsiaTheme="majorEastAsia" w:hAnsi="Times New Roman" w:cs="Times New Roman" w:hint="eastAsia"/>
          <w:sz w:val="24"/>
          <w:szCs w:val="24"/>
        </w:rPr>
        <w:t>建筑楼板用隔音涂料</w:t>
      </w:r>
      <w:r>
        <w:rPr>
          <w:rFonts w:asciiTheme="majorEastAsia" w:eastAsiaTheme="majorEastAsia" w:hAnsiTheme="majorEastAsia" w:hint="eastAsia"/>
          <w:sz w:val="24"/>
          <w:szCs w:val="24"/>
        </w:rPr>
        <w:t>》团体标准的申请。</w:t>
      </w:r>
    </w:p>
    <w:p w14:paraId="326A68CE" w14:textId="55B588B8" w:rsidR="00A446CE" w:rsidRDefault="00A446CE">
      <w:pPr>
        <w:spacing w:line="360" w:lineRule="auto"/>
        <w:ind w:firstLineChars="200" w:firstLine="480"/>
        <w:rPr>
          <w:rFonts w:ascii="Times New Roman" w:eastAsia="宋体" w:hAnsi="Times New Roman" w:cs="Times New Roman"/>
          <w:sz w:val="24"/>
          <w:szCs w:val="24"/>
        </w:rPr>
      </w:pPr>
      <w:r>
        <w:rPr>
          <w:rFonts w:asciiTheme="majorEastAsia" w:eastAsiaTheme="majorEastAsia" w:hAnsiTheme="majorEastAsia" w:hint="eastAsia"/>
          <w:sz w:val="24"/>
          <w:szCs w:val="24"/>
        </w:rPr>
        <w:t>编制组成员对《</w:t>
      </w:r>
      <w:r>
        <w:rPr>
          <w:rFonts w:ascii="Times New Roman" w:eastAsiaTheme="majorEastAsia" w:hAnsi="Times New Roman" w:cs="Times New Roman" w:hint="eastAsia"/>
          <w:sz w:val="24"/>
          <w:szCs w:val="24"/>
        </w:rPr>
        <w:t>建筑楼板用隔音涂料</w:t>
      </w:r>
      <w:r>
        <w:rPr>
          <w:rFonts w:asciiTheme="majorEastAsia" w:eastAsiaTheme="majorEastAsia" w:hAnsiTheme="majorEastAsia" w:hint="eastAsia"/>
          <w:sz w:val="24"/>
          <w:szCs w:val="24"/>
        </w:rPr>
        <w:t>（草案稿）》进行了细致地讨论，并对目前现行同类产品标准或内控指标进行了分析和比对，按照相关要求对标准草案进行修改。会议中，标准编制组初步确定了标准编制工作计划，面向社会广泛征集验证试验的样品。主编单位首先在编制组内部对《</w:t>
      </w:r>
      <w:r>
        <w:rPr>
          <w:rFonts w:ascii="Times New Roman" w:eastAsiaTheme="majorEastAsia" w:hAnsi="Times New Roman" w:cs="Times New Roman" w:hint="eastAsia"/>
          <w:sz w:val="24"/>
          <w:szCs w:val="24"/>
        </w:rPr>
        <w:t>建筑楼板用隔音涂料</w:t>
      </w:r>
      <w:r>
        <w:rPr>
          <w:rFonts w:asciiTheme="majorEastAsia" w:eastAsiaTheme="majorEastAsia" w:hAnsiTheme="majorEastAsia" w:hint="eastAsia"/>
          <w:sz w:val="24"/>
          <w:szCs w:val="24"/>
        </w:rPr>
        <w:t>（草案稿）》征求了意见，并按照相关的意见与建议对其进行了更改。</w:t>
      </w:r>
    </w:p>
    <w:p w14:paraId="372F224F" w14:textId="336A7C0F" w:rsidR="00753BC2" w:rsidRDefault="00F85B3F">
      <w:pPr>
        <w:spacing w:line="360" w:lineRule="auto"/>
        <w:ind w:firstLineChars="200" w:firstLine="480"/>
        <w:rPr>
          <w:rFonts w:ascii="Times New Roman" w:eastAsiaTheme="majorEastAsia" w:hAnsi="Times New Roman" w:cs="Times New Roman"/>
          <w:bCs/>
          <w:sz w:val="24"/>
          <w:szCs w:val="24"/>
        </w:rPr>
      </w:pPr>
      <w:r w:rsidRPr="00F85B3F">
        <w:rPr>
          <w:rFonts w:ascii="Times New Roman" w:eastAsiaTheme="majorEastAsia" w:hAnsi="Times New Roman" w:cs="Times New Roman"/>
          <w:sz w:val="24"/>
          <w:szCs w:val="24"/>
        </w:rPr>
        <w:t>中国建材联合会于</w:t>
      </w:r>
      <w:r w:rsidRPr="00F85B3F">
        <w:rPr>
          <w:rFonts w:ascii="Times New Roman" w:eastAsiaTheme="majorEastAsia" w:hAnsi="Times New Roman" w:cs="Times New Roman"/>
          <w:sz w:val="24"/>
          <w:szCs w:val="24"/>
        </w:rPr>
        <w:t>2022</w:t>
      </w:r>
      <w:r w:rsidRPr="00F85B3F">
        <w:rPr>
          <w:rFonts w:ascii="Times New Roman" w:eastAsiaTheme="majorEastAsia" w:hAnsi="Times New Roman" w:cs="Times New Roman"/>
          <w:sz w:val="24"/>
          <w:szCs w:val="24"/>
        </w:rPr>
        <w:t>年</w:t>
      </w:r>
      <w:r w:rsidRPr="00F85B3F">
        <w:rPr>
          <w:rFonts w:ascii="Times New Roman" w:eastAsiaTheme="majorEastAsia" w:hAnsi="Times New Roman" w:cs="Times New Roman"/>
          <w:sz w:val="24"/>
          <w:szCs w:val="24"/>
        </w:rPr>
        <w:t>3</w:t>
      </w:r>
      <w:r w:rsidRPr="00F85B3F">
        <w:rPr>
          <w:rFonts w:ascii="Times New Roman" w:eastAsiaTheme="majorEastAsia" w:hAnsi="Times New Roman" w:cs="Times New Roman"/>
          <w:sz w:val="24"/>
          <w:szCs w:val="24"/>
        </w:rPr>
        <w:t>月</w:t>
      </w:r>
      <w:r w:rsidRPr="00F85B3F">
        <w:rPr>
          <w:rFonts w:ascii="Times New Roman" w:eastAsiaTheme="majorEastAsia" w:hAnsi="Times New Roman" w:cs="Times New Roman"/>
          <w:sz w:val="24"/>
          <w:szCs w:val="24"/>
        </w:rPr>
        <w:t>2</w:t>
      </w:r>
      <w:r w:rsidRPr="00F85B3F">
        <w:rPr>
          <w:rFonts w:ascii="Times New Roman" w:eastAsiaTheme="majorEastAsia" w:hAnsi="Times New Roman" w:cs="Times New Roman"/>
          <w:sz w:val="24"/>
          <w:szCs w:val="24"/>
        </w:rPr>
        <w:t>日发布了</w:t>
      </w:r>
      <w:r w:rsidRPr="00F85B3F">
        <w:rPr>
          <w:rFonts w:ascii="Times New Roman" w:eastAsiaTheme="majorEastAsia" w:hAnsi="Times New Roman" w:cs="Times New Roman"/>
          <w:bCs/>
          <w:sz w:val="24"/>
          <w:szCs w:val="24"/>
        </w:rPr>
        <w:t>《</w:t>
      </w:r>
      <w:r w:rsidR="00751911" w:rsidRPr="005149CA">
        <w:rPr>
          <w:rFonts w:ascii="Times New Roman" w:eastAsiaTheme="majorEastAsia" w:hAnsi="Times New Roman" w:cs="Times New Roman"/>
          <w:bCs/>
          <w:sz w:val="24"/>
          <w:szCs w:val="24"/>
        </w:rPr>
        <w:t>关于下达</w:t>
      </w:r>
      <w:r w:rsidR="00751911" w:rsidRPr="005149CA">
        <w:rPr>
          <w:rFonts w:ascii="Times New Roman" w:eastAsiaTheme="majorEastAsia" w:hAnsi="Times New Roman" w:cs="Times New Roman"/>
          <w:bCs/>
          <w:sz w:val="24"/>
          <w:szCs w:val="24"/>
        </w:rPr>
        <w:t>2022</w:t>
      </w:r>
      <w:r w:rsidR="00751911" w:rsidRPr="005149CA">
        <w:rPr>
          <w:rFonts w:ascii="Times New Roman" w:eastAsiaTheme="majorEastAsia" w:hAnsi="Times New Roman" w:cs="Times New Roman"/>
          <w:bCs/>
          <w:sz w:val="24"/>
          <w:szCs w:val="24"/>
        </w:rPr>
        <w:t>年第二批协会标</w:t>
      </w:r>
      <w:r w:rsidR="00751911" w:rsidRPr="005149CA">
        <w:rPr>
          <w:rFonts w:ascii="Times New Roman" w:eastAsiaTheme="majorEastAsia" w:hAnsi="Times New Roman" w:cs="Times New Roman"/>
          <w:bCs/>
          <w:sz w:val="24"/>
          <w:szCs w:val="24"/>
        </w:rPr>
        <w:lastRenderedPageBreak/>
        <w:t>准制定计划的通知</w:t>
      </w:r>
      <w:r w:rsidRPr="00F85B3F">
        <w:rPr>
          <w:rFonts w:ascii="Times New Roman" w:eastAsiaTheme="majorEastAsia" w:hAnsi="Times New Roman" w:cs="Times New Roman"/>
          <w:bCs/>
          <w:sz w:val="24"/>
          <w:szCs w:val="24"/>
        </w:rPr>
        <w:t>》（中建材联标发</w:t>
      </w:r>
      <w:r w:rsidRPr="00F85B3F">
        <w:rPr>
          <w:rFonts w:ascii="Times New Roman" w:eastAsiaTheme="majorEastAsia" w:hAnsi="Times New Roman" w:cs="Times New Roman"/>
          <w:bCs/>
          <w:sz w:val="24"/>
          <w:szCs w:val="24"/>
        </w:rPr>
        <w:t>[2022]9</w:t>
      </w:r>
      <w:r w:rsidRPr="00F85B3F">
        <w:rPr>
          <w:rFonts w:ascii="Times New Roman" w:eastAsiaTheme="majorEastAsia" w:hAnsi="Times New Roman" w:cs="Times New Roman"/>
          <w:bCs/>
          <w:sz w:val="24"/>
          <w:szCs w:val="24"/>
        </w:rPr>
        <w:t>号）通知，批准《</w:t>
      </w:r>
      <w:r>
        <w:rPr>
          <w:rFonts w:ascii="Times New Roman" w:eastAsiaTheme="majorEastAsia" w:hAnsi="Times New Roman" w:cs="Times New Roman" w:hint="eastAsia"/>
          <w:sz w:val="24"/>
          <w:szCs w:val="24"/>
        </w:rPr>
        <w:t>建筑楼板用隔音涂料</w:t>
      </w:r>
      <w:r w:rsidRPr="00F85B3F">
        <w:rPr>
          <w:rFonts w:ascii="Times New Roman" w:eastAsiaTheme="majorEastAsia" w:hAnsi="Times New Roman" w:cs="Times New Roman"/>
          <w:bCs/>
          <w:sz w:val="24"/>
          <w:szCs w:val="24"/>
        </w:rPr>
        <w:t>》团体标准（计划号：</w:t>
      </w:r>
      <w:r w:rsidRPr="00F85B3F">
        <w:rPr>
          <w:rFonts w:ascii="Times New Roman" w:eastAsiaTheme="majorEastAsia" w:hAnsi="Times New Roman" w:cs="Times New Roman"/>
          <w:bCs/>
          <w:sz w:val="24"/>
          <w:szCs w:val="24"/>
        </w:rPr>
        <w:t>2022-20-xbjh</w:t>
      </w:r>
      <w:r w:rsidRPr="00F85B3F">
        <w:rPr>
          <w:rFonts w:ascii="Times New Roman" w:eastAsiaTheme="majorEastAsia" w:hAnsi="Times New Roman" w:cs="Times New Roman"/>
          <w:bCs/>
          <w:sz w:val="24"/>
          <w:szCs w:val="24"/>
        </w:rPr>
        <w:t>）立项。</w:t>
      </w:r>
    </w:p>
    <w:p w14:paraId="11F5D79E" w14:textId="2AFF01E0" w:rsidR="003F038C" w:rsidRPr="003F038C" w:rsidRDefault="003F038C" w:rsidP="003F038C">
      <w:pPr>
        <w:spacing w:line="360" w:lineRule="auto"/>
        <w:rPr>
          <w:rFonts w:ascii="黑体" w:eastAsia="黑体" w:hAnsi="黑体" w:cs="Times New Roman"/>
          <w:sz w:val="24"/>
          <w:szCs w:val="32"/>
        </w:rPr>
      </w:pPr>
      <w:r w:rsidRPr="00753BC2">
        <w:rPr>
          <w:rFonts w:ascii="黑体" w:eastAsia="黑体" w:hAnsi="黑体" w:cs="Times New Roman" w:hint="eastAsia"/>
          <w:sz w:val="24"/>
          <w:szCs w:val="32"/>
        </w:rPr>
        <w:t>1</w:t>
      </w:r>
      <w:r w:rsidRPr="00753BC2">
        <w:rPr>
          <w:rFonts w:ascii="黑体" w:eastAsia="黑体" w:hAnsi="黑体" w:cs="Times New Roman"/>
          <w:sz w:val="24"/>
          <w:szCs w:val="32"/>
        </w:rPr>
        <w:t>.4.</w:t>
      </w:r>
      <w:r w:rsidR="002068C7">
        <w:rPr>
          <w:rFonts w:ascii="黑体" w:eastAsia="黑体" w:hAnsi="黑体" w:cs="Times New Roman"/>
          <w:sz w:val="24"/>
          <w:szCs w:val="32"/>
        </w:rPr>
        <w:t>3</w:t>
      </w:r>
      <w:r>
        <w:rPr>
          <w:rFonts w:ascii="黑体" w:eastAsia="黑体" w:hAnsi="黑体" w:cs="Times New Roman"/>
          <w:sz w:val="24"/>
          <w:szCs w:val="32"/>
        </w:rPr>
        <w:t xml:space="preserve"> </w:t>
      </w:r>
      <w:r w:rsidRPr="003F038C">
        <w:rPr>
          <w:rFonts w:ascii="黑体" w:eastAsia="黑体" w:hAnsi="黑体" w:cs="Times New Roman" w:hint="eastAsia"/>
          <w:sz w:val="24"/>
          <w:szCs w:val="32"/>
        </w:rPr>
        <w:t>第一次工作会</w:t>
      </w:r>
    </w:p>
    <w:p w14:paraId="1F0F5ECB" w14:textId="1B93B00F" w:rsidR="002C1510" w:rsidRDefault="00000000">
      <w:pPr>
        <w:spacing w:line="360" w:lineRule="auto"/>
        <w:ind w:firstLineChars="200" w:firstLine="480"/>
        <w:rPr>
          <w:rFonts w:ascii="Times New Roman" w:hAnsi="Times New Roman" w:cs="Times New Roman"/>
          <w:sz w:val="24"/>
          <w:szCs w:val="28"/>
        </w:rPr>
      </w:pPr>
      <w:r w:rsidRPr="00090037">
        <w:rPr>
          <w:rFonts w:ascii="Times New Roman" w:eastAsia="宋体" w:hAnsi="Times New Roman" w:cs="Times New Roman"/>
          <w:sz w:val="24"/>
          <w:szCs w:val="24"/>
        </w:rPr>
        <w:t>2022</w:t>
      </w:r>
      <w:r w:rsidRPr="00090037">
        <w:rPr>
          <w:rFonts w:ascii="Times New Roman" w:eastAsia="宋体" w:hAnsi="Times New Roman" w:cs="Times New Roman"/>
          <w:sz w:val="24"/>
          <w:szCs w:val="24"/>
        </w:rPr>
        <w:t>年</w:t>
      </w:r>
      <w:r w:rsidRPr="00090037">
        <w:rPr>
          <w:rFonts w:ascii="Times New Roman" w:eastAsia="宋体" w:hAnsi="Times New Roman" w:cs="Times New Roman"/>
          <w:sz w:val="24"/>
          <w:szCs w:val="24"/>
        </w:rPr>
        <w:t>5</w:t>
      </w:r>
      <w:r w:rsidRPr="00090037">
        <w:rPr>
          <w:rFonts w:ascii="Times New Roman" w:eastAsia="宋体" w:hAnsi="Times New Roman" w:cs="Times New Roman"/>
          <w:sz w:val="24"/>
          <w:szCs w:val="24"/>
        </w:rPr>
        <w:t>月</w:t>
      </w:r>
      <w:r w:rsidRPr="00090037">
        <w:rPr>
          <w:rFonts w:ascii="Times New Roman" w:eastAsia="宋体" w:hAnsi="Times New Roman" w:cs="Times New Roman" w:hint="eastAsia"/>
          <w:sz w:val="24"/>
          <w:szCs w:val="24"/>
        </w:rPr>
        <w:t>9</w:t>
      </w:r>
      <w:r w:rsidRPr="00090037">
        <w:rPr>
          <w:rFonts w:ascii="Times New Roman" w:eastAsia="宋体" w:hAnsi="Times New Roman" w:cs="Times New Roman" w:hint="eastAsia"/>
          <w:sz w:val="24"/>
          <w:szCs w:val="24"/>
        </w:rPr>
        <w:t>日</w:t>
      </w:r>
      <w:r w:rsidRPr="00090037">
        <w:rPr>
          <w:rFonts w:ascii="Times New Roman" w:eastAsia="宋体" w:hAnsi="Times New Roman" w:cs="Times New Roman"/>
          <w:sz w:val="24"/>
          <w:szCs w:val="24"/>
        </w:rPr>
        <w:t>，</w:t>
      </w:r>
      <w:r w:rsidR="002C1510">
        <w:rPr>
          <w:rFonts w:ascii="Times New Roman" w:eastAsia="宋体" w:hAnsi="Times New Roman" w:cs="Times New Roman" w:hint="eastAsia"/>
          <w:sz w:val="24"/>
          <w:szCs w:val="24"/>
        </w:rPr>
        <w:t>标准编制组</w:t>
      </w:r>
      <w:r w:rsidRPr="00090037">
        <w:rPr>
          <w:rFonts w:ascii="Times New Roman" w:eastAsia="宋体" w:hAnsi="Times New Roman" w:cs="Times New Roman" w:hint="eastAsia"/>
          <w:sz w:val="24"/>
          <w:szCs w:val="24"/>
        </w:rPr>
        <w:t>以视频会议的形式组织召开了第一次工作会议，</w:t>
      </w:r>
      <w:r w:rsidR="002C1510">
        <w:rPr>
          <w:rFonts w:ascii="Times New Roman" w:hAnsi="Times New Roman" w:cs="Times New Roman" w:hint="eastAsia"/>
          <w:sz w:val="24"/>
          <w:szCs w:val="28"/>
        </w:rPr>
        <w:t>会议代表有：</w:t>
      </w:r>
      <w:r w:rsidR="002C1510" w:rsidRPr="00090037">
        <w:rPr>
          <w:rFonts w:ascii="Times New Roman" w:eastAsia="宋体" w:hAnsi="Times New Roman" w:cs="Times New Roman"/>
          <w:bCs/>
          <w:sz w:val="24"/>
          <w:szCs w:val="32"/>
        </w:rPr>
        <w:t>中国建材检验认证集团苏州有限公司</w:t>
      </w:r>
      <w:r w:rsidR="002C1510" w:rsidRPr="00090037">
        <w:rPr>
          <w:rFonts w:ascii="Times New Roman" w:eastAsia="宋体" w:hAnsi="Times New Roman" w:cs="Times New Roman" w:hint="eastAsia"/>
          <w:bCs/>
          <w:sz w:val="24"/>
          <w:szCs w:val="32"/>
        </w:rPr>
        <w:t>、</w:t>
      </w:r>
      <w:r w:rsidR="002C1510" w:rsidRPr="00090037">
        <w:rPr>
          <w:rFonts w:ascii="Times New Roman" w:eastAsia="宋体" w:hAnsi="Times New Roman" w:cs="Times New Roman"/>
          <w:bCs/>
          <w:sz w:val="24"/>
          <w:szCs w:val="32"/>
        </w:rPr>
        <w:t>北京东方雨虹防水技术股份有限公司</w:t>
      </w:r>
      <w:r w:rsidR="002C1510" w:rsidRPr="00090037">
        <w:rPr>
          <w:rFonts w:ascii="Times New Roman" w:eastAsia="宋体" w:hAnsi="Times New Roman" w:cs="Times New Roman" w:hint="eastAsia"/>
          <w:bCs/>
          <w:sz w:val="24"/>
          <w:szCs w:val="32"/>
        </w:rPr>
        <w:t>、</w:t>
      </w:r>
      <w:r w:rsidR="002C1510" w:rsidRPr="00090037">
        <w:rPr>
          <w:rFonts w:ascii="Times New Roman" w:eastAsia="宋体" w:hAnsi="Times New Roman" w:cs="Times New Roman"/>
          <w:bCs/>
          <w:sz w:val="24"/>
          <w:szCs w:val="32"/>
        </w:rPr>
        <w:t>东莞市万科建筑技术研究有限公司</w:t>
      </w:r>
      <w:r w:rsidR="002C1510" w:rsidRPr="00090037">
        <w:rPr>
          <w:rFonts w:ascii="Times New Roman" w:eastAsia="宋体" w:hAnsi="Times New Roman" w:cs="Times New Roman" w:hint="eastAsia"/>
          <w:bCs/>
          <w:sz w:val="24"/>
          <w:szCs w:val="32"/>
        </w:rPr>
        <w:t>、华润水泥技术研发有限公司、德高（广州）建材有限公司</w:t>
      </w:r>
      <w:r w:rsidR="002C1510">
        <w:rPr>
          <w:rFonts w:ascii="Times New Roman" w:eastAsia="宋体" w:hAnsi="Times New Roman" w:cs="Times New Roman" w:hint="eastAsia"/>
          <w:bCs/>
          <w:sz w:val="24"/>
          <w:szCs w:val="32"/>
        </w:rPr>
        <w:t>。</w:t>
      </w:r>
      <w:r w:rsidR="00081EEB">
        <w:rPr>
          <w:rFonts w:asciiTheme="majorEastAsia" w:eastAsiaTheme="majorEastAsia" w:hAnsiTheme="majorEastAsia" w:hint="eastAsia"/>
          <w:sz w:val="24"/>
          <w:szCs w:val="24"/>
        </w:rPr>
        <w:t>会议上，参会代表对前期验证数据进行了充分的讨论和分析，对照现行国家标准、行业标准、地方标准等规定，确定检验项目、技术指标、试验方法，并形成了</w:t>
      </w:r>
      <w:r w:rsidR="00081EEB">
        <w:rPr>
          <w:rFonts w:asciiTheme="majorEastAsia" w:eastAsiaTheme="majorEastAsia" w:hAnsiTheme="majorEastAsia" w:cs="Times New Roman" w:hint="eastAsia"/>
          <w:bCs/>
          <w:sz w:val="24"/>
          <w:szCs w:val="24"/>
        </w:rPr>
        <w:t>《</w:t>
      </w:r>
      <w:r w:rsidR="00081EEB">
        <w:rPr>
          <w:rFonts w:ascii="Times New Roman" w:eastAsiaTheme="majorEastAsia" w:hAnsi="Times New Roman" w:cs="Times New Roman" w:hint="eastAsia"/>
          <w:sz w:val="24"/>
          <w:szCs w:val="24"/>
        </w:rPr>
        <w:t>建筑楼板用耐水隔声涂料</w:t>
      </w:r>
      <w:r w:rsidR="00081EEB">
        <w:rPr>
          <w:rFonts w:asciiTheme="majorEastAsia" w:eastAsiaTheme="majorEastAsia" w:hAnsiTheme="majorEastAsia" w:hint="eastAsia"/>
          <w:sz w:val="24"/>
          <w:szCs w:val="24"/>
        </w:rPr>
        <w:t>（草案稿）</w:t>
      </w:r>
      <w:r w:rsidR="00081EEB">
        <w:rPr>
          <w:rFonts w:asciiTheme="majorEastAsia" w:eastAsiaTheme="majorEastAsia" w:hAnsiTheme="majorEastAsia" w:cs="Times New Roman" w:hint="eastAsia"/>
          <w:bCs/>
          <w:sz w:val="24"/>
          <w:szCs w:val="24"/>
        </w:rPr>
        <w:t>》。</w:t>
      </w:r>
    </w:p>
    <w:p w14:paraId="1FA1DF1F" w14:textId="5F35A70C" w:rsidR="002C1510" w:rsidRDefault="00395EEB">
      <w:pPr>
        <w:spacing w:line="360" w:lineRule="auto"/>
        <w:ind w:firstLineChars="200" w:firstLine="480"/>
        <w:rPr>
          <w:rFonts w:ascii="Times New Roman" w:eastAsia="宋体" w:hAnsi="Times New Roman" w:cs="Times New Roman"/>
          <w:sz w:val="24"/>
          <w:szCs w:val="24"/>
        </w:rPr>
      </w:pPr>
      <w:r>
        <w:rPr>
          <w:rFonts w:asciiTheme="majorEastAsia" w:eastAsiaTheme="majorEastAsia" w:hAnsiTheme="majorEastAsia" w:hint="eastAsia"/>
          <w:sz w:val="24"/>
          <w:szCs w:val="24"/>
        </w:rPr>
        <w:t>编制组成员对标准的立项及标准的主要内容进行了充分的讨论，</w:t>
      </w:r>
      <w:r w:rsidR="002C1510" w:rsidRPr="00090037">
        <w:rPr>
          <w:rFonts w:ascii="Times New Roman" w:eastAsia="宋体" w:hAnsi="Times New Roman" w:cs="Times New Roman" w:hint="eastAsia"/>
          <w:sz w:val="24"/>
          <w:szCs w:val="24"/>
        </w:rPr>
        <w:t>明确了以下事项：</w:t>
      </w:r>
    </w:p>
    <w:p w14:paraId="3BEDD715" w14:textId="77777777" w:rsidR="002C1510" w:rsidRDefault="00000000">
      <w:pPr>
        <w:spacing w:line="360" w:lineRule="auto"/>
        <w:ind w:firstLineChars="200" w:firstLine="480"/>
        <w:rPr>
          <w:rFonts w:ascii="Times New Roman" w:eastAsia="宋体" w:hAnsi="Times New Roman" w:cs="Times New Roman"/>
          <w:sz w:val="24"/>
          <w:szCs w:val="24"/>
        </w:rPr>
      </w:pPr>
      <w:r w:rsidRPr="00090037">
        <w:rPr>
          <w:rFonts w:ascii="Times New Roman" w:eastAsia="宋体" w:hAnsi="Times New Roman" w:cs="Times New Roman" w:hint="eastAsia"/>
          <w:sz w:val="24"/>
          <w:szCs w:val="24"/>
        </w:rPr>
        <w:t>1</w:t>
      </w:r>
      <w:r w:rsidRPr="00090037">
        <w:rPr>
          <w:rFonts w:ascii="Times New Roman" w:eastAsia="宋体" w:hAnsi="Times New Roman" w:cs="Times New Roman" w:hint="eastAsia"/>
          <w:sz w:val="24"/>
          <w:szCs w:val="24"/>
        </w:rPr>
        <w:t>、更改标准名称为“建筑楼板用耐水隔声涂料”；</w:t>
      </w:r>
    </w:p>
    <w:p w14:paraId="5ED99869" w14:textId="77777777" w:rsidR="002C1510" w:rsidRDefault="00000000">
      <w:pPr>
        <w:spacing w:line="360" w:lineRule="auto"/>
        <w:ind w:firstLineChars="200" w:firstLine="480"/>
        <w:rPr>
          <w:rFonts w:ascii="Times New Roman" w:eastAsia="宋体" w:hAnsi="Times New Roman" w:cs="Times New Roman"/>
          <w:sz w:val="24"/>
          <w:szCs w:val="24"/>
        </w:rPr>
      </w:pPr>
      <w:r w:rsidRPr="00090037">
        <w:rPr>
          <w:rFonts w:ascii="Times New Roman" w:eastAsia="宋体" w:hAnsi="Times New Roman" w:cs="Times New Roman" w:hint="eastAsia"/>
          <w:sz w:val="24"/>
          <w:szCs w:val="24"/>
        </w:rPr>
        <w:t>2</w:t>
      </w:r>
      <w:r w:rsidRPr="00090037">
        <w:rPr>
          <w:rFonts w:ascii="Times New Roman" w:eastAsia="宋体" w:hAnsi="Times New Roman" w:cs="Times New Roman" w:hint="eastAsia"/>
          <w:sz w:val="24"/>
          <w:szCs w:val="24"/>
        </w:rPr>
        <w:t>、</w:t>
      </w:r>
      <w:r w:rsidRPr="00090037">
        <w:rPr>
          <w:rFonts w:ascii="Times New Roman" w:eastAsia="宋体" w:hAnsi="Times New Roman" w:cs="Times New Roman"/>
          <w:sz w:val="24"/>
          <w:szCs w:val="24"/>
        </w:rPr>
        <w:t>确定</w:t>
      </w:r>
      <w:r w:rsidRPr="00090037">
        <w:rPr>
          <w:rFonts w:ascii="Times New Roman" w:eastAsia="宋体" w:hAnsi="Times New Roman" w:cs="Times New Roman" w:hint="eastAsia"/>
          <w:sz w:val="24"/>
          <w:szCs w:val="24"/>
        </w:rPr>
        <w:t>团体标准</w:t>
      </w:r>
      <w:r w:rsidRPr="00090037">
        <w:rPr>
          <w:rFonts w:ascii="Times New Roman" w:eastAsia="宋体" w:hAnsi="Times New Roman" w:cs="Times New Roman"/>
          <w:sz w:val="24"/>
          <w:szCs w:val="24"/>
        </w:rPr>
        <w:t>设置的性能指标及检测方法（包括应用性能指标及检测方法）</w:t>
      </w:r>
      <w:r w:rsidRPr="00090037">
        <w:rPr>
          <w:rFonts w:ascii="Times New Roman" w:eastAsia="宋体" w:hAnsi="Times New Roman" w:cs="Times New Roman" w:hint="eastAsia"/>
          <w:sz w:val="24"/>
          <w:szCs w:val="24"/>
        </w:rPr>
        <w:t>；</w:t>
      </w:r>
    </w:p>
    <w:p w14:paraId="69707B29" w14:textId="2ECB359E" w:rsidR="008034E9" w:rsidRDefault="00000000">
      <w:pPr>
        <w:spacing w:line="360" w:lineRule="auto"/>
        <w:ind w:firstLineChars="200" w:firstLine="480"/>
        <w:rPr>
          <w:rFonts w:ascii="Times New Roman" w:hAnsi="Times New Roman" w:cs="Times New Roman"/>
          <w:sz w:val="24"/>
          <w:szCs w:val="28"/>
        </w:rPr>
      </w:pPr>
      <w:r w:rsidRPr="00090037">
        <w:rPr>
          <w:rFonts w:ascii="Times New Roman" w:eastAsia="宋体" w:hAnsi="Times New Roman" w:cs="Times New Roman" w:hint="eastAsia"/>
          <w:sz w:val="24"/>
          <w:szCs w:val="24"/>
        </w:rPr>
        <w:t>3</w:t>
      </w:r>
      <w:r w:rsidRPr="00090037">
        <w:rPr>
          <w:rFonts w:ascii="Times New Roman" w:eastAsia="宋体" w:hAnsi="Times New Roman" w:cs="Times New Roman" w:hint="eastAsia"/>
          <w:sz w:val="24"/>
          <w:szCs w:val="24"/>
        </w:rPr>
        <w:t>、</w:t>
      </w:r>
      <w:r w:rsidRPr="00090037">
        <w:rPr>
          <w:rFonts w:ascii="Times New Roman" w:hAnsi="Times New Roman" w:cs="Times New Roman"/>
          <w:sz w:val="24"/>
          <w:szCs w:val="28"/>
        </w:rPr>
        <w:t>对标准下阶段工作和时间进度进行了安排，各生产企业于</w:t>
      </w:r>
      <w:r w:rsidRPr="00090037">
        <w:rPr>
          <w:rFonts w:ascii="Times New Roman" w:hAnsi="Times New Roman" w:cs="Times New Roman"/>
          <w:sz w:val="24"/>
          <w:szCs w:val="28"/>
        </w:rPr>
        <w:t>8</w:t>
      </w:r>
      <w:r w:rsidRPr="00090037">
        <w:rPr>
          <w:rFonts w:ascii="Times New Roman" w:hAnsi="Times New Roman" w:cs="Times New Roman"/>
          <w:sz w:val="24"/>
          <w:szCs w:val="28"/>
        </w:rPr>
        <w:t>月</w:t>
      </w:r>
      <w:r w:rsidRPr="00090037">
        <w:rPr>
          <w:rFonts w:ascii="Times New Roman" w:hAnsi="Times New Roman" w:cs="Times New Roman" w:hint="eastAsia"/>
          <w:sz w:val="24"/>
          <w:szCs w:val="28"/>
        </w:rPr>
        <w:t>3</w:t>
      </w:r>
      <w:r w:rsidRPr="00090037">
        <w:rPr>
          <w:rFonts w:ascii="Times New Roman" w:hAnsi="Times New Roman" w:cs="Times New Roman"/>
          <w:sz w:val="24"/>
          <w:szCs w:val="28"/>
        </w:rPr>
        <w:t>1</w:t>
      </w:r>
      <w:r w:rsidRPr="00090037">
        <w:rPr>
          <w:rFonts w:ascii="Times New Roman" w:hAnsi="Times New Roman" w:cs="Times New Roman"/>
          <w:sz w:val="24"/>
          <w:szCs w:val="28"/>
        </w:rPr>
        <w:t>日前提供标准的验证样品，</w:t>
      </w:r>
      <w:r w:rsidR="003C15D5">
        <w:rPr>
          <w:rFonts w:ascii="Times New Roman" w:hAnsi="Times New Roman" w:cs="Times New Roman" w:hint="eastAsia"/>
          <w:sz w:val="24"/>
          <w:szCs w:val="28"/>
        </w:rPr>
        <w:t>标准编制单位</w:t>
      </w:r>
      <w:r w:rsidRPr="00090037">
        <w:rPr>
          <w:rFonts w:ascii="Times New Roman" w:hAnsi="Times New Roman" w:cs="Times New Roman"/>
          <w:sz w:val="24"/>
          <w:szCs w:val="28"/>
        </w:rPr>
        <w:t>中国建材检验认证集团苏州有限公司负责</w:t>
      </w:r>
      <w:r w:rsidR="004939B3">
        <w:rPr>
          <w:rFonts w:ascii="Times New Roman" w:hAnsi="Times New Roman" w:cs="Times New Roman" w:hint="eastAsia"/>
          <w:sz w:val="24"/>
          <w:szCs w:val="28"/>
        </w:rPr>
        <w:t>验证试验工作和数据汇总</w:t>
      </w:r>
      <w:r w:rsidRPr="00090037">
        <w:rPr>
          <w:rFonts w:ascii="Times New Roman" w:hAnsi="Times New Roman" w:cs="Times New Roman"/>
          <w:sz w:val="24"/>
          <w:szCs w:val="28"/>
        </w:rPr>
        <w:t>，</w:t>
      </w:r>
      <w:r w:rsidR="00895D17">
        <w:rPr>
          <w:rFonts w:ascii="Times New Roman" w:hAnsi="Times New Roman" w:cs="Times New Roman" w:hint="eastAsia"/>
          <w:sz w:val="24"/>
          <w:szCs w:val="28"/>
        </w:rPr>
        <w:t>并与外检单位</w:t>
      </w:r>
      <w:r w:rsidR="00895D17">
        <w:rPr>
          <w:rFonts w:ascii="Times New Roman" w:eastAsia="宋体" w:hAnsi="Times New Roman" w:cs="Times New Roman" w:hint="eastAsia"/>
          <w:bCs/>
          <w:sz w:val="24"/>
          <w:szCs w:val="32"/>
        </w:rPr>
        <w:t>中国国检测试控股集团股份有限公司、广东省建设工程质量安全检测总站有限公司、上海建科检验有限公司的检测结果作比对，</w:t>
      </w:r>
      <w:r w:rsidRPr="00090037">
        <w:rPr>
          <w:rFonts w:ascii="Times New Roman" w:hAnsi="Times New Roman" w:cs="Times New Roman"/>
          <w:sz w:val="24"/>
          <w:szCs w:val="28"/>
        </w:rPr>
        <w:t>各企业可以自测自家产品进行比对。</w:t>
      </w:r>
    </w:p>
    <w:p w14:paraId="13F7C991" w14:textId="08781F53" w:rsidR="002068C7" w:rsidRPr="003F038C" w:rsidRDefault="002068C7" w:rsidP="002068C7">
      <w:pPr>
        <w:spacing w:line="360" w:lineRule="auto"/>
        <w:rPr>
          <w:rFonts w:ascii="黑体" w:eastAsia="黑体" w:hAnsi="黑体" w:cs="Times New Roman"/>
          <w:sz w:val="24"/>
          <w:szCs w:val="32"/>
        </w:rPr>
      </w:pPr>
      <w:r w:rsidRPr="00753BC2">
        <w:rPr>
          <w:rFonts w:ascii="黑体" w:eastAsia="黑体" w:hAnsi="黑体" w:cs="Times New Roman" w:hint="eastAsia"/>
          <w:sz w:val="24"/>
          <w:szCs w:val="32"/>
        </w:rPr>
        <w:t>1</w:t>
      </w:r>
      <w:r w:rsidRPr="00753BC2">
        <w:rPr>
          <w:rFonts w:ascii="黑体" w:eastAsia="黑体" w:hAnsi="黑体" w:cs="Times New Roman"/>
          <w:sz w:val="24"/>
          <w:szCs w:val="32"/>
        </w:rPr>
        <w:t>.4.</w:t>
      </w:r>
      <w:r>
        <w:rPr>
          <w:rFonts w:ascii="黑体" w:eastAsia="黑体" w:hAnsi="黑体" w:cs="Times New Roman"/>
          <w:sz w:val="24"/>
          <w:szCs w:val="32"/>
        </w:rPr>
        <w:t xml:space="preserve">4 </w:t>
      </w:r>
      <w:r w:rsidRPr="003F038C">
        <w:rPr>
          <w:rFonts w:ascii="黑体" w:eastAsia="黑体" w:hAnsi="黑体" w:cs="Times New Roman" w:hint="eastAsia"/>
          <w:sz w:val="24"/>
          <w:szCs w:val="32"/>
        </w:rPr>
        <w:t>第</w:t>
      </w:r>
      <w:r>
        <w:rPr>
          <w:rFonts w:ascii="黑体" w:eastAsia="黑体" w:hAnsi="黑体" w:cs="Times New Roman" w:hint="eastAsia"/>
          <w:sz w:val="24"/>
          <w:szCs w:val="32"/>
        </w:rPr>
        <w:t>二</w:t>
      </w:r>
      <w:r w:rsidRPr="003F038C">
        <w:rPr>
          <w:rFonts w:ascii="黑体" w:eastAsia="黑体" w:hAnsi="黑体" w:cs="Times New Roman" w:hint="eastAsia"/>
          <w:sz w:val="24"/>
          <w:szCs w:val="32"/>
        </w:rPr>
        <w:t>次工作会</w:t>
      </w:r>
    </w:p>
    <w:p w14:paraId="31B291AE" w14:textId="685843B5" w:rsidR="002C1510" w:rsidRDefault="00000000">
      <w:pPr>
        <w:spacing w:line="360" w:lineRule="auto"/>
        <w:ind w:firstLine="480"/>
        <w:rPr>
          <w:rFonts w:ascii="Times New Roman" w:hAnsi="Times New Roman" w:cs="Times New Roman"/>
          <w:sz w:val="24"/>
          <w:szCs w:val="28"/>
        </w:rPr>
      </w:pPr>
      <w:r w:rsidRPr="00090037">
        <w:rPr>
          <w:rFonts w:ascii="Times New Roman" w:hAnsi="Times New Roman" w:cs="Times New Roman"/>
          <w:sz w:val="24"/>
          <w:szCs w:val="28"/>
        </w:rPr>
        <w:t>2022</w:t>
      </w:r>
      <w:r w:rsidRPr="00090037">
        <w:rPr>
          <w:rFonts w:ascii="Times New Roman" w:hAnsi="Times New Roman" w:cs="Times New Roman"/>
          <w:sz w:val="24"/>
          <w:szCs w:val="28"/>
        </w:rPr>
        <w:t>年</w:t>
      </w:r>
      <w:r w:rsidRPr="00090037">
        <w:rPr>
          <w:rFonts w:ascii="Times New Roman" w:hAnsi="Times New Roman" w:cs="Times New Roman"/>
          <w:sz w:val="24"/>
          <w:szCs w:val="28"/>
        </w:rPr>
        <w:t>9</w:t>
      </w:r>
      <w:r w:rsidRPr="00090037">
        <w:rPr>
          <w:rFonts w:ascii="Times New Roman" w:hAnsi="Times New Roman" w:cs="Times New Roman"/>
          <w:sz w:val="24"/>
          <w:szCs w:val="28"/>
        </w:rPr>
        <w:t>月</w:t>
      </w:r>
      <w:r w:rsidRPr="00090037">
        <w:rPr>
          <w:rFonts w:ascii="Times New Roman" w:hAnsi="Times New Roman" w:cs="Times New Roman"/>
          <w:sz w:val="24"/>
          <w:szCs w:val="28"/>
        </w:rPr>
        <w:t>26</w:t>
      </w:r>
      <w:r w:rsidRPr="00090037">
        <w:rPr>
          <w:rFonts w:ascii="Times New Roman" w:hAnsi="Times New Roman" w:cs="Times New Roman"/>
          <w:sz w:val="24"/>
          <w:szCs w:val="28"/>
        </w:rPr>
        <w:t>日，在完成前期验证试验工作的基础上，</w:t>
      </w:r>
      <w:r w:rsidR="002C1510">
        <w:rPr>
          <w:rFonts w:ascii="Times New Roman" w:eastAsia="宋体" w:hAnsi="Times New Roman" w:cs="Times New Roman" w:hint="eastAsia"/>
          <w:sz w:val="24"/>
          <w:szCs w:val="24"/>
        </w:rPr>
        <w:t>标准编制组</w:t>
      </w:r>
      <w:r w:rsidR="002C1510" w:rsidRPr="00090037">
        <w:rPr>
          <w:rFonts w:ascii="Times New Roman" w:eastAsia="宋体" w:hAnsi="Times New Roman" w:cs="Times New Roman" w:hint="eastAsia"/>
          <w:sz w:val="24"/>
          <w:szCs w:val="24"/>
        </w:rPr>
        <w:t>以视频会议的形式组织召开了</w:t>
      </w:r>
      <w:r w:rsidRPr="00090037">
        <w:rPr>
          <w:rFonts w:ascii="Times New Roman" w:hAnsi="Times New Roman" w:cs="Times New Roman"/>
          <w:sz w:val="24"/>
          <w:szCs w:val="28"/>
        </w:rPr>
        <w:t>标准的第二次编制组工作会议</w:t>
      </w:r>
      <w:r w:rsidRPr="00090037">
        <w:rPr>
          <w:rFonts w:ascii="Times New Roman" w:hAnsi="Times New Roman" w:cs="Times New Roman" w:hint="eastAsia"/>
          <w:sz w:val="24"/>
          <w:szCs w:val="28"/>
        </w:rPr>
        <w:t>，</w:t>
      </w:r>
      <w:r w:rsidR="002C1510">
        <w:rPr>
          <w:rFonts w:asciiTheme="majorEastAsia" w:eastAsiaTheme="majorEastAsia" w:hAnsiTheme="majorEastAsia" w:cs="Times New Roman" w:hint="eastAsia"/>
          <w:bCs/>
          <w:sz w:val="24"/>
          <w:szCs w:val="24"/>
        </w:rPr>
        <w:t>对前期验证数据进行了充分的讨论和分析，</w:t>
      </w:r>
      <w:r w:rsidRPr="00090037">
        <w:rPr>
          <w:rFonts w:ascii="Times New Roman" w:hAnsi="Times New Roman" w:cs="Times New Roman" w:hint="eastAsia"/>
          <w:sz w:val="24"/>
          <w:szCs w:val="28"/>
        </w:rPr>
        <w:t>明确了以下事项：</w:t>
      </w:r>
    </w:p>
    <w:p w14:paraId="461533C0" w14:textId="205FB62A" w:rsidR="002C1510" w:rsidRDefault="00000000">
      <w:pPr>
        <w:spacing w:line="360" w:lineRule="auto"/>
        <w:ind w:firstLine="480"/>
        <w:rPr>
          <w:rFonts w:ascii="Times New Roman" w:hAnsi="Times New Roman" w:cs="Times New Roman"/>
          <w:sz w:val="24"/>
          <w:szCs w:val="28"/>
        </w:rPr>
      </w:pPr>
      <w:r w:rsidRPr="00090037">
        <w:rPr>
          <w:rFonts w:ascii="Times New Roman" w:hAnsi="Times New Roman" w:cs="Times New Roman" w:hint="eastAsia"/>
          <w:sz w:val="24"/>
          <w:szCs w:val="28"/>
        </w:rPr>
        <w:t>1</w:t>
      </w:r>
      <w:r w:rsidRPr="00090037">
        <w:rPr>
          <w:rFonts w:ascii="Times New Roman" w:hAnsi="Times New Roman" w:cs="Times New Roman" w:hint="eastAsia"/>
          <w:sz w:val="24"/>
          <w:szCs w:val="28"/>
        </w:rPr>
        <w:t>、</w:t>
      </w:r>
      <w:r w:rsidR="00842C9E">
        <w:rPr>
          <w:rFonts w:ascii="Times New Roman" w:hAnsi="Times New Roman" w:cs="Times New Roman" w:hint="eastAsia"/>
          <w:sz w:val="24"/>
          <w:szCs w:val="28"/>
        </w:rPr>
        <w:t>有的</w:t>
      </w:r>
      <w:r w:rsidRPr="00090037">
        <w:rPr>
          <w:rFonts w:ascii="Times New Roman" w:hAnsi="Times New Roman" w:cs="Times New Roman" w:hint="eastAsia"/>
          <w:sz w:val="24"/>
          <w:szCs w:val="28"/>
        </w:rPr>
        <w:t>涂膜拉伸强度</w:t>
      </w:r>
      <w:r w:rsidR="00842C9E">
        <w:rPr>
          <w:rFonts w:ascii="Times New Roman" w:hAnsi="Times New Roman" w:cs="Times New Roman" w:hint="eastAsia"/>
          <w:sz w:val="24"/>
          <w:szCs w:val="28"/>
        </w:rPr>
        <w:t>数值有差异</w:t>
      </w:r>
      <w:r w:rsidRPr="00090037">
        <w:rPr>
          <w:rFonts w:ascii="Times New Roman" w:hAnsi="Times New Roman" w:cs="Times New Roman" w:hint="eastAsia"/>
          <w:sz w:val="24"/>
          <w:szCs w:val="28"/>
        </w:rPr>
        <w:t>，</w:t>
      </w:r>
      <w:r w:rsidR="00E838C6">
        <w:rPr>
          <w:rFonts w:ascii="Times New Roman" w:hAnsi="Times New Roman" w:cs="Times New Roman" w:hint="eastAsia"/>
          <w:sz w:val="24"/>
          <w:szCs w:val="28"/>
        </w:rPr>
        <w:t>通过原因分析，主要是</w:t>
      </w:r>
      <w:r w:rsidRPr="00090037">
        <w:rPr>
          <w:rFonts w:ascii="Times New Roman" w:hAnsi="Times New Roman" w:cs="Times New Roman" w:hint="eastAsia"/>
          <w:sz w:val="24"/>
          <w:szCs w:val="28"/>
        </w:rPr>
        <w:t>填料</w:t>
      </w:r>
      <w:r w:rsidR="00E838C6">
        <w:rPr>
          <w:rFonts w:ascii="Times New Roman" w:hAnsi="Times New Roman" w:cs="Times New Roman" w:hint="eastAsia"/>
          <w:sz w:val="24"/>
          <w:szCs w:val="28"/>
        </w:rPr>
        <w:t>颗粒</w:t>
      </w:r>
      <w:r w:rsidRPr="00090037">
        <w:rPr>
          <w:rFonts w:ascii="Times New Roman" w:hAnsi="Times New Roman" w:cs="Times New Roman" w:hint="eastAsia"/>
          <w:sz w:val="24"/>
          <w:szCs w:val="28"/>
        </w:rPr>
        <w:t>大小对测试结果</w:t>
      </w:r>
      <w:r w:rsidR="00E838C6">
        <w:rPr>
          <w:rFonts w:ascii="Times New Roman" w:hAnsi="Times New Roman" w:cs="Times New Roman" w:hint="eastAsia"/>
          <w:sz w:val="24"/>
          <w:szCs w:val="28"/>
        </w:rPr>
        <w:t>的</w:t>
      </w:r>
      <w:r w:rsidRPr="00090037">
        <w:rPr>
          <w:rFonts w:ascii="Times New Roman" w:hAnsi="Times New Roman" w:cs="Times New Roman" w:hint="eastAsia"/>
          <w:sz w:val="24"/>
          <w:szCs w:val="28"/>
        </w:rPr>
        <w:t>影响，</w:t>
      </w:r>
      <w:r w:rsidR="0081592E">
        <w:rPr>
          <w:rFonts w:ascii="Times New Roman" w:hAnsi="Times New Roman" w:cs="Times New Roman" w:hint="eastAsia"/>
          <w:sz w:val="24"/>
          <w:szCs w:val="28"/>
        </w:rPr>
        <w:t>涂膜的</w:t>
      </w:r>
      <w:r w:rsidR="00534EAC">
        <w:rPr>
          <w:rFonts w:ascii="Times New Roman" w:hAnsi="Times New Roman" w:cs="Times New Roman" w:hint="eastAsia"/>
          <w:sz w:val="24"/>
          <w:szCs w:val="28"/>
        </w:rPr>
        <w:t>厚</w:t>
      </w:r>
      <w:r w:rsidR="0081592E">
        <w:rPr>
          <w:rFonts w:ascii="Times New Roman" w:hAnsi="Times New Roman" w:cs="Times New Roman" w:hint="eastAsia"/>
          <w:sz w:val="24"/>
          <w:szCs w:val="28"/>
        </w:rPr>
        <w:t>度</w:t>
      </w:r>
      <w:r w:rsidR="00534EAC">
        <w:rPr>
          <w:rFonts w:ascii="Times New Roman" w:hAnsi="Times New Roman" w:cs="Times New Roman" w:hint="eastAsia"/>
          <w:sz w:val="24"/>
          <w:szCs w:val="28"/>
        </w:rPr>
        <w:t>薄</w:t>
      </w:r>
      <w:r w:rsidR="008D5720">
        <w:rPr>
          <w:rFonts w:ascii="Times New Roman" w:hAnsi="Times New Roman" w:cs="Times New Roman" w:hint="eastAsia"/>
          <w:sz w:val="24"/>
          <w:szCs w:val="28"/>
        </w:rPr>
        <w:t>会</w:t>
      </w:r>
      <w:r w:rsidR="00990C57">
        <w:rPr>
          <w:rFonts w:ascii="Times New Roman" w:hAnsi="Times New Roman" w:cs="Times New Roman" w:hint="eastAsia"/>
          <w:sz w:val="24"/>
          <w:szCs w:val="28"/>
        </w:rPr>
        <w:t>导致</w:t>
      </w:r>
      <w:r w:rsidR="00534EAC">
        <w:rPr>
          <w:rFonts w:ascii="Times New Roman" w:hAnsi="Times New Roman" w:cs="Times New Roman" w:hint="eastAsia"/>
          <w:sz w:val="24"/>
          <w:szCs w:val="28"/>
        </w:rPr>
        <w:t>涂料成膜</w:t>
      </w:r>
      <w:r w:rsidR="00990C57">
        <w:rPr>
          <w:rFonts w:ascii="Times New Roman" w:hAnsi="Times New Roman" w:cs="Times New Roman" w:hint="eastAsia"/>
          <w:sz w:val="24"/>
          <w:szCs w:val="28"/>
        </w:rPr>
        <w:t>不</w:t>
      </w:r>
      <w:r w:rsidR="00534EAC">
        <w:rPr>
          <w:rFonts w:ascii="Times New Roman" w:hAnsi="Times New Roman" w:cs="Times New Roman" w:hint="eastAsia"/>
          <w:sz w:val="24"/>
          <w:szCs w:val="28"/>
        </w:rPr>
        <w:t>均一，</w:t>
      </w:r>
      <w:r w:rsidR="004F2AB4">
        <w:rPr>
          <w:rFonts w:ascii="Times New Roman" w:hAnsi="Times New Roman" w:cs="Times New Roman" w:hint="eastAsia"/>
          <w:sz w:val="24"/>
          <w:szCs w:val="28"/>
        </w:rPr>
        <w:t>呈现凹凸不平的</w:t>
      </w:r>
      <w:r w:rsidR="00842C9E">
        <w:rPr>
          <w:rFonts w:ascii="Times New Roman" w:hAnsi="Times New Roman" w:cs="Times New Roman" w:hint="eastAsia"/>
          <w:sz w:val="24"/>
          <w:szCs w:val="28"/>
        </w:rPr>
        <w:t>状态</w:t>
      </w:r>
      <w:r w:rsidR="004F2AB4">
        <w:rPr>
          <w:rFonts w:ascii="Times New Roman" w:hAnsi="Times New Roman" w:cs="Times New Roman" w:hint="eastAsia"/>
          <w:sz w:val="24"/>
          <w:szCs w:val="28"/>
        </w:rPr>
        <w:t>，</w:t>
      </w:r>
      <w:r w:rsidR="00FB5917">
        <w:rPr>
          <w:rFonts w:ascii="Times New Roman" w:hAnsi="Times New Roman" w:cs="Times New Roman" w:hint="eastAsia"/>
          <w:sz w:val="24"/>
          <w:szCs w:val="28"/>
        </w:rPr>
        <w:t>鉴于</w:t>
      </w:r>
      <w:r w:rsidR="009747B1">
        <w:rPr>
          <w:rFonts w:ascii="Times New Roman" w:hAnsi="Times New Roman" w:cs="Times New Roman" w:hint="eastAsia"/>
          <w:sz w:val="24"/>
          <w:szCs w:val="28"/>
        </w:rPr>
        <w:t>涂料</w:t>
      </w:r>
      <w:r w:rsidR="00E838C6">
        <w:rPr>
          <w:rFonts w:ascii="Times New Roman" w:hAnsi="Times New Roman" w:cs="Times New Roman" w:hint="eastAsia"/>
          <w:sz w:val="24"/>
          <w:szCs w:val="28"/>
        </w:rPr>
        <w:t>应用中最小厚度</w:t>
      </w:r>
      <w:r w:rsidR="00E838C6">
        <w:rPr>
          <w:rFonts w:ascii="Times New Roman" w:hAnsi="Times New Roman" w:cs="Times New Roman" w:hint="eastAsia"/>
          <w:sz w:val="24"/>
          <w:szCs w:val="28"/>
        </w:rPr>
        <w:t>2mm</w:t>
      </w:r>
      <w:r w:rsidR="00E838C6">
        <w:rPr>
          <w:rFonts w:ascii="Times New Roman" w:hAnsi="Times New Roman" w:cs="Times New Roman" w:hint="eastAsia"/>
          <w:sz w:val="24"/>
          <w:szCs w:val="28"/>
        </w:rPr>
        <w:t>，</w:t>
      </w:r>
      <w:r w:rsidRPr="00090037">
        <w:rPr>
          <w:rFonts w:ascii="Times New Roman" w:hAnsi="Times New Roman" w:cs="Times New Roman" w:hint="eastAsia"/>
          <w:sz w:val="24"/>
          <w:szCs w:val="28"/>
        </w:rPr>
        <w:t>建议将样品测试厚度</w:t>
      </w:r>
      <w:r w:rsidR="00E838C6">
        <w:rPr>
          <w:rFonts w:ascii="Times New Roman" w:hAnsi="Times New Roman" w:cs="Times New Roman" w:hint="eastAsia"/>
          <w:sz w:val="24"/>
          <w:szCs w:val="28"/>
        </w:rPr>
        <w:t>进行相应的更改，并补充验证试验</w:t>
      </w:r>
      <w:r w:rsidRPr="00090037">
        <w:rPr>
          <w:rFonts w:ascii="Times New Roman" w:hAnsi="Times New Roman" w:cs="Times New Roman" w:hint="eastAsia"/>
          <w:sz w:val="24"/>
          <w:szCs w:val="28"/>
        </w:rPr>
        <w:t>；</w:t>
      </w:r>
    </w:p>
    <w:p w14:paraId="634D47D3" w14:textId="7E616CB4" w:rsidR="002C1510" w:rsidRDefault="00000000">
      <w:pPr>
        <w:spacing w:line="360" w:lineRule="auto"/>
        <w:ind w:firstLine="480"/>
        <w:rPr>
          <w:rFonts w:ascii="Times New Roman" w:hAnsi="Times New Roman" w:cs="Times New Roman"/>
          <w:sz w:val="24"/>
          <w:szCs w:val="28"/>
        </w:rPr>
      </w:pPr>
      <w:r w:rsidRPr="00090037">
        <w:rPr>
          <w:rFonts w:ascii="Times New Roman" w:hAnsi="Times New Roman" w:cs="Times New Roman" w:hint="eastAsia"/>
          <w:sz w:val="24"/>
          <w:szCs w:val="28"/>
        </w:rPr>
        <w:t>2</w:t>
      </w:r>
      <w:r w:rsidRPr="00090037">
        <w:rPr>
          <w:rFonts w:ascii="Times New Roman" w:hAnsi="Times New Roman" w:cs="Times New Roman" w:hint="eastAsia"/>
          <w:sz w:val="24"/>
          <w:szCs w:val="28"/>
        </w:rPr>
        <w:t>、</w:t>
      </w:r>
      <w:r w:rsidR="002C1510">
        <w:rPr>
          <w:rFonts w:ascii="Times New Roman" w:hAnsi="Times New Roman" w:cs="Times New Roman" w:hint="eastAsia"/>
          <w:sz w:val="24"/>
          <w:szCs w:val="28"/>
        </w:rPr>
        <w:t>根据送检产品特性，</w:t>
      </w:r>
      <w:r w:rsidRPr="00090037">
        <w:rPr>
          <w:rFonts w:ascii="Times New Roman" w:hAnsi="Times New Roman" w:cs="Times New Roman" w:hint="eastAsia"/>
          <w:sz w:val="24"/>
          <w:szCs w:val="28"/>
        </w:rPr>
        <w:t>按照产品</w:t>
      </w:r>
      <w:r w:rsidR="002C1510">
        <w:rPr>
          <w:rFonts w:ascii="Times New Roman" w:hAnsi="Times New Roman" w:cs="Times New Roman" w:hint="eastAsia"/>
          <w:sz w:val="24"/>
          <w:szCs w:val="28"/>
        </w:rPr>
        <w:t>力学性能</w:t>
      </w:r>
      <w:r w:rsidR="00F92D73">
        <w:rPr>
          <w:rFonts w:ascii="Times New Roman" w:hAnsi="Times New Roman" w:cs="Times New Roman" w:hint="eastAsia"/>
          <w:sz w:val="24"/>
          <w:szCs w:val="28"/>
        </w:rPr>
        <w:t>细</w:t>
      </w:r>
      <w:r w:rsidRPr="00090037">
        <w:rPr>
          <w:rFonts w:ascii="Times New Roman" w:hAnsi="Times New Roman" w:cs="Times New Roman" w:hint="eastAsia"/>
          <w:sz w:val="24"/>
          <w:szCs w:val="28"/>
        </w:rPr>
        <w:t>分为高强型和</w:t>
      </w:r>
      <w:r w:rsidR="00DF7CCE">
        <w:rPr>
          <w:rFonts w:ascii="Times New Roman" w:hAnsi="Times New Roman" w:cs="Times New Roman" w:hint="eastAsia"/>
          <w:sz w:val="24"/>
          <w:szCs w:val="28"/>
        </w:rPr>
        <w:t>柔韧</w:t>
      </w:r>
      <w:r w:rsidRPr="00090037">
        <w:rPr>
          <w:rFonts w:ascii="Times New Roman" w:hAnsi="Times New Roman" w:cs="Times New Roman" w:hint="eastAsia"/>
          <w:sz w:val="24"/>
          <w:szCs w:val="28"/>
        </w:rPr>
        <w:t>型；</w:t>
      </w:r>
    </w:p>
    <w:p w14:paraId="14E3CB48" w14:textId="1F34E5E3" w:rsidR="002C1510" w:rsidRDefault="00000000">
      <w:pPr>
        <w:spacing w:line="360" w:lineRule="auto"/>
        <w:ind w:firstLine="480"/>
        <w:rPr>
          <w:rFonts w:ascii="Times New Roman" w:hAnsi="Times New Roman" w:cs="Times New Roman"/>
          <w:sz w:val="24"/>
          <w:szCs w:val="28"/>
        </w:rPr>
      </w:pPr>
      <w:r w:rsidRPr="00090037">
        <w:rPr>
          <w:rFonts w:ascii="Times New Roman" w:hAnsi="Times New Roman" w:cs="Times New Roman" w:hint="eastAsia"/>
          <w:sz w:val="24"/>
          <w:szCs w:val="28"/>
        </w:rPr>
        <w:t>3</w:t>
      </w:r>
      <w:r w:rsidRPr="00090037">
        <w:rPr>
          <w:rFonts w:ascii="Times New Roman" w:hAnsi="Times New Roman" w:cs="Times New Roman" w:hint="eastAsia"/>
          <w:sz w:val="24"/>
          <w:szCs w:val="28"/>
        </w:rPr>
        <w:t>、</w:t>
      </w:r>
      <w:r w:rsidR="00E838C6">
        <w:rPr>
          <w:rFonts w:ascii="Times New Roman" w:hAnsi="Times New Roman" w:cs="Times New Roman" w:hint="eastAsia"/>
          <w:sz w:val="24"/>
          <w:szCs w:val="28"/>
        </w:rPr>
        <w:t>根据材料应用领域，</w:t>
      </w:r>
      <w:r w:rsidRPr="00090037">
        <w:rPr>
          <w:rFonts w:ascii="Times New Roman" w:hAnsi="Times New Roman" w:cs="Times New Roman" w:hint="eastAsia"/>
          <w:sz w:val="24"/>
          <w:szCs w:val="28"/>
        </w:rPr>
        <w:t>有害物质限量指标参考</w:t>
      </w:r>
      <w:r w:rsidR="00173CD1" w:rsidRPr="00090037">
        <w:rPr>
          <w:rFonts w:ascii="Times New Roman" w:hAnsi="Times New Roman" w:cs="Times New Roman" w:hint="eastAsia"/>
          <w:sz w:val="24"/>
          <w:szCs w:val="28"/>
        </w:rPr>
        <w:t>G</w:t>
      </w:r>
      <w:r w:rsidR="00173CD1" w:rsidRPr="00090037">
        <w:rPr>
          <w:rFonts w:ascii="Times New Roman" w:hAnsi="Times New Roman" w:cs="Times New Roman"/>
          <w:sz w:val="24"/>
          <w:szCs w:val="28"/>
        </w:rPr>
        <w:t>B 18582</w:t>
      </w:r>
      <w:r w:rsidR="00E838C6" w:rsidRPr="00E838C6">
        <w:rPr>
          <w:rFonts w:ascii="Times New Roman" w:hAnsi="Times New Roman" w:cs="Times New Roman"/>
          <w:sz w:val="24"/>
          <w:szCs w:val="28"/>
        </w:rPr>
        <w:t>《建筑用墙面涂料</w:t>
      </w:r>
      <w:r w:rsidR="00E838C6" w:rsidRPr="00E838C6">
        <w:rPr>
          <w:rFonts w:ascii="Times New Roman" w:hAnsi="Times New Roman" w:cs="Times New Roman"/>
          <w:sz w:val="24"/>
          <w:szCs w:val="28"/>
        </w:rPr>
        <w:lastRenderedPageBreak/>
        <w:t>中有害物质限量》</w:t>
      </w:r>
      <w:r w:rsidRPr="00090037">
        <w:rPr>
          <w:rFonts w:ascii="Times New Roman" w:hAnsi="Times New Roman" w:cs="Times New Roman" w:hint="eastAsia"/>
          <w:sz w:val="24"/>
          <w:szCs w:val="28"/>
        </w:rPr>
        <w:t>进行制定；</w:t>
      </w:r>
    </w:p>
    <w:p w14:paraId="78877DED" w14:textId="2017A8C9" w:rsidR="002C1510" w:rsidRDefault="00000000">
      <w:pPr>
        <w:spacing w:line="360" w:lineRule="auto"/>
        <w:ind w:firstLine="480"/>
        <w:rPr>
          <w:rFonts w:ascii="Times New Roman" w:hAnsi="Times New Roman" w:cs="Times New Roman"/>
          <w:sz w:val="24"/>
          <w:szCs w:val="28"/>
        </w:rPr>
      </w:pPr>
      <w:r w:rsidRPr="00090037">
        <w:rPr>
          <w:rFonts w:ascii="Times New Roman" w:hAnsi="Times New Roman" w:cs="Times New Roman" w:hint="eastAsia"/>
          <w:sz w:val="24"/>
          <w:szCs w:val="28"/>
        </w:rPr>
        <w:t>4</w:t>
      </w:r>
      <w:r w:rsidRPr="00090037">
        <w:rPr>
          <w:rFonts w:ascii="Times New Roman" w:hAnsi="Times New Roman" w:cs="Times New Roman" w:hint="eastAsia"/>
          <w:sz w:val="24"/>
          <w:szCs w:val="28"/>
        </w:rPr>
        <w:t>、</w:t>
      </w:r>
      <w:r w:rsidR="008A127E">
        <w:rPr>
          <w:rFonts w:ascii="Times New Roman" w:hAnsi="Times New Roman" w:cs="Times New Roman" w:hint="eastAsia"/>
          <w:sz w:val="24"/>
          <w:szCs w:val="28"/>
        </w:rPr>
        <w:t>根据材料</w:t>
      </w:r>
      <w:r w:rsidR="003551DE">
        <w:rPr>
          <w:rFonts w:ascii="Times New Roman" w:hAnsi="Times New Roman" w:cs="Times New Roman" w:hint="eastAsia"/>
          <w:sz w:val="24"/>
          <w:szCs w:val="28"/>
        </w:rPr>
        <w:t>使用</w:t>
      </w:r>
      <w:r w:rsidR="008A127E">
        <w:rPr>
          <w:rFonts w:ascii="Times New Roman" w:hAnsi="Times New Roman" w:cs="Times New Roman" w:hint="eastAsia"/>
          <w:sz w:val="24"/>
          <w:szCs w:val="28"/>
        </w:rPr>
        <w:t>贮存条件，</w:t>
      </w:r>
      <w:r w:rsidR="00CA7646">
        <w:rPr>
          <w:rFonts w:ascii="Times New Roman" w:hAnsi="Times New Roman" w:cs="Times New Roman" w:hint="eastAsia"/>
          <w:sz w:val="24"/>
          <w:szCs w:val="28"/>
        </w:rPr>
        <w:t>可能遇到高温和低温环境，</w:t>
      </w:r>
      <w:r w:rsidR="008A127E">
        <w:rPr>
          <w:rFonts w:ascii="Times New Roman" w:hAnsi="Times New Roman" w:cs="Times New Roman" w:hint="eastAsia"/>
          <w:sz w:val="24"/>
          <w:szCs w:val="28"/>
        </w:rPr>
        <w:t>标准中已有</w:t>
      </w:r>
      <w:r w:rsidR="00CA7646">
        <w:rPr>
          <w:rFonts w:ascii="Times New Roman" w:hAnsi="Times New Roman" w:cs="Times New Roman" w:hint="eastAsia"/>
          <w:sz w:val="24"/>
          <w:szCs w:val="28"/>
        </w:rPr>
        <w:t>热</w:t>
      </w:r>
      <w:r w:rsidR="008A127E">
        <w:rPr>
          <w:rFonts w:ascii="Times New Roman" w:hAnsi="Times New Roman" w:cs="Times New Roman" w:hint="eastAsia"/>
          <w:sz w:val="24"/>
          <w:szCs w:val="28"/>
        </w:rPr>
        <w:t>贮存稳定性，</w:t>
      </w:r>
      <w:r w:rsidRPr="00090037">
        <w:rPr>
          <w:rFonts w:ascii="Times New Roman" w:hAnsi="Times New Roman" w:cs="Times New Roman" w:hint="eastAsia"/>
          <w:sz w:val="24"/>
          <w:szCs w:val="28"/>
        </w:rPr>
        <w:t>建议增加“低温贮存稳定性”指标</w:t>
      </w:r>
      <w:r w:rsidR="003551DE">
        <w:rPr>
          <w:rFonts w:ascii="Times New Roman" w:hAnsi="Times New Roman" w:cs="Times New Roman" w:hint="eastAsia"/>
          <w:sz w:val="24"/>
          <w:szCs w:val="28"/>
        </w:rPr>
        <w:t>，并补充验证试验</w:t>
      </w:r>
      <w:r w:rsidRPr="00090037">
        <w:rPr>
          <w:rFonts w:ascii="Times New Roman" w:hAnsi="Times New Roman" w:cs="Times New Roman" w:hint="eastAsia"/>
          <w:sz w:val="24"/>
          <w:szCs w:val="28"/>
        </w:rPr>
        <w:t>；</w:t>
      </w:r>
    </w:p>
    <w:p w14:paraId="1B31CB8F" w14:textId="6E5400E7" w:rsidR="008034E9" w:rsidRDefault="00000000" w:rsidP="008B421D">
      <w:pPr>
        <w:spacing w:line="360" w:lineRule="auto"/>
        <w:ind w:firstLine="480"/>
        <w:rPr>
          <w:rFonts w:ascii="Times New Roman" w:hAnsi="Times New Roman" w:cs="Times New Roman"/>
          <w:sz w:val="24"/>
          <w:szCs w:val="28"/>
        </w:rPr>
      </w:pPr>
      <w:r w:rsidRPr="00090037">
        <w:rPr>
          <w:rFonts w:ascii="Times New Roman" w:hAnsi="Times New Roman" w:cs="Times New Roman" w:hint="eastAsia"/>
          <w:sz w:val="24"/>
          <w:szCs w:val="28"/>
        </w:rPr>
        <w:t>5</w:t>
      </w:r>
      <w:r w:rsidRPr="00090037">
        <w:rPr>
          <w:rFonts w:ascii="Times New Roman" w:hAnsi="Times New Roman" w:cs="Times New Roman" w:hint="eastAsia"/>
          <w:sz w:val="24"/>
          <w:szCs w:val="28"/>
        </w:rPr>
        <w:t>、</w:t>
      </w:r>
      <w:r w:rsidR="003B1E44">
        <w:rPr>
          <w:rFonts w:ascii="Times New Roman" w:hAnsi="Times New Roman" w:cs="Times New Roman" w:hint="eastAsia"/>
          <w:sz w:val="24"/>
          <w:szCs w:val="24"/>
        </w:rPr>
        <w:t>GB</w:t>
      </w:r>
      <w:r w:rsidR="003B1E44">
        <w:rPr>
          <w:rFonts w:ascii="Times New Roman" w:hAnsi="Times New Roman" w:cs="Times New Roman"/>
          <w:sz w:val="24"/>
          <w:szCs w:val="24"/>
        </w:rPr>
        <w:t xml:space="preserve"> 50222-2017</w:t>
      </w:r>
      <w:r w:rsidR="003B1E44">
        <w:rPr>
          <w:rFonts w:ascii="Times New Roman" w:hAnsi="Times New Roman" w:cs="Times New Roman" w:hint="eastAsia"/>
          <w:sz w:val="24"/>
          <w:szCs w:val="24"/>
        </w:rPr>
        <w:t>《建筑内部装修设计防火规范》中对于住宅地面装修材料的燃烧性能等级有明确的规定，不应低于</w:t>
      </w:r>
      <w:r w:rsidR="003B1E44">
        <w:rPr>
          <w:rFonts w:ascii="Times New Roman" w:hAnsi="Times New Roman" w:cs="Times New Roman" w:hint="eastAsia"/>
          <w:sz w:val="24"/>
          <w:szCs w:val="24"/>
        </w:rPr>
        <w:t>B</w:t>
      </w:r>
      <w:r w:rsidR="003B1E44" w:rsidRPr="00430530">
        <w:rPr>
          <w:rFonts w:ascii="Times New Roman" w:hAnsi="Times New Roman" w:cs="Times New Roman"/>
          <w:sz w:val="24"/>
          <w:szCs w:val="24"/>
          <w:vertAlign w:val="subscript"/>
        </w:rPr>
        <w:t>1</w:t>
      </w:r>
      <w:r w:rsidR="003B1E44">
        <w:rPr>
          <w:rFonts w:ascii="Times New Roman" w:hAnsi="Times New Roman" w:cs="Times New Roman" w:hint="eastAsia"/>
          <w:sz w:val="24"/>
          <w:szCs w:val="24"/>
        </w:rPr>
        <w:t>级，</w:t>
      </w:r>
      <w:r w:rsidRPr="00090037">
        <w:rPr>
          <w:rFonts w:ascii="Times New Roman" w:hAnsi="Times New Roman" w:cs="Times New Roman" w:hint="eastAsia"/>
          <w:sz w:val="24"/>
          <w:szCs w:val="28"/>
        </w:rPr>
        <w:t>建议燃烧性能测试判定方法改为</w:t>
      </w:r>
      <w:r w:rsidR="003B1E44">
        <w:rPr>
          <w:rFonts w:ascii="Times New Roman" w:hAnsi="Times New Roman" w:cs="Times New Roman" w:hint="eastAsia"/>
          <w:sz w:val="24"/>
          <w:szCs w:val="28"/>
        </w:rPr>
        <w:t>相对应的</w:t>
      </w:r>
      <w:r w:rsidRPr="00090037">
        <w:rPr>
          <w:rFonts w:ascii="Times New Roman" w:hAnsi="Times New Roman" w:cs="Times New Roman" w:hint="eastAsia"/>
          <w:sz w:val="24"/>
          <w:szCs w:val="28"/>
        </w:rPr>
        <w:t>B</w:t>
      </w:r>
      <w:r w:rsidRPr="00E345D3">
        <w:rPr>
          <w:rFonts w:ascii="Times New Roman" w:hAnsi="Times New Roman" w:cs="Times New Roman"/>
          <w:sz w:val="24"/>
          <w:szCs w:val="28"/>
          <w:vertAlign w:val="subscript"/>
        </w:rPr>
        <w:t>1</w:t>
      </w:r>
      <w:r w:rsidRPr="00090037">
        <w:rPr>
          <w:rFonts w:ascii="Times New Roman" w:hAnsi="Times New Roman" w:cs="Times New Roman" w:hint="eastAsia"/>
          <w:sz w:val="24"/>
          <w:szCs w:val="28"/>
        </w:rPr>
        <w:t>(</w:t>
      </w:r>
      <w:r w:rsidRPr="00090037">
        <w:rPr>
          <w:rFonts w:ascii="Times New Roman" w:hAnsi="Times New Roman" w:cs="Times New Roman"/>
          <w:sz w:val="24"/>
          <w:szCs w:val="28"/>
        </w:rPr>
        <w:t>C)</w:t>
      </w:r>
      <w:r w:rsidRPr="00090037">
        <w:rPr>
          <w:rFonts w:ascii="Times New Roman" w:hAnsi="Times New Roman" w:cs="Times New Roman" w:hint="eastAsia"/>
          <w:sz w:val="24"/>
          <w:szCs w:val="28"/>
        </w:rPr>
        <w:t>铺地材料。</w:t>
      </w:r>
    </w:p>
    <w:p w14:paraId="27B38BB1" w14:textId="35D71C74" w:rsidR="00A12750" w:rsidRDefault="00A12750" w:rsidP="008B421D">
      <w:pPr>
        <w:spacing w:line="360" w:lineRule="auto"/>
        <w:ind w:firstLine="480"/>
        <w:rPr>
          <w:rFonts w:ascii="Times New Roman" w:hAnsi="Times New Roman" w:cs="Times New Roman"/>
          <w:sz w:val="24"/>
          <w:szCs w:val="28"/>
        </w:rPr>
      </w:pPr>
      <w:r>
        <w:rPr>
          <w:rFonts w:ascii="Times New Roman" w:hAnsi="Times New Roman" w:cs="Times New Roman" w:hint="eastAsia"/>
          <w:sz w:val="24"/>
          <w:szCs w:val="28"/>
        </w:rPr>
        <w:t>6</w:t>
      </w:r>
      <w:r>
        <w:rPr>
          <w:rFonts w:ascii="Times New Roman" w:hAnsi="Times New Roman" w:cs="Times New Roman" w:hint="eastAsia"/>
          <w:sz w:val="24"/>
          <w:szCs w:val="28"/>
        </w:rPr>
        <w:t>、补充</w:t>
      </w:r>
      <w:r>
        <w:rPr>
          <w:rFonts w:asciiTheme="majorEastAsia" w:eastAsiaTheme="majorEastAsia" w:hAnsiTheme="majorEastAsia" w:cs="Times New Roman" w:hint="eastAsia"/>
          <w:bCs/>
          <w:sz w:val="24"/>
          <w:szCs w:val="24"/>
        </w:rPr>
        <w:t>验证试验</w:t>
      </w:r>
      <w:r>
        <w:rPr>
          <w:rFonts w:ascii="Times New Roman" w:hAnsi="Times New Roman" w:cs="Times New Roman" w:hint="eastAsia"/>
          <w:sz w:val="24"/>
          <w:szCs w:val="28"/>
        </w:rPr>
        <w:t>在</w:t>
      </w:r>
      <w:r>
        <w:rPr>
          <w:rFonts w:ascii="Times New Roman" w:hAnsi="Times New Roman" w:cs="Times New Roman" w:hint="eastAsia"/>
          <w:sz w:val="24"/>
          <w:szCs w:val="28"/>
        </w:rPr>
        <w:t>1</w:t>
      </w:r>
      <w:r>
        <w:rPr>
          <w:rFonts w:ascii="Times New Roman" w:hAnsi="Times New Roman" w:cs="Times New Roman"/>
          <w:sz w:val="24"/>
          <w:szCs w:val="28"/>
        </w:rPr>
        <w:t>0</w:t>
      </w:r>
      <w:r>
        <w:rPr>
          <w:rFonts w:ascii="Times New Roman" w:hAnsi="Times New Roman" w:cs="Times New Roman" w:hint="eastAsia"/>
          <w:sz w:val="24"/>
          <w:szCs w:val="28"/>
        </w:rPr>
        <w:t>月内完成。</w:t>
      </w:r>
    </w:p>
    <w:p w14:paraId="25279A9A" w14:textId="7D76B40B" w:rsidR="002068C7" w:rsidRPr="002068C7" w:rsidRDefault="002068C7" w:rsidP="002068C7">
      <w:pPr>
        <w:spacing w:line="360" w:lineRule="auto"/>
        <w:rPr>
          <w:rFonts w:ascii="黑体" w:eastAsia="黑体" w:hAnsi="黑体" w:cs="Times New Roman"/>
          <w:sz w:val="24"/>
          <w:szCs w:val="32"/>
        </w:rPr>
      </w:pPr>
      <w:r w:rsidRPr="00753BC2">
        <w:rPr>
          <w:rFonts w:ascii="黑体" w:eastAsia="黑体" w:hAnsi="黑体" w:cs="Times New Roman" w:hint="eastAsia"/>
          <w:sz w:val="24"/>
          <w:szCs w:val="32"/>
        </w:rPr>
        <w:t>1</w:t>
      </w:r>
      <w:r w:rsidRPr="00753BC2">
        <w:rPr>
          <w:rFonts w:ascii="黑体" w:eastAsia="黑体" w:hAnsi="黑体" w:cs="Times New Roman"/>
          <w:sz w:val="24"/>
          <w:szCs w:val="32"/>
        </w:rPr>
        <w:t>.4.</w:t>
      </w:r>
      <w:r>
        <w:rPr>
          <w:rFonts w:ascii="黑体" w:eastAsia="黑体" w:hAnsi="黑体" w:cs="Times New Roman"/>
          <w:sz w:val="24"/>
          <w:szCs w:val="32"/>
        </w:rPr>
        <w:t xml:space="preserve">5 </w:t>
      </w:r>
      <w:r w:rsidRPr="003F038C">
        <w:rPr>
          <w:rFonts w:ascii="黑体" w:eastAsia="黑体" w:hAnsi="黑体" w:cs="Times New Roman" w:hint="eastAsia"/>
          <w:sz w:val="24"/>
          <w:szCs w:val="32"/>
        </w:rPr>
        <w:t>第</w:t>
      </w:r>
      <w:r>
        <w:rPr>
          <w:rFonts w:ascii="黑体" w:eastAsia="黑体" w:hAnsi="黑体" w:cs="Times New Roman" w:hint="eastAsia"/>
          <w:sz w:val="24"/>
          <w:szCs w:val="32"/>
        </w:rPr>
        <w:t>三</w:t>
      </w:r>
      <w:r w:rsidRPr="003F038C">
        <w:rPr>
          <w:rFonts w:ascii="黑体" w:eastAsia="黑体" w:hAnsi="黑体" w:cs="Times New Roman" w:hint="eastAsia"/>
          <w:sz w:val="24"/>
          <w:szCs w:val="32"/>
        </w:rPr>
        <w:t>次工作会</w:t>
      </w:r>
    </w:p>
    <w:p w14:paraId="0C22E3E4" w14:textId="7FA6F7BE" w:rsidR="009D03BD" w:rsidRDefault="00000000">
      <w:pPr>
        <w:spacing w:line="360" w:lineRule="auto"/>
        <w:ind w:firstLine="480"/>
        <w:rPr>
          <w:rFonts w:ascii="Times New Roman" w:hAnsi="Times New Roman" w:cs="Times New Roman"/>
          <w:sz w:val="24"/>
          <w:szCs w:val="28"/>
        </w:rPr>
      </w:pPr>
      <w:r w:rsidRPr="00090037">
        <w:rPr>
          <w:rFonts w:ascii="Times New Roman" w:hAnsi="Times New Roman" w:cs="Times New Roman" w:hint="eastAsia"/>
          <w:sz w:val="24"/>
          <w:szCs w:val="28"/>
        </w:rPr>
        <w:t>2</w:t>
      </w:r>
      <w:r w:rsidRPr="00090037">
        <w:rPr>
          <w:rFonts w:ascii="Times New Roman" w:hAnsi="Times New Roman" w:cs="Times New Roman"/>
          <w:sz w:val="24"/>
          <w:szCs w:val="28"/>
        </w:rPr>
        <w:t>022</w:t>
      </w:r>
      <w:r w:rsidRPr="00090037">
        <w:rPr>
          <w:rFonts w:ascii="Times New Roman" w:hAnsi="Times New Roman" w:cs="Times New Roman" w:hint="eastAsia"/>
          <w:sz w:val="24"/>
          <w:szCs w:val="28"/>
        </w:rPr>
        <w:t>年</w:t>
      </w:r>
      <w:r w:rsidRPr="00090037">
        <w:rPr>
          <w:rFonts w:ascii="Times New Roman" w:hAnsi="Times New Roman" w:cs="Times New Roman" w:hint="eastAsia"/>
          <w:sz w:val="24"/>
          <w:szCs w:val="28"/>
        </w:rPr>
        <w:t>1</w:t>
      </w:r>
      <w:r w:rsidRPr="00090037">
        <w:rPr>
          <w:rFonts w:ascii="Times New Roman" w:hAnsi="Times New Roman" w:cs="Times New Roman"/>
          <w:sz w:val="24"/>
          <w:szCs w:val="28"/>
        </w:rPr>
        <w:t>1</w:t>
      </w:r>
      <w:r w:rsidRPr="00090037">
        <w:rPr>
          <w:rFonts w:ascii="Times New Roman" w:hAnsi="Times New Roman" w:cs="Times New Roman" w:hint="eastAsia"/>
          <w:sz w:val="24"/>
          <w:szCs w:val="28"/>
        </w:rPr>
        <w:t>月</w:t>
      </w:r>
      <w:r w:rsidRPr="00090037">
        <w:rPr>
          <w:rFonts w:ascii="Times New Roman" w:hAnsi="Times New Roman" w:cs="Times New Roman" w:hint="eastAsia"/>
          <w:sz w:val="24"/>
          <w:szCs w:val="28"/>
        </w:rPr>
        <w:t>4</w:t>
      </w:r>
      <w:r w:rsidRPr="00090037">
        <w:rPr>
          <w:rFonts w:ascii="Times New Roman" w:hAnsi="Times New Roman" w:cs="Times New Roman" w:hint="eastAsia"/>
          <w:sz w:val="24"/>
          <w:szCs w:val="28"/>
        </w:rPr>
        <w:t>日，</w:t>
      </w:r>
      <w:r w:rsidRPr="00090037">
        <w:rPr>
          <w:rFonts w:ascii="Times New Roman" w:hAnsi="Times New Roman" w:cs="Times New Roman"/>
          <w:sz w:val="24"/>
          <w:szCs w:val="28"/>
        </w:rPr>
        <w:t>在完成</w:t>
      </w:r>
      <w:r w:rsidRPr="00090037">
        <w:rPr>
          <w:rFonts w:ascii="Times New Roman" w:hAnsi="Times New Roman" w:cs="Times New Roman" w:hint="eastAsia"/>
          <w:sz w:val="24"/>
          <w:szCs w:val="28"/>
        </w:rPr>
        <w:t>补充</w:t>
      </w:r>
      <w:r w:rsidRPr="00090037">
        <w:rPr>
          <w:rFonts w:ascii="Times New Roman" w:hAnsi="Times New Roman" w:cs="Times New Roman"/>
          <w:sz w:val="24"/>
          <w:szCs w:val="28"/>
        </w:rPr>
        <w:t>验证试验工作的基础上，</w:t>
      </w:r>
      <w:r w:rsidR="009D03BD">
        <w:rPr>
          <w:rFonts w:ascii="Times New Roman" w:eastAsia="宋体" w:hAnsi="Times New Roman" w:cs="Times New Roman" w:hint="eastAsia"/>
          <w:sz w:val="24"/>
          <w:szCs w:val="24"/>
        </w:rPr>
        <w:t>标准编制组</w:t>
      </w:r>
      <w:r w:rsidR="009D03BD" w:rsidRPr="00090037">
        <w:rPr>
          <w:rFonts w:ascii="Times New Roman" w:eastAsia="宋体" w:hAnsi="Times New Roman" w:cs="Times New Roman" w:hint="eastAsia"/>
          <w:sz w:val="24"/>
          <w:szCs w:val="24"/>
        </w:rPr>
        <w:t>以视频会议的形式</w:t>
      </w:r>
      <w:r w:rsidRPr="00090037">
        <w:rPr>
          <w:rFonts w:ascii="Times New Roman" w:hAnsi="Times New Roman" w:cs="Times New Roman"/>
          <w:sz w:val="24"/>
          <w:szCs w:val="28"/>
        </w:rPr>
        <w:t>组织召开了标准的第</w:t>
      </w:r>
      <w:r w:rsidRPr="00090037">
        <w:rPr>
          <w:rFonts w:ascii="Times New Roman" w:hAnsi="Times New Roman" w:cs="Times New Roman" w:hint="eastAsia"/>
          <w:sz w:val="24"/>
          <w:szCs w:val="28"/>
        </w:rPr>
        <w:t>三</w:t>
      </w:r>
      <w:r w:rsidRPr="00090037">
        <w:rPr>
          <w:rFonts w:ascii="Times New Roman" w:hAnsi="Times New Roman" w:cs="Times New Roman"/>
          <w:sz w:val="24"/>
          <w:szCs w:val="28"/>
        </w:rPr>
        <w:t>次编制组工作会议</w:t>
      </w:r>
      <w:r w:rsidRPr="00090037">
        <w:rPr>
          <w:rFonts w:ascii="Times New Roman" w:hAnsi="Times New Roman" w:cs="Times New Roman" w:hint="eastAsia"/>
          <w:sz w:val="24"/>
          <w:szCs w:val="28"/>
        </w:rPr>
        <w:t>，明确了以下事项：</w:t>
      </w:r>
    </w:p>
    <w:p w14:paraId="14ACD2EB" w14:textId="53FF528F" w:rsidR="009D03BD" w:rsidRDefault="00000000">
      <w:pPr>
        <w:spacing w:line="360" w:lineRule="auto"/>
        <w:ind w:firstLine="480"/>
        <w:rPr>
          <w:rFonts w:ascii="Times New Roman" w:hAnsi="Times New Roman" w:cs="Times New Roman"/>
          <w:sz w:val="24"/>
          <w:szCs w:val="28"/>
        </w:rPr>
      </w:pPr>
      <w:r w:rsidRPr="00090037">
        <w:rPr>
          <w:rFonts w:ascii="Times New Roman" w:hAnsi="Times New Roman" w:cs="Times New Roman" w:hint="eastAsia"/>
          <w:sz w:val="24"/>
          <w:szCs w:val="28"/>
        </w:rPr>
        <w:t>1</w:t>
      </w:r>
      <w:r w:rsidRPr="00090037">
        <w:rPr>
          <w:rFonts w:ascii="Times New Roman" w:hAnsi="Times New Roman" w:cs="Times New Roman" w:hint="eastAsia"/>
          <w:sz w:val="24"/>
          <w:szCs w:val="28"/>
        </w:rPr>
        <w:t>、</w:t>
      </w:r>
      <w:r w:rsidR="009D03BD">
        <w:rPr>
          <w:rFonts w:ascii="Times New Roman" w:hAnsi="Times New Roman" w:cs="Times New Roman" w:hint="eastAsia"/>
          <w:sz w:val="24"/>
          <w:szCs w:val="28"/>
        </w:rPr>
        <w:t>通过补充验证，更改厚度后的</w:t>
      </w:r>
      <w:r w:rsidR="00AE7411">
        <w:rPr>
          <w:rFonts w:ascii="Times New Roman" w:hAnsi="Times New Roman" w:cs="Times New Roman" w:hint="eastAsia"/>
          <w:sz w:val="24"/>
          <w:szCs w:val="28"/>
        </w:rPr>
        <w:t>拉伸强度和粘结强度</w:t>
      </w:r>
      <w:r w:rsidR="009F0757">
        <w:rPr>
          <w:rFonts w:ascii="Times New Roman" w:hAnsi="Times New Roman" w:cs="Times New Roman" w:hint="eastAsia"/>
          <w:sz w:val="24"/>
          <w:szCs w:val="28"/>
        </w:rPr>
        <w:t>的</w:t>
      </w:r>
      <w:r w:rsidR="009D03BD">
        <w:rPr>
          <w:rFonts w:ascii="Times New Roman" w:hAnsi="Times New Roman" w:cs="Times New Roman" w:hint="eastAsia"/>
          <w:sz w:val="24"/>
          <w:szCs w:val="28"/>
        </w:rPr>
        <w:t>试验数据平行性好，确定更改</w:t>
      </w:r>
      <w:r w:rsidRPr="00090037">
        <w:rPr>
          <w:rFonts w:ascii="Times New Roman" w:hAnsi="Times New Roman" w:cs="Times New Roman" w:hint="eastAsia"/>
          <w:sz w:val="24"/>
          <w:szCs w:val="28"/>
        </w:rPr>
        <w:t>样品测试厚度；</w:t>
      </w:r>
    </w:p>
    <w:p w14:paraId="605AE37F" w14:textId="0778B365" w:rsidR="008034E9" w:rsidRDefault="00000000">
      <w:pPr>
        <w:spacing w:line="360" w:lineRule="auto"/>
        <w:ind w:firstLine="480"/>
        <w:rPr>
          <w:rFonts w:ascii="Times New Roman" w:hAnsi="Times New Roman" w:cs="Times New Roman"/>
          <w:sz w:val="24"/>
          <w:szCs w:val="28"/>
        </w:rPr>
      </w:pPr>
      <w:r w:rsidRPr="00090037">
        <w:rPr>
          <w:rFonts w:ascii="Times New Roman" w:hAnsi="Times New Roman" w:cs="Times New Roman" w:hint="eastAsia"/>
          <w:sz w:val="24"/>
          <w:szCs w:val="28"/>
        </w:rPr>
        <w:t>2</w:t>
      </w:r>
      <w:r w:rsidRPr="00090037">
        <w:rPr>
          <w:rFonts w:ascii="Times New Roman" w:hAnsi="Times New Roman" w:cs="Times New Roman" w:hint="eastAsia"/>
          <w:sz w:val="24"/>
          <w:szCs w:val="28"/>
        </w:rPr>
        <w:t>、</w:t>
      </w:r>
      <w:r w:rsidR="009D03BD">
        <w:rPr>
          <w:rFonts w:ascii="Times New Roman" w:hAnsi="Times New Roman" w:cs="Times New Roman" w:hint="eastAsia"/>
          <w:sz w:val="24"/>
          <w:szCs w:val="28"/>
        </w:rPr>
        <w:t>通过补充验证，所有送检产品具有一定低温贮存稳定性，确定</w:t>
      </w:r>
      <w:r w:rsidRPr="00090037">
        <w:rPr>
          <w:rFonts w:ascii="Times New Roman" w:hAnsi="Times New Roman" w:cs="Times New Roman" w:hint="eastAsia"/>
          <w:sz w:val="24"/>
          <w:szCs w:val="28"/>
        </w:rPr>
        <w:t>增加“低温贮存稳定性”指标</w:t>
      </w:r>
      <w:r w:rsidR="005002BC">
        <w:rPr>
          <w:rFonts w:ascii="Times New Roman" w:hAnsi="Times New Roman" w:cs="Times New Roman" w:hint="eastAsia"/>
          <w:sz w:val="24"/>
          <w:szCs w:val="28"/>
        </w:rPr>
        <w:t>；</w:t>
      </w:r>
    </w:p>
    <w:p w14:paraId="3C86E1AA" w14:textId="57FEC5BC" w:rsidR="005002BC" w:rsidRDefault="005002BC">
      <w:pPr>
        <w:spacing w:line="360" w:lineRule="auto"/>
        <w:ind w:firstLine="480"/>
        <w:rPr>
          <w:rFonts w:asciiTheme="majorEastAsia" w:eastAsiaTheme="majorEastAsia" w:hAnsiTheme="majorEastAsia"/>
          <w:sz w:val="24"/>
          <w:szCs w:val="24"/>
        </w:rPr>
      </w:pPr>
      <w:r>
        <w:rPr>
          <w:rFonts w:ascii="Times New Roman" w:hAnsi="Times New Roman" w:cs="Times New Roman" w:hint="eastAsia"/>
          <w:sz w:val="24"/>
          <w:szCs w:val="28"/>
        </w:rPr>
        <w:t>3</w:t>
      </w:r>
      <w:r>
        <w:rPr>
          <w:rFonts w:ascii="Times New Roman" w:hAnsi="Times New Roman" w:cs="Times New Roman" w:hint="eastAsia"/>
          <w:sz w:val="24"/>
          <w:szCs w:val="28"/>
        </w:rPr>
        <w:t>、</w:t>
      </w:r>
      <w:r>
        <w:rPr>
          <w:rFonts w:asciiTheme="majorEastAsia" w:eastAsiaTheme="majorEastAsia" w:hAnsiTheme="majorEastAsia" w:hint="eastAsia"/>
          <w:sz w:val="24"/>
          <w:szCs w:val="24"/>
        </w:rPr>
        <w:t>主编单位尽快根据所提意见与建议对相关内容进行修改，最终形成标准征求意见稿。</w:t>
      </w:r>
    </w:p>
    <w:p w14:paraId="63F4B3E8" w14:textId="1B74DEE5" w:rsidR="00691DE8" w:rsidRPr="00691DE8" w:rsidRDefault="00691DE8" w:rsidP="00691DE8">
      <w:pPr>
        <w:spacing w:line="360" w:lineRule="auto"/>
        <w:rPr>
          <w:rFonts w:ascii="黑体" w:eastAsia="黑体" w:hAnsi="黑体" w:cs="Times New Roman"/>
          <w:sz w:val="24"/>
          <w:szCs w:val="32"/>
        </w:rPr>
      </w:pPr>
      <w:r w:rsidRPr="00691DE8">
        <w:rPr>
          <w:rFonts w:ascii="黑体" w:eastAsia="黑体" w:hAnsi="黑体" w:cs="Times New Roman" w:hint="eastAsia"/>
          <w:sz w:val="24"/>
          <w:szCs w:val="32"/>
        </w:rPr>
        <w:t>1</w:t>
      </w:r>
      <w:r w:rsidRPr="00691DE8">
        <w:rPr>
          <w:rFonts w:ascii="黑体" w:eastAsia="黑体" w:hAnsi="黑体" w:cs="Times New Roman"/>
          <w:sz w:val="24"/>
          <w:szCs w:val="32"/>
        </w:rPr>
        <w:t xml:space="preserve">.4.6 </w:t>
      </w:r>
      <w:r w:rsidRPr="00691DE8">
        <w:rPr>
          <w:rFonts w:ascii="黑体" w:eastAsia="黑体" w:hAnsi="黑体" w:cs="Times New Roman" w:hint="eastAsia"/>
          <w:sz w:val="24"/>
          <w:szCs w:val="32"/>
        </w:rPr>
        <w:t>编制组内部讨论会</w:t>
      </w:r>
    </w:p>
    <w:p w14:paraId="402FE45F" w14:textId="36336344" w:rsidR="00691DE8" w:rsidRPr="00691DE8" w:rsidRDefault="00691DE8" w:rsidP="00691DE8">
      <w:pPr>
        <w:spacing w:line="360" w:lineRule="auto"/>
        <w:ind w:firstLine="480"/>
        <w:rPr>
          <w:rFonts w:ascii="Times New Roman" w:hAnsi="Times New Roman" w:cs="Times New Roman"/>
          <w:sz w:val="24"/>
          <w:szCs w:val="28"/>
        </w:rPr>
      </w:pPr>
      <w:r w:rsidRPr="00691DE8">
        <w:rPr>
          <w:rFonts w:ascii="Times New Roman" w:hAnsi="Times New Roman" w:cs="Times New Roman" w:hint="eastAsia"/>
          <w:sz w:val="24"/>
          <w:szCs w:val="28"/>
        </w:rPr>
        <w:t>202</w:t>
      </w:r>
      <w:r>
        <w:rPr>
          <w:rFonts w:ascii="Times New Roman" w:hAnsi="Times New Roman" w:cs="Times New Roman"/>
          <w:sz w:val="24"/>
          <w:szCs w:val="28"/>
        </w:rPr>
        <w:t>2</w:t>
      </w:r>
      <w:r w:rsidRPr="00691DE8">
        <w:rPr>
          <w:rFonts w:ascii="Times New Roman" w:hAnsi="Times New Roman" w:cs="Times New Roman" w:hint="eastAsia"/>
          <w:sz w:val="24"/>
          <w:szCs w:val="28"/>
        </w:rPr>
        <w:t>年</w:t>
      </w:r>
      <w:r>
        <w:rPr>
          <w:rFonts w:ascii="Times New Roman" w:hAnsi="Times New Roman" w:cs="Times New Roman"/>
          <w:sz w:val="24"/>
          <w:szCs w:val="28"/>
        </w:rPr>
        <w:t>11</w:t>
      </w:r>
      <w:r w:rsidRPr="00691DE8">
        <w:rPr>
          <w:rFonts w:ascii="Times New Roman" w:hAnsi="Times New Roman" w:cs="Times New Roman" w:hint="eastAsia"/>
          <w:sz w:val="24"/>
          <w:szCs w:val="28"/>
        </w:rPr>
        <w:t>月</w:t>
      </w:r>
      <w:r>
        <w:rPr>
          <w:rFonts w:ascii="Times New Roman" w:hAnsi="Times New Roman" w:cs="Times New Roman"/>
          <w:sz w:val="24"/>
          <w:szCs w:val="28"/>
        </w:rPr>
        <w:t>2</w:t>
      </w:r>
      <w:r w:rsidR="00025ED7">
        <w:rPr>
          <w:rFonts w:ascii="Times New Roman" w:hAnsi="Times New Roman" w:cs="Times New Roman"/>
          <w:sz w:val="24"/>
          <w:szCs w:val="28"/>
        </w:rPr>
        <w:t>9</w:t>
      </w:r>
      <w:r w:rsidRPr="00691DE8">
        <w:rPr>
          <w:rFonts w:ascii="Times New Roman" w:hAnsi="Times New Roman" w:cs="Times New Roman" w:hint="eastAsia"/>
          <w:sz w:val="24"/>
          <w:szCs w:val="28"/>
        </w:rPr>
        <w:t>日，《</w:t>
      </w:r>
      <w:r>
        <w:rPr>
          <w:rFonts w:ascii="Times New Roman" w:hAnsi="Times New Roman" w:cs="Times New Roman" w:hint="eastAsia"/>
          <w:sz w:val="24"/>
          <w:szCs w:val="28"/>
        </w:rPr>
        <w:t>建筑楼板用耐水隔声涂料</w:t>
      </w:r>
      <w:r w:rsidRPr="00691DE8">
        <w:rPr>
          <w:rFonts w:ascii="Times New Roman" w:hAnsi="Times New Roman" w:cs="Times New Roman" w:hint="eastAsia"/>
          <w:sz w:val="24"/>
          <w:szCs w:val="28"/>
        </w:rPr>
        <w:t>（征求意见稿）》完成，标准编制组内部进行审阅。期间，编制组对各成员提出的修改意见进行汇总整理，并对征求意见稿进行修改。</w:t>
      </w:r>
    </w:p>
    <w:p w14:paraId="7DA8EB31" w14:textId="3A96982C" w:rsidR="008034E9" w:rsidRPr="00090037" w:rsidRDefault="00000000" w:rsidP="00B74181">
      <w:pPr>
        <w:pStyle w:val="1"/>
        <w:spacing w:beforeLines="50" w:before="156" w:afterLines="50" w:after="156"/>
        <w:rPr>
          <w:rFonts w:ascii="黑体" w:eastAsia="黑体" w:hAnsi="黑体"/>
          <w:b w:val="0"/>
          <w:bCs w:val="0"/>
          <w:szCs w:val="28"/>
        </w:rPr>
      </w:pPr>
      <w:bookmarkStart w:id="6" w:name="_Toc120522869"/>
      <w:r w:rsidRPr="00090037">
        <w:rPr>
          <w:rFonts w:ascii="黑体" w:eastAsia="黑体" w:hAnsi="黑体"/>
          <w:b w:val="0"/>
          <w:bCs w:val="0"/>
          <w:szCs w:val="28"/>
        </w:rPr>
        <w:t>2</w:t>
      </w:r>
      <w:r w:rsidR="00040307" w:rsidRPr="00090037">
        <w:rPr>
          <w:rFonts w:ascii="黑体" w:eastAsia="黑体" w:hAnsi="黑体" w:hint="eastAsia"/>
          <w:b w:val="0"/>
          <w:bCs w:val="0"/>
          <w:szCs w:val="28"/>
        </w:rPr>
        <w:t xml:space="preserve"> </w:t>
      </w:r>
      <w:r w:rsidR="000F667F" w:rsidRPr="00090037">
        <w:rPr>
          <w:rFonts w:ascii="黑体" w:eastAsia="黑体" w:hAnsi="黑体" w:hint="eastAsia"/>
          <w:b w:val="0"/>
          <w:bCs w:val="0"/>
          <w:szCs w:val="28"/>
        </w:rPr>
        <w:t>标准制定原则和依据</w:t>
      </w:r>
      <w:bookmarkEnd w:id="6"/>
    </w:p>
    <w:p w14:paraId="5453AEAF" w14:textId="05229507" w:rsidR="008034E9" w:rsidRPr="00090037" w:rsidRDefault="00000000" w:rsidP="00B61045">
      <w:pPr>
        <w:pStyle w:val="2"/>
        <w:spacing w:beforeLines="30" w:before="93" w:afterLines="30" w:after="93"/>
        <w:rPr>
          <w:rFonts w:ascii="黑体" w:eastAsia="黑体" w:hAnsi="黑体" w:cs="Times New Roman"/>
          <w:b w:val="0"/>
          <w:bCs w:val="0"/>
        </w:rPr>
      </w:pPr>
      <w:bookmarkStart w:id="7" w:name="_Toc120522870"/>
      <w:r w:rsidRPr="00090037">
        <w:rPr>
          <w:rFonts w:ascii="黑体" w:eastAsia="黑体" w:hAnsi="黑体" w:cs="Times New Roman"/>
          <w:b w:val="0"/>
          <w:bCs w:val="0"/>
        </w:rPr>
        <w:t>2.1标准</w:t>
      </w:r>
      <w:r w:rsidR="000F667F" w:rsidRPr="00090037">
        <w:rPr>
          <w:rFonts w:ascii="黑体" w:eastAsia="黑体" w:hAnsi="黑体" w:cs="Times New Roman" w:hint="eastAsia"/>
          <w:b w:val="0"/>
          <w:bCs w:val="0"/>
        </w:rPr>
        <w:t>制定</w:t>
      </w:r>
      <w:r w:rsidRPr="00090037">
        <w:rPr>
          <w:rFonts w:ascii="黑体" w:eastAsia="黑体" w:hAnsi="黑体" w:cs="Times New Roman"/>
          <w:b w:val="0"/>
          <w:bCs w:val="0"/>
        </w:rPr>
        <w:t>原则</w:t>
      </w:r>
      <w:bookmarkEnd w:id="7"/>
    </w:p>
    <w:p w14:paraId="29616164" w14:textId="77983D30" w:rsidR="008034E9" w:rsidRPr="00090037" w:rsidRDefault="00FF11C1">
      <w:pPr>
        <w:spacing w:line="360" w:lineRule="auto"/>
        <w:ind w:firstLine="480"/>
        <w:rPr>
          <w:rFonts w:ascii="Times New Roman" w:eastAsia="宋体" w:hAnsi="Times New Roman" w:cs="Times New Roman"/>
          <w:sz w:val="24"/>
          <w:szCs w:val="24"/>
        </w:rPr>
      </w:pPr>
      <w:r w:rsidRPr="00090037">
        <w:rPr>
          <w:rFonts w:ascii="Times New Roman" w:hAnsi="Times New Roman" w:hint="eastAsia"/>
          <w:sz w:val="24"/>
          <w:szCs w:val="24"/>
        </w:rPr>
        <w:t>本标准的制定根据国家和北京市的相关法律法规，充分体现标准的科学性、先进性和实用性原则。</w:t>
      </w:r>
    </w:p>
    <w:p w14:paraId="17E20FCC" w14:textId="714B72C7" w:rsidR="008034E9" w:rsidRPr="00090037" w:rsidRDefault="00000000" w:rsidP="000F667F">
      <w:pPr>
        <w:pStyle w:val="2"/>
        <w:spacing w:beforeLines="30" w:before="93" w:afterLines="30" w:after="93"/>
        <w:rPr>
          <w:rFonts w:ascii="黑体" w:eastAsia="黑体" w:hAnsi="黑体" w:cs="Times New Roman"/>
          <w:b w:val="0"/>
          <w:bCs w:val="0"/>
        </w:rPr>
      </w:pPr>
      <w:bookmarkStart w:id="8" w:name="_Toc120522871"/>
      <w:r w:rsidRPr="00090037">
        <w:rPr>
          <w:rFonts w:ascii="黑体" w:eastAsia="黑体" w:hAnsi="黑体" w:cs="Times New Roman"/>
          <w:b w:val="0"/>
          <w:bCs w:val="0"/>
        </w:rPr>
        <w:t>2.2</w:t>
      </w:r>
      <w:r w:rsidR="000F667F" w:rsidRPr="00090037">
        <w:rPr>
          <w:rFonts w:ascii="黑体" w:eastAsia="黑体" w:hAnsi="黑体" w:cs="Times New Roman" w:hint="eastAsia"/>
          <w:b w:val="0"/>
          <w:bCs w:val="0"/>
        </w:rPr>
        <w:t xml:space="preserve"> 标准制定依据</w:t>
      </w:r>
      <w:bookmarkEnd w:id="8"/>
    </w:p>
    <w:p w14:paraId="37FB8506" w14:textId="6816A701" w:rsidR="008034E9" w:rsidRPr="00563510" w:rsidRDefault="0009104B" w:rsidP="0009104B">
      <w:pPr>
        <w:spacing w:line="360" w:lineRule="auto"/>
        <w:ind w:firstLine="480"/>
        <w:rPr>
          <w:rFonts w:ascii="Times New Roman" w:hAnsi="Times New Roman" w:cs="Times New Roman"/>
          <w:sz w:val="24"/>
          <w:szCs w:val="24"/>
        </w:rPr>
      </w:pPr>
      <w:r w:rsidRPr="00563510">
        <w:rPr>
          <w:rFonts w:ascii="Times New Roman" w:hAnsi="Times New Roman" w:cs="Times New Roman"/>
          <w:sz w:val="24"/>
          <w:szCs w:val="24"/>
        </w:rPr>
        <w:t>标准依据</w:t>
      </w:r>
      <w:r w:rsidRPr="00563510">
        <w:rPr>
          <w:rFonts w:ascii="Times New Roman" w:hAnsi="Times New Roman" w:cs="Times New Roman"/>
          <w:sz w:val="24"/>
          <w:szCs w:val="24"/>
        </w:rPr>
        <w:t>GB/T 1.1</w:t>
      </w:r>
      <w:r w:rsidR="005F41CD">
        <w:rPr>
          <w:rFonts w:ascii="Times New Roman" w:hAnsi="Times New Roman" w:cs="Times New Roman" w:hint="eastAsia"/>
          <w:sz w:val="24"/>
          <w:szCs w:val="24"/>
        </w:rPr>
        <w:t>—</w:t>
      </w:r>
      <w:r w:rsidRPr="00563510">
        <w:rPr>
          <w:rFonts w:ascii="Times New Roman" w:hAnsi="Times New Roman" w:cs="Times New Roman"/>
          <w:sz w:val="24"/>
          <w:szCs w:val="24"/>
        </w:rPr>
        <w:t>2020</w:t>
      </w:r>
      <w:r w:rsidRPr="00563510">
        <w:rPr>
          <w:rFonts w:ascii="Times New Roman" w:hAnsi="Times New Roman" w:cs="Times New Roman"/>
          <w:sz w:val="24"/>
          <w:szCs w:val="24"/>
        </w:rPr>
        <w:t>《标准化工作导则</w:t>
      </w:r>
      <w:r w:rsidR="007A6AD7">
        <w:rPr>
          <w:rFonts w:ascii="Times New Roman" w:hAnsi="Times New Roman" w:cs="Times New Roman"/>
          <w:sz w:val="24"/>
          <w:szCs w:val="24"/>
        </w:rPr>
        <w:t xml:space="preserve"> </w:t>
      </w:r>
      <w:r w:rsidRPr="00563510">
        <w:rPr>
          <w:rFonts w:ascii="Times New Roman" w:hAnsi="Times New Roman" w:cs="Times New Roman"/>
          <w:sz w:val="24"/>
          <w:szCs w:val="24"/>
        </w:rPr>
        <w:t>第</w:t>
      </w:r>
      <w:r w:rsidRPr="00563510">
        <w:rPr>
          <w:rFonts w:ascii="Times New Roman" w:hAnsi="Times New Roman" w:cs="Times New Roman"/>
          <w:sz w:val="24"/>
          <w:szCs w:val="24"/>
        </w:rPr>
        <w:t>1</w:t>
      </w:r>
      <w:r w:rsidRPr="00563510">
        <w:rPr>
          <w:rFonts w:ascii="Times New Roman" w:hAnsi="Times New Roman" w:cs="Times New Roman"/>
          <w:sz w:val="24"/>
          <w:szCs w:val="24"/>
        </w:rPr>
        <w:t>部分：标准化文件的结构和起草规则》进行编制。同时做到</w:t>
      </w:r>
      <w:r w:rsidRPr="00563510">
        <w:rPr>
          <w:rFonts w:ascii="Times New Roman" w:hAnsi="Times New Roman" w:cs="Times New Roman"/>
          <w:sz w:val="24"/>
        </w:rPr>
        <w:t>贯彻执行国家的政策、法规，与国家现行其他标准协调一致的原则；技术指标制定先进可行、规范合理的原则；标准制定突出</w:t>
      </w:r>
      <w:r w:rsidRPr="00563510">
        <w:rPr>
          <w:rFonts w:ascii="Times New Roman" w:hAnsi="Times New Roman" w:cs="Times New Roman"/>
          <w:sz w:val="24"/>
        </w:rPr>
        <w:lastRenderedPageBreak/>
        <w:t>产品特性，促进行业健康发展和产品推广的原则。试验方法主要采用现行的国家标准和行业标准，以保证标准中技术指标的准确性、科学性与可比性，各项指标值在满足工程要求的前提下，根据编制组验证试验的结果确定。</w:t>
      </w:r>
    </w:p>
    <w:p w14:paraId="64FBCC11" w14:textId="7002A901" w:rsidR="002D6B4D" w:rsidRPr="00090037" w:rsidRDefault="00B60201" w:rsidP="00FF11C1">
      <w:pPr>
        <w:pStyle w:val="af7"/>
        <w:numPr>
          <w:ilvl w:val="0"/>
          <w:numId w:val="2"/>
        </w:numPr>
        <w:tabs>
          <w:tab w:val="clear" w:pos="360"/>
          <w:tab w:val="clear" w:pos="854"/>
        </w:tabs>
        <w:spacing w:line="360" w:lineRule="auto"/>
        <w:ind w:leftChars="0" w:firstLineChars="0"/>
        <w:rPr>
          <w:rFonts w:ascii="Times New Roman" w:eastAsiaTheme="minorEastAsia"/>
          <w:kern w:val="2"/>
          <w:sz w:val="24"/>
          <w:szCs w:val="24"/>
        </w:rPr>
      </w:pPr>
      <w:r w:rsidRPr="00090037">
        <w:rPr>
          <w:rFonts w:ascii="Times New Roman" w:eastAsiaTheme="minorEastAsia" w:hint="eastAsia"/>
          <w:kern w:val="2"/>
          <w:sz w:val="24"/>
          <w:szCs w:val="24"/>
        </w:rPr>
        <w:t xml:space="preserve"> </w:t>
      </w:r>
      <w:r w:rsidRPr="00090037">
        <w:rPr>
          <w:rFonts w:ascii="Times New Roman" w:eastAsiaTheme="minorEastAsia"/>
          <w:kern w:val="2"/>
          <w:sz w:val="24"/>
          <w:szCs w:val="24"/>
        </w:rPr>
        <w:t xml:space="preserve">   </w:t>
      </w:r>
      <w:r w:rsidR="002D6B4D" w:rsidRPr="00090037">
        <w:rPr>
          <w:rFonts w:ascii="Times New Roman" w:eastAsiaTheme="minorEastAsia"/>
          <w:kern w:val="2"/>
          <w:sz w:val="24"/>
          <w:szCs w:val="24"/>
        </w:rPr>
        <w:t>本</w:t>
      </w:r>
      <w:r w:rsidRPr="00090037">
        <w:rPr>
          <w:rFonts w:ascii="Times New Roman" w:eastAsiaTheme="minorEastAsia" w:hint="eastAsia"/>
          <w:kern w:val="2"/>
          <w:sz w:val="24"/>
          <w:szCs w:val="24"/>
        </w:rPr>
        <w:t>标准</w:t>
      </w:r>
      <w:r w:rsidR="002D6B4D" w:rsidRPr="00090037">
        <w:rPr>
          <w:rFonts w:ascii="Times New Roman" w:eastAsiaTheme="minorEastAsia"/>
          <w:kern w:val="2"/>
          <w:sz w:val="24"/>
          <w:szCs w:val="24"/>
        </w:rPr>
        <w:t>规定了建筑楼板用耐水隔声涂料的标记、技术要求、试验方法、检验规则、标志、包装、运输和贮存。</w:t>
      </w:r>
    </w:p>
    <w:p w14:paraId="08F49AD8" w14:textId="035A445A" w:rsidR="002D6B4D" w:rsidRDefault="002D6B4D" w:rsidP="0083125D">
      <w:pPr>
        <w:spacing w:line="360" w:lineRule="auto"/>
        <w:ind w:firstLine="480"/>
        <w:rPr>
          <w:rFonts w:ascii="Times New Roman" w:hAnsi="Times New Roman" w:cs="Times New Roman"/>
          <w:sz w:val="24"/>
          <w:szCs w:val="24"/>
        </w:rPr>
      </w:pPr>
      <w:r w:rsidRPr="00090037">
        <w:rPr>
          <w:rFonts w:ascii="Times New Roman" w:hAnsi="Times New Roman" w:cs="Times New Roman"/>
          <w:sz w:val="24"/>
          <w:szCs w:val="24"/>
        </w:rPr>
        <w:t>本</w:t>
      </w:r>
      <w:r w:rsidR="00B60201" w:rsidRPr="00090037">
        <w:rPr>
          <w:rFonts w:ascii="Times New Roman" w:hAnsi="Times New Roman" w:cs="Times New Roman" w:hint="eastAsia"/>
          <w:sz w:val="24"/>
          <w:szCs w:val="24"/>
        </w:rPr>
        <w:t>标准</w:t>
      </w:r>
      <w:r w:rsidRPr="00090037">
        <w:rPr>
          <w:rFonts w:ascii="Times New Roman" w:hAnsi="Times New Roman" w:cs="Times New Roman"/>
          <w:sz w:val="24"/>
          <w:szCs w:val="24"/>
        </w:rPr>
        <w:t>适用于对楼板撞击声起到改善作用，并具有防水功能的建筑楼板用耐水隔声涂料。</w:t>
      </w:r>
    </w:p>
    <w:p w14:paraId="38FCE2D3" w14:textId="40D197E0" w:rsidR="00B16932" w:rsidRPr="00090037" w:rsidRDefault="00B16932" w:rsidP="00DD5005">
      <w:pPr>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鉴于建筑楼板用隔声涂料</w:t>
      </w:r>
      <w:r w:rsidR="00013A67">
        <w:rPr>
          <w:rFonts w:ascii="Times New Roman" w:hAnsi="Times New Roman" w:cs="Times New Roman" w:hint="eastAsia"/>
          <w:sz w:val="24"/>
          <w:szCs w:val="24"/>
        </w:rPr>
        <w:t>暂无国行标，根据现有市售产品性能</w:t>
      </w:r>
      <w:r w:rsidR="00596C3D">
        <w:rPr>
          <w:rFonts w:ascii="Times New Roman" w:hAnsi="Times New Roman" w:cs="Times New Roman" w:hint="eastAsia"/>
          <w:sz w:val="24"/>
          <w:szCs w:val="24"/>
        </w:rPr>
        <w:t>验证结果</w:t>
      </w:r>
      <w:r w:rsidR="00013A67">
        <w:rPr>
          <w:rFonts w:ascii="Times New Roman" w:hAnsi="Times New Roman" w:cs="Times New Roman" w:hint="eastAsia"/>
          <w:sz w:val="24"/>
          <w:szCs w:val="24"/>
        </w:rPr>
        <w:t>和</w:t>
      </w:r>
      <w:r>
        <w:rPr>
          <w:rFonts w:ascii="Times New Roman" w:hAnsi="Times New Roman" w:cs="Times New Roman" w:hint="eastAsia"/>
          <w:sz w:val="24"/>
          <w:szCs w:val="24"/>
        </w:rPr>
        <w:t>应用</w:t>
      </w:r>
      <w:r w:rsidR="004D2E47">
        <w:rPr>
          <w:rFonts w:ascii="Times New Roman" w:hAnsi="Times New Roman" w:cs="Times New Roman" w:hint="eastAsia"/>
          <w:sz w:val="24"/>
          <w:szCs w:val="24"/>
        </w:rPr>
        <w:t>需求调研进行</w:t>
      </w:r>
      <w:r w:rsidR="001C7D54">
        <w:rPr>
          <w:rFonts w:ascii="Times New Roman" w:hAnsi="Times New Roman" w:cs="Times New Roman" w:hint="eastAsia"/>
          <w:sz w:val="24"/>
          <w:szCs w:val="24"/>
        </w:rPr>
        <w:t>指标</w:t>
      </w:r>
      <w:r w:rsidR="00013A67">
        <w:rPr>
          <w:rFonts w:ascii="Times New Roman" w:hAnsi="Times New Roman" w:cs="Times New Roman" w:hint="eastAsia"/>
          <w:sz w:val="24"/>
          <w:szCs w:val="24"/>
        </w:rPr>
        <w:t>设定：</w:t>
      </w:r>
      <w:r>
        <w:rPr>
          <w:rFonts w:ascii="Times New Roman" w:hAnsi="Times New Roman" w:cs="Times New Roman" w:hint="eastAsia"/>
          <w:sz w:val="24"/>
          <w:szCs w:val="24"/>
        </w:rPr>
        <w:t>1</w:t>
      </w:r>
      <w:r>
        <w:rPr>
          <w:rFonts w:ascii="Times New Roman" w:hAnsi="Times New Roman" w:cs="Times New Roman" w:hint="eastAsia"/>
          <w:sz w:val="24"/>
          <w:szCs w:val="24"/>
        </w:rPr>
        <w:t>）需要与基层有良好的粘结性能以保证不空鼓，铺贴瓷砖可靠；</w:t>
      </w:r>
      <w:r>
        <w:rPr>
          <w:rFonts w:ascii="Times New Roman" w:hAnsi="Times New Roman" w:cs="Times New Roman" w:hint="eastAsia"/>
          <w:sz w:val="24"/>
          <w:szCs w:val="24"/>
        </w:rPr>
        <w:t>2</w:t>
      </w:r>
      <w:r>
        <w:rPr>
          <w:rFonts w:ascii="Times New Roman" w:hAnsi="Times New Roman" w:cs="Times New Roman" w:hint="eastAsia"/>
          <w:sz w:val="24"/>
          <w:szCs w:val="24"/>
        </w:rPr>
        <w:t>）需要具备一定拉伸性能以抵抗楼板的变形、振动和裂纹，保证隔声涂料的完整性和性能可靠性；</w:t>
      </w:r>
      <w:r>
        <w:rPr>
          <w:rFonts w:ascii="Times New Roman" w:hAnsi="Times New Roman" w:cs="Times New Roman" w:hint="eastAsia"/>
          <w:sz w:val="24"/>
          <w:szCs w:val="24"/>
        </w:rPr>
        <w:t>3</w:t>
      </w:r>
      <w:r>
        <w:rPr>
          <w:rFonts w:ascii="Times New Roman" w:hAnsi="Times New Roman" w:cs="Times New Roman" w:hint="eastAsia"/>
          <w:sz w:val="24"/>
          <w:szCs w:val="24"/>
        </w:rPr>
        <w:t>）</w:t>
      </w:r>
      <w:r w:rsidR="003539DB">
        <w:rPr>
          <w:rFonts w:ascii="Times New Roman" w:hAnsi="Times New Roman" w:cs="Times New Roman" w:hint="eastAsia"/>
          <w:sz w:val="24"/>
          <w:szCs w:val="24"/>
        </w:rPr>
        <w:t>需要具有一定耐磨性，保证下一道工序</w:t>
      </w:r>
      <w:r w:rsidR="00617B34">
        <w:rPr>
          <w:rFonts w:ascii="Times New Roman" w:hAnsi="Times New Roman" w:cs="Times New Roman" w:hint="eastAsia"/>
          <w:sz w:val="24"/>
          <w:szCs w:val="24"/>
        </w:rPr>
        <w:t>的施工</w:t>
      </w:r>
      <w:r w:rsidR="002A5E27">
        <w:rPr>
          <w:rFonts w:ascii="Times New Roman" w:hAnsi="Times New Roman" w:cs="Times New Roman" w:hint="eastAsia"/>
          <w:sz w:val="24"/>
          <w:szCs w:val="24"/>
        </w:rPr>
        <w:t>作业</w:t>
      </w:r>
      <w:r w:rsidR="003539DB">
        <w:rPr>
          <w:rFonts w:ascii="Times New Roman" w:hAnsi="Times New Roman" w:cs="Times New Roman" w:hint="eastAsia"/>
          <w:sz w:val="24"/>
          <w:szCs w:val="24"/>
        </w:rPr>
        <w:t>不会破坏隔声涂料；</w:t>
      </w:r>
      <w:r w:rsidR="003539DB">
        <w:rPr>
          <w:rFonts w:ascii="Times New Roman" w:hAnsi="Times New Roman" w:cs="Times New Roman" w:hint="eastAsia"/>
          <w:sz w:val="24"/>
          <w:szCs w:val="24"/>
        </w:rPr>
        <w:t>4</w:t>
      </w:r>
      <w:r w:rsidR="003539DB">
        <w:rPr>
          <w:rFonts w:ascii="Times New Roman" w:hAnsi="Times New Roman" w:cs="Times New Roman" w:hint="eastAsia"/>
          <w:sz w:val="24"/>
          <w:szCs w:val="24"/>
        </w:rPr>
        <w:t>）</w:t>
      </w:r>
      <w:r>
        <w:rPr>
          <w:rFonts w:ascii="Times New Roman" w:hAnsi="Times New Roman" w:cs="Times New Roman" w:hint="eastAsia"/>
          <w:sz w:val="24"/>
          <w:szCs w:val="24"/>
        </w:rPr>
        <w:t>需要具有环保性</w:t>
      </w:r>
      <w:r w:rsidR="00817818">
        <w:rPr>
          <w:rFonts w:ascii="Times New Roman" w:hAnsi="Times New Roman" w:cs="Times New Roman" w:hint="eastAsia"/>
          <w:sz w:val="24"/>
          <w:szCs w:val="24"/>
        </w:rPr>
        <w:t>，</w:t>
      </w:r>
      <w:r>
        <w:rPr>
          <w:rFonts w:ascii="Times New Roman" w:hAnsi="Times New Roman" w:cs="Times New Roman" w:hint="eastAsia"/>
          <w:sz w:val="24"/>
          <w:szCs w:val="24"/>
        </w:rPr>
        <w:t>满足室内装修材料的要求；</w:t>
      </w:r>
      <w:r w:rsidR="003539DB">
        <w:rPr>
          <w:rFonts w:ascii="Times New Roman" w:hAnsi="Times New Roman" w:cs="Times New Roman"/>
          <w:sz w:val="24"/>
          <w:szCs w:val="24"/>
        </w:rPr>
        <w:t>5</w:t>
      </w:r>
      <w:r>
        <w:rPr>
          <w:rFonts w:ascii="Times New Roman" w:hAnsi="Times New Roman" w:cs="Times New Roman" w:hint="eastAsia"/>
          <w:sz w:val="24"/>
          <w:szCs w:val="24"/>
        </w:rPr>
        <w:t>）燃烧性能需要满足</w:t>
      </w:r>
      <w:r w:rsidR="00053A1A">
        <w:rPr>
          <w:rFonts w:ascii="Times New Roman" w:hAnsi="Times New Roman" w:cs="Times New Roman" w:hint="eastAsia"/>
          <w:sz w:val="24"/>
          <w:szCs w:val="24"/>
        </w:rPr>
        <w:t>住宅地面装修材料</w:t>
      </w:r>
      <w:r>
        <w:rPr>
          <w:rFonts w:ascii="Times New Roman" w:hAnsi="Times New Roman" w:cs="Times New Roman" w:hint="eastAsia"/>
          <w:sz w:val="24"/>
          <w:szCs w:val="24"/>
        </w:rPr>
        <w:t>的要求；</w:t>
      </w:r>
      <w:r w:rsidR="003539DB">
        <w:rPr>
          <w:rFonts w:ascii="Times New Roman" w:hAnsi="Times New Roman" w:cs="Times New Roman"/>
          <w:sz w:val="24"/>
          <w:szCs w:val="24"/>
        </w:rPr>
        <w:t>6</w:t>
      </w:r>
      <w:r w:rsidR="003539DB">
        <w:rPr>
          <w:rFonts w:ascii="Times New Roman" w:hAnsi="Times New Roman" w:cs="Times New Roman" w:hint="eastAsia"/>
          <w:sz w:val="24"/>
          <w:szCs w:val="24"/>
        </w:rPr>
        <w:t>）隔声性能需要达到</w:t>
      </w:r>
      <w:r w:rsidR="003539DB">
        <w:rPr>
          <w:rFonts w:ascii="Times New Roman" w:hAnsi="Times New Roman" w:hint="eastAsia"/>
          <w:sz w:val="24"/>
          <w:szCs w:val="24"/>
        </w:rPr>
        <w:t>民用建筑隔声设计要求</w:t>
      </w:r>
      <w:r w:rsidR="004C5080">
        <w:rPr>
          <w:rFonts w:ascii="Times New Roman" w:hAnsi="Times New Roman" w:hint="eastAsia"/>
          <w:sz w:val="24"/>
          <w:szCs w:val="24"/>
        </w:rPr>
        <w:t>；</w:t>
      </w:r>
      <w:r w:rsidR="004C5080">
        <w:rPr>
          <w:rFonts w:ascii="Times New Roman" w:hAnsi="Times New Roman" w:hint="eastAsia"/>
          <w:sz w:val="24"/>
          <w:szCs w:val="24"/>
        </w:rPr>
        <w:t>7</w:t>
      </w:r>
      <w:r w:rsidR="004C5080">
        <w:rPr>
          <w:rFonts w:ascii="Times New Roman" w:hAnsi="Times New Roman" w:hint="eastAsia"/>
          <w:sz w:val="24"/>
          <w:szCs w:val="24"/>
        </w:rPr>
        <w:t>）根据材料</w:t>
      </w:r>
      <w:r w:rsidR="005E0ED2">
        <w:rPr>
          <w:rFonts w:ascii="Times New Roman" w:hAnsi="Times New Roman" w:hint="eastAsia"/>
          <w:sz w:val="24"/>
          <w:szCs w:val="24"/>
        </w:rPr>
        <w:t>可能的</w:t>
      </w:r>
      <w:r w:rsidR="004C5080">
        <w:rPr>
          <w:rFonts w:ascii="Times New Roman" w:hAnsi="Times New Roman" w:hint="eastAsia"/>
          <w:sz w:val="24"/>
          <w:szCs w:val="24"/>
        </w:rPr>
        <w:t>贮存条件，需要考察高温和低温场景。</w:t>
      </w:r>
    </w:p>
    <w:p w14:paraId="32702862" w14:textId="534B31A9" w:rsidR="00B60201" w:rsidRPr="00090037" w:rsidRDefault="00B60201" w:rsidP="00FF11C1">
      <w:pPr>
        <w:spacing w:line="360" w:lineRule="auto"/>
        <w:ind w:firstLine="480"/>
        <w:jc w:val="left"/>
        <w:rPr>
          <w:rFonts w:ascii="Times New Roman" w:hAnsi="Times New Roman" w:cs="Times New Roman"/>
          <w:sz w:val="24"/>
          <w:szCs w:val="24"/>
        </w:rPr>
      </w:pPr>
      <w:r w:rsidRPr="00090037">
        <w:rPr>
          <w:rFonts w:ascii="Times New Roman" w:hAnsi="Times New Roman" w:cs="Times New Roman" w:hint="eastAsia"/>
          <w:sz w:val="24"/>
          <w:szCs w:val="24"/>
        </w:rPr>
        <w:t>主要参考和引用标准</w:t>
      </w:r>
      <w:r w:rsidR="006420ED">
        <w:rPr>
          <w:rFonts w:ascii="Times New Roman" w:hAnsi="Times New Roman" w:cs="Times New Roman" w:hint="eastAsia"/>
          <w:sz w:val="24"/>
          <w:szCs w:val="24"/>
        </w:rPr>
        <w:t>如下</w:t>
      </w:r>
      <w:r w:rsidRPr="00090037">
        <w:rPr>
          <w:rFonts w:ascii="Times New Roman" w:hAnsi="Times New Roman" w:cs="Times New Roman" w:hint="eastAsia"/>
          <w:sz w:val="24"/>
          <w:szCs w:val="24"/>
        </w:rPr>
        <w:t>：</w:t>
      </w:r>
    </w:p>
    <w:p w14:paraId="373764B2" w14:textId="77777777" w:rsidR="002D6B4D" w:rsidRPr="00090037" w:rsidRDefault="002D6B4D" w:rsidP="00FF11C1">
      <w:pPr>
        <w:pStyle w:val="af"/>
        <w:spacing w:line="360" w:lineRule="auto"/>
        <w:ind w:firstLine="480"/>
        <w:rPr>
          <w:rFonts w:ascii="Times New Roman" w:eastAsiaTheme="minorEastAsia"/>
          <w:kern w:val="2"/>
          <w:sz w:val="24"/>
          <w:szCs w:val="24"/>
        </w:rPr>
      </w:pPr>
      <w:r w:rsidRPr="00090037">
        <w:rPr>
          <w:rFonts w:ascii="Times New Roman" w:eastAsiaTheme="minorEastAsia"/>
          <w:kern w:val="2"/>
          <w:sz w:val="24"/>
          <w:szCs w:val="24"/>
        </w:rPr>
        <w:t xml:space="preserve">GB 8624 </w:t>
      </w:r>
      <w:r w:rsidRPr="00090037">
        <w:rPr>
          <w:rFonts w:ascii="Times New Roman" w:eastAsiaTheme="minorEastAsia"/>
          <w:kern w:val="2"/>
          <w:sz w:val="24"/>
          <w:szCs w:val="24"/>
        </w:rPr>
        <w:t>建筑材料及制品燃烧性能分级</w:t>
      </w:r>
    </w:p>
    <w:p w14:paraId="631ED927" w14:textId="29E42839" w:rsidR="002D6B4D" w:rsidRDefault="002D6B4D" w:rsidP="00FF11C1">
      <w:pPr>
        <w:pStyle w:val="af"/>
        <w:spacing w:line="360" w:lineRule="auto"/>
        <w:ind w:firstLine="480"/>
        <w:rPr>
          <w:rFonts w:ascii="Times New Roman" w:eastAsiaTheme="minorEastAsia"/>
          <w:kern w:val="2"/>
          <w:sz w:val="24"/>
          <w:szCs w:val="24"/>
        </w:rPr>
      </w:pPr>
      <w:r w:rsidRPr="00090037">
        <w:rPr>
          <w:rFonts w:ascii="Times New Roman" w:eastAsiaTheme="minorEastAsia"/>
          <w:kern w:val="2"/>
          <w:sz w:val="24"/>
          <w:szCs w:val="24"/>
        </w:rPr>
        <w:t xml:space="preserve">GB 18582 </w:t>
      </w:r>
      <w:r w:rsidRPr="00090037">
        <w:rPr>
          <w:rFonts w:ascii="Times New Roman" w:eastAsiaTheme="minorEastAsia"/>
          <w:kern w:val="2"/>
          <w:sz w:val="24"/>
          <w:szCs w:val="24"/>
        </w:rPr>
        <w:t>建筑用墙面涂料中有害物质限量</w:t>
      </w:r>
    </w:p>
    <w:p w14:paraId="30E7E9DA" w14:textId="439C0635" w:rsidR="00690C74" w:rsidRPr="00690C74" w:rsidRDefault="00690C74" w:rsidP="00FF11C1">
      <w:pPr>
        <w:pStyle w:val="af"/>
        <w:spacing w:line="360" w:lineRule="auto"/>
        <w:ind w:firstLine="480"/>
        <w:rPr>
          <w:rFonts w:ascii="Times New Roman" w:eastAsiaTheme="minorEastAsia"/>
          <w:kern w:val="2"/>
          <w:sz w:val="24"/>
          <w:szCs w:val="24"/>
        </w:rPr>
      </w:pPr>
      <w:r w:rsidRPr="00690C74">
        <w:rPr>
          <w:rFonts w:ascii="Times New Roman" w:eastAsiaTheme="minorEastAsia" w:hint="eastAsia"/>
          <w:kern w:val="2"/>
          <w:sz w:val="24"/>
          <w:szCs w:val="24"/>
        </w:rPr>
        <w:t xml:space="preserve">GB 50118-2010 </w:t>
      </w:r>
      <w:r w:rsidRPr="00690C74">
        <w:rPr>
          <w:rFonts w:ascii="Times New Roman" w:eastAsiaTheme="minorEastAsia" w:hint="eastAsia"/>
          <w:kern w:val="2"/>
          <w:sz w:val="24"/>
          <w:szCs w:val="24"/>
        </w:rPr>
        <w:t>民用建筑隔声设计规范</w:t>
      </w:r>
    </w:p>
    <w:p w14:paraId="3AAAE721" w14:textId="77777777" w:rsidR="002D6B4D" w:rsidRPr="00090037" w:rsidRDefault="002D6B4D" w:rsidP="00FF11C1">
      <w:pPr>
        <w:pStyle w:val="af"/>
        <w:spacing w:line="360" w:lineRule="auto"/>
        <w:ind w:firstLine="480"/>
        <w:rPr>
          <w:rFonts w:ascii="Times New Roman" w:eastAsiaTheme="minorEastAsia"/>
          <w:kern w:val="2"/>
          <w:sz w:val="24"/>
          <w:szCs w:val="24"/>
        </w:rPr>
      </w:pPr>
      <w:r w:rsidRPr="00090037">
        <w:rPr>
          <w:rFonts w:ascii="Times New Roman" w:eastAsiaTheme="minorEastAsia"/>
          <w:kern w:val="2"/>
          <w:sz w:val="24"/>
          <w:szCs w:val="24"/>
        </w:rPr>
        <w:t xml:space="preserve">GB/T 1728 </w:t>
      </w:r>
      <w:r w:rsidRPr="00090037">
        <w:rPr>
          <w:rFonts w:ascii="Times New Roman" w:eastAsiaTheme="minorEastAsia"/>
          <w:kern w:val="2"/>
          <w:sz w:val="24"/>
          <w:szCs w:val="24"/>
        </w:rPr>
        <w:t>漆膜、腻子膜干燥时间测定法</w:t>
      </w:r>
    </w:p>
    <w:p w14:paraId="4971A478" w14:textId="77777777" w:rsidR="002D6B4D" w:rsidRPr="00090037" w:rsidRDefault="002D6B4D" w:rsidP="00FF11C1">
      <w:pPr>
        <w:pStyle w:val="af"/>
        <w:spacing w:line="360" w:lineRule="auto"/>
        <w:ind w:firstLine="480"/>
        <w:rPr>
          <w:rFonts w:ascii="Times New Roman" w:eastAsiaTheme="minorEastAsia"/>
          <w:kern w:val="2"/>
          <w:sz w:val="24"/>
          <w:szCs w:val="24"/>
        </w:rPr>
      </w:pPr>
      <w:r w:rsidRPr="00090037">
        <w:rPr>
          <w:rFonts w:ascii="Times New Roman" w:eastAsiaTheme="minorEastAsia"/>
          <w:kern w:val="2"/>
          <w:sz w:val="24"/>
          <w:szCs w:val="24"/>
        </w:rPr>
        <w:t xml:space="preserve">GB/T 1733 </w:t>
      </w:r>
      <w:r w:rsidRPr="00090037">
        <w:rPr>
          <w:rFonts w:ascii="Times New Roman" w:eastAsiaTheme="minorEastAsia"/>
          <w:kern w:val="2"/>
          <w:sz w:val="24"/>
          <w:szCs w:val="24"/>
        </w:rPr>
        <w:t>漆膜耐水性测定法</w:t>
      </w:r>
    </w:p>
    <w:p w14:paraId="27BF7460" w14:textId="77777777" w:rsidR="002D6B4D" w:rsidRPr="00090037" w:rsidRDefault="002D6B4D" w:rsidP="00FF11C1">
      <w:pPr>
        <w:pStyle w:val="af"/>
        <w:spacing w:line="360" w:lineRule="auto"/>
        <w:ind w:firstLine="480"/>
        <w:rPr>
          <w:rFonts w:ascii="Times New Roman" w:eastAsiaTheme="minorEastAsia"/>
          <w:kern w:val="2"/>
          <w:sz w:val="24"/>
          <w:szCs w:val="24"/>
        </w:rPr>
      </w:pPr>
      <w:r w:rsidRPr="00090037">
        <w:rPr>
          <w:rFonts w:ascii="Times New Roman" w:eastAsiaTheme="minorEastAsia"/>
          <w:kern w:val="2"/>
          <w:sz w:val="24"/>
          <w:szCs w:val="24"/>
        </w:rPr>
        <w:t xml:space="preserve">GB/T 1768 </w:t>
      </w:r>
      <w:r w:rsidRPr="00090037">
        <w:rPr>
          <w:rFonts w:ascii="Times New Roman" w:eastAsiaTheme="minorEastAsia"/>
          <w:kern w:val="2"/>
          <w:sz w:val="24"/>
          <w:szCs w:val="24"/>
        </w:rPr>
        <w:t>色漆和清漆</w:t>
      </w:r>
      <w:r w:rsidRPr="00090037">
        <w:rPr>
          <w:rFonts w:ascii="Times New Roman" w:eastAsiaTheme="minorEastAsia"/>
          <w:kern w:val="2"/>
          <w:sz w:val="24"/>
          <w:szCs w:val="24"/>
        </w:rPr>
        <w:t xml:space="preserve"> </w:t>
      </w:r>
      <w:r w:rsidRPr="00090037">
        <w:rPr>
          <w:rFonts w:ascii="Times New Roman" w:eastAsiaTheme="minorEastAsia"/>
          <w:kern w:val="2"/>
          <w:sz w:val="24"/>
          <w:szCs w:val="24"/>
        </w:rPr>
        <w:t>耐磨性的测定</w:t>
      </w:r>
      <w:r w:rsidRPr="00090037">
        <w:rPr>
          <w:rFonts w:ascii="Times New Roman" w:eastAsiaTheme="minorEastAsia"/>
          <w:kern w:val="2"/>
          <w:sz w:val="24"/>
          <w:szCs w:val="24"/>
        </w:rPr>
        <w:t xml:space="preserve"> </w:t>
      </w:r>
      <w:r w:rsidRPr="00090037">
        <w:rPr>
          <w:rFonts w:ascii="Times New Roman" w:eastAsiaTheme="minorEastAsia"/>
          <w:kern w:val="2"/>
          <w:sz w:val="24"/>
          <w:szCs w:val="24"/>
        </w:rPr>
        <w:t>旋转橡胶砂轮法</w:t>
      </w:r>
    </w:p>
    <w:p w14:paraId="76E0461D" w14:textId="77777777" w:rsidR="002D6B4D" w:rsidRPr="00090037" w:rsidRDefault="002D6B4D" w:rsidP="00FF11C1">
      <w:pPr>
        <w:pStyle w:val="af"/>
        <w:spacing w:line="360" w:lineRule="auto"/>
        <w:ind w:firstLine="480"/>
        <w:rPr>
          <w:rFonts w:ascii="Times New Roman" w:eastAsiaTheme="minorEastAsia"/>
          <w:kern w:val="2"/>
          <w:sz w:val="24"/>
          <w:szCs w:val="24"/>
        </w:rPr>
      </w:pPr>
      <w:r w:rsidRPr="00090037">
        <w:rPr>
          <w:rFonts w:ascii="Times New Roman" w:eastAsiaTheme="minorEastAsia"/>
          <w:kern w:val="2"/>
          <w:sz w:val="24"/>
          <w:szCs w:val="24"/>
        </w:rPr>
        <w:t xml:space="preserve">GB/T 6750 </w:t>
      </w:r>
      <w:r w:rsidRPr="00090037">
        <w:rPr>
          <w:rFonts w:ascii="Times New Roman" w:eastAsiaTheme="minorEastAsia"/>
          <w:kern w:val="2"/>
          <w:sz w:val="24"/>
          <w:szCs w:val="24"/>
        </w:rPr>
        <w:t>色漆和清漆</w:t>
      </w:r>
      <w:r w:rsidRPr="00090037">
        <w:rPr>
          <w:rFonts w:ascii="Times New Roman" w:eastAsiaTheme="minorEastAsia"/>
          <w:kern w:val="2"/>
          <w:sz w:val="24"/>
          <w:szCs w:val="24"/>
        </w:rPr>
        <w:t xml:space="preserve"> </w:t>
      </w:r>
      <w:r w:rsidRPr="00090037">
        <w:rPr>
          <w:rFonts w:ascii="Times New Roman" w:eastAsiaTheme="minorEastAsia"/>
          <w:kern w:val="2"/>
          <w:sz w:val="24"/>
          <w:szCs w:val="24"/>
        </w:rPr>
        <w:t>密度的测定</w:t>
      </w:r>
      <w:r w:rsidRPr="00090037">
        <w:rPr>
          <w:rFonts w:ascii="Times New Roman" w:eastAsiaTheme="minorEastAsia"/>
          <w:kern w:val="2"/>
          <w:sz w:val="24"/>
          <w:szCs w:val="24"/>
        </w:rPr>
        <w:t xml:space="preserve"> </w:t>
      </w:r>
      <w:r w:rsidRPr="00090037">
        <w:rPr>
          <w:rFonts w:ascii="Times New Roman" w:eastAsiaTheme="minorEastAsia"/>
          <w:kern w:val="2"/>
          <w:sz w:val="24"/>
          <w:szCs w:val="24"/>
        </w:rPr>
        <w:t>比重瓶法</w:t>
      </w:r>
    </w:p>
    <w:p w14:paraId="14EEAC11" w14:textId="77777777" w:rsidR="002D6B4D" w:rsidRPr="00090037" w:rsidRDefault="002D6B4D" w:rsidP="00FF11C1">
      <w:pPr>
        <w:pStyle w:val="af"/>
        <w:spacing w:line="360" w:lineRule="auto"/>
        <w:ind w:firstLine="480"/>
        <w:rPr>
          <w:rFonts w:ascii="Times New Roman" w:eastAsiaTheme="minorEastAsia"/>
          <w:kern w:val="2"/>
          <w:sz w:val="24"/>
          <w:szCs w:val="24"/>
        </w:rPr>
      </w:pPr>
      <w:r w:rsidRPr="00090037">
        <w:rPr>
          <w:rFonts w:ascii="Times New Roman" w:eastAsiaTheme="minorEastAsia"/>
          <w:kern w:val="2"/>
          <w:sz w:val="24"/>
          <w:szCs w:val="24"/>
        </w:rPr>
        <w:t xml:space="preserve">GB/T 8626 </w:t>
      </w:r>
      <w:r w:rsidRPr="00090037">
        <w:rPr>
          <w:rFonts w:ascii="Times New Roman" w:eastAsiaTheme="minorEastAsia"/>
          <w:kern w:val="2"/>
          <w:sz w:val="24"/>
          <w:szCs w:val="24"/>
        </w:rPr>
        <w:t>建筑材料可燃性试验方法</w:t>
      </w:r>
    </w:p>
    <w:p w14:paraId="234BC073" w14:textId="77777777" w:rsidR="002D6B4D" w:rsidRPr="00090037" w:rsidRDefault="002D6B4D" w:rsidP="00FF11C1">
      <w:pPr>
        <w:pStyle w:val="af"/>
        <w:spacing w:line="360" w:lineRule="auto"/>
        <w:ind w:firstLine="480"/>
        <w:rPr>
          <w:rFonts w:ascii="Times New Roman" w:eastAsiaTheme="minorEastAsia"/>
          <w:kern w:val="2"/>
          <w:sz w:val="24"/>
          <w:szCs w:val="24"/>
        </w:rPr>
      </w:pPr>
      <w:r w:rsidRPr="00090037">
        <w:rPr>
          <w:rFonts w:ascii="Times New Roman" w:eastAsiaTheme="minorEastAsia"/>
          <w:kern w:val="2"/>
          <w:sz w:val="24"/>
          <w:szCs w:val="24"/>
        </w:rPr>
        <w:t xml:space="preserve">GB/T 9265 </w:t>
      </w:r>
      <w:r w:rsidRPr="00090037">
        <w:rPr>
          <w:rFonts w:ascii="Times New Roman" w:eastAsiaTheme="minorEastAsia"/>
          <w:kern w:val="2"/>
          <w:sz w:val="24"/>
          <w:szCs w:val="24"/>
        </w:rPr>
        <w:t>建筑涂料</w:t>
      </w:r>
      <w:r w:rsidRPr="00090037">
        <w:rPr>
          <w:rFonts w:ascii="Times New Roman" w:eastAsiaTheme="minorEastAsia"/>
          <w:kern w:val="2"/>
          <w:sz w:val="24"/>
          <w:szCs w:val="24"/>
        </w:rPr>
        <w:t xml:space="preserve"> </w:t>
      </w:r>
      <w:r w:rsidRPr="00090037">
        <w:rPr>
          <w:rFonts w:ascii="Times New Roman" w:eastAsiaTheme="minorEastAsia"/>
          <w:kern w:val="2"/>
          <w:sz w:val="24"/>
          <w:szCs w:val="24"/>
        </w:rPr>
        <w:t>涂层耐碱性的测定</w:t>
      </w:r>
    </w:p>
    <w:p w14:paraId="2C22BF11" w14:textId="77777777" w:rsidR="002D6B4D" w:rsidRPr="00090037" w:rsidRDefault="002D6B4D" w:rsidP="00FF11C1">
      <w:pPr>
        <w:pStyle w:val="af"/>
        <w:spacing w:line="360" w:lineRule="auto"/>
        <w:ind w:firstLine="480"/>
        <w:rPr>
          <w:rFonts w:ascii="Times New Roman" w:eastAsiaTheme="minorEastAsia"/>
          <w:kern w:val="2"/>
          <w:sz w:val="24"/>
          <w:szCs w:val="24"/>
        </w:rPr>
      </w:pPr>
      <w:r w:rsidRPr="00090037">
        <w:rPr>
          <w:rFonts w:ascii="Times New Roman" w:eastAsiaTheme="minorEastAsia"/>
          <w:kern w:val="2"/>
          <w:sz w:val="24"/>
          <w:szCs w:val="24"/>
        </w:rPr>
        <w:t xml:space="preserve">GB/T 9268 </w:t>
      </w:r>
      <w:r w:rsidRPr="00090037">
        <w:rPr>
          <w:rFonts w:ascii="Times New Roman" w:eastAsiaTheme="minorEastAsia"/>
          <w:kern w:val="2"/>
          <w:sz w:val="24"/>
          <w:szCs w:val="24"/>
        </w:rPr>
        <w:t>乳胶漆耐冻融性的测定</w:t>
      </w:r>
    </w:p>
    <w:p w14:paraId="4C08A6FF" w14:textId="77777777" w:rsidR="002D6B4D" w:rsidRPr="00090037" w:rsidRDefault="002D6B4D" w:rsidP="00FF11C1">
      <w:pPr>
        <w:pStyle w:val="af"/>
        <w:spacing w:line="360" w:lineRule="auto"/>
        <w:ind w:firstLine="480"/>
        <w:rPr>
          <w:rFonts w:ascii="Times New Roman" w:eastAsiaTheme="minorEastAsia"/>
          <w:kern w:val="2"/>
          <w:sz w:val="24"/>
          <w:szCs w:val="24"/>
        </w:rPr>
      </w:pPr>
      <w:r w:rsidRPr="00090037">
        <w:rPr>
          <w:rFonts w:ascii="Times New Roman" w:eastAsiaTheme="minorEastAsia"/>
          <w:kern w:val="2"/>
          <w:sz w:val="24"/>
          <w:szCs w:val="24"/>
        </w:rPr>
        <w:t xml:space="preserve">GB/T 11785 </w:t>
      </w:r>
      <w:r w:rsidRPr="00090037">
        <w:rPr>
          <w:rFonts w:ascii="Times New Roman" w:eastAsiaTheme="minorEastAsia"/>
          <w:kern w:val="2"/>
          <w:sz w:val="24"/>
          <w:szCs w:val="24"/>
        </w:rPr>
        <w:t>铺地材料的燃烧性能测定</w:t>
      </w:r>
      <w:r w:rsidRPr="00090037">
        <w:rPr>
          <w:rFonts w:ascii="Times New Roman" w:eastAsiaTheme="minorEastAsia"/>
          <w:kern w:val="2"/>
          <w:sz w:val="24"/>
          <w:szCs w:val="24"/>
        </w:rPr>
        <w:t xml:space="preserve"> </w:t>
      </w:r>
      <w:r w:rsidRPr="00090037">
        <w:rPr>
          <w:rFonts w:ascii="Times New Roman" w:eastAsiaTheme="minorEastAsia"/>
          <w:kern w:val="2"/>
          <w:sz w:val="24"/>
          <w:szCs w:val="24"/>
        </w:rPr>
        <w:t>辐射热源法</w:t>
      </w:r>
    </w:p>
    <w:p w14:paraId="02FB6AD8" w14:textId="77777777" w:rsidR="002D6B4D" w:rsidRPr="00090037" w:rsidRDefault="002D6B4D" w:rsidP="00FF11C1">
      <w:pPr>
        <w:pStyle w:val="af"/>
        <w:spacing w:line="360" w:lineRule="auto"/>
        <w:ind w:firstLine="480"/>
        <w:rPr>
          <w:rFonts w:ascii="Times New Roman" w:eastAsiaTheme="minorEastAsia"/>
          <w:kern w:val="2"/>
          <w:sz w:val="24"/>
          <w:szCs w:val="24"/>
        </w:rPr>
      </w:pPr>
      <w:r w:rsidRPr="00090037">
        <w:rPr>
          <w:rFonts w:ascii="Times New Roman" w:eastAsiaTheme="minorEastAsia"/>
          <w:kern w:val="2"/>
          <w:sz w:val="24"/>
          <w:szCs w:val="24"/>
        </w:rPr>
        <w:t xml:space="preserve">GB/T 16777 </w:t>
      </w:r>
      <w:r w:rsidRPr="00090037">
        <w:rPr>
          <w:rFonts w:ascii="Times New Roman" w:eastAsiaTheme="minorEastAsia"/>
          <w:kern w:val="2"/>
          <w:sz w:val="24"/>
          <w:szCs w:val="24"/>
        </w:rPr>
        <w:t>建筑防水涂料试验方法</w:t>
      </w:r>
    </w:p>
    <w:p w14:paraId="023E8AA8" w14:textId="77777777" w:rsidR="002D6B4D" w:rsidRPr="00090037" w:rsidRDefault="002D6B4D" w:rsidP="00FF11C1">
      <w:pPr>
        <w:pStyle w:val="af"/>
        <w:spacing w:line="360" w:lineRule="auto"/>
        <w:ind w:firstLine="480"/>
        <w:rPr>
          <w:rFonts w:ascii="Times New Roman" w:eastAsiaTheme="minorEastAsia"/>
          <w:kern w:val="2"/>
          <w:sz w:val="24"/>
          <w:szCs w:val="24"/>
        </w:rPr>
      </w:pPr>
      <w:r w:rsidRPr="00090037">
        <w:rPr>
          <w:rFonts w:ascii="Times New Roman" w:eastAsiaTheme="minorEastAsia"/>
          <w:kern w:val="2"/>
          <w:sz w:val="24"/>
          <w:szCs w:val="24"/>
        </w:rPr>
        <w:t xml:space="preserve">GB/T 22374 </w:t>
      </w:r>
      <w:r w:rsidRPr="00090037">
        <w:rPr>
          <w:rFonts w:ascii="Times New Roman" w:eastAsiaTheme="minorEastAsia"/>
          <w:kern w:val="2"/>
          <w:sz w:val="24"/>
          <w:szCs w:val="24"/>
        </w:rPr>
        <w:t>地坪涂装材料</w:t>
      </w:r>
    </w:p>
    <w:p w14:paraId="345A0CA0" w14:textId="77777777" w:rsidR="002D6B4D" w:rsidRPr="00090037" w:rsidRDefault="002D6B4D" w:rsidP="00FF11C1">
      <w:pPr>
        <w:pStyle w:val="af"/>
        <w:spacing w:line="360" w:lineRule="auto"/>
        <w:ind w:firstLine="480"/>
        <w:rPr>
          <w:rFonts w:ascii="Times New Roman" w:eastAsiaTheme="minorEastAsia"/>
          <w:kern w:val="2"/>
          <w:sz w:val="24"/>
          <w:szCs w:val="24"/>
        </w:rPr>
      </w:pPr>
      <w:r w:rsidRPr="00090037">
        <w:rPr>
          <w:rFonts w:ascii="Times New Roman" w:eastAsiaTheme="minorEastAsia"/>
          <w:kern w:val="2"/>
          <w:sz w:val="24"/>
          <w:szCs w:val="24"/>
        </w:rPr>
        <w:t xml:space="preserve">GB/T 23445 </w:t>
      </w:r>
      <w:r w:rsidRPr="00090037">
        <w:rPr>
          <w:rFonts w:ascii="Times New Roman" w:eastAsiaTheme="minorEastAsia"/>
          <w:kern w:val="2"/>
          <w:sz w:val="24"/>
          <w:szCs w:val="24"/>
        </w:rPr>
        <w:t>聚合物水泥防水涂料</w:t>
      </w:r>
    </w:p>
    <w:p w14:paraId="77ECA079" w14:textId="77777777" w:rsidR="002D6B4D" w:rsidRPr="00090037" w:rsidRDefault="002D6B4D" w:rsidP="00FF11C1">
      <w:pPr>
        <w:pStyle w:val="af"/>
        <w:spacing w:line="360" w:lineRule="auto"/>
        <w:ind w:firstLine="480"/>
        <w:rPr>
          <w:rFonts w:ascii="Times New Roman" w:eastAsiaTheme="minorEastAsia"/>
          <w:kern w:val="2"/>
          <w:sz w:val="24"/>
          <w:szCs w:val="24"/>
        </w:rPr>
      </w:pPr>
      <w:r w:rsidRPr="00090037">
        <w:rPr>
          <w:rFonts w:ascii="Times New Roman" w:eastAsiaTheme="minorEastAsia"/>
          <w:kern w:val="2"/>
          <w:sz w:val="24"/>
          <w:szCs w:val="24"/>
        </w:rPr>
        <w:lastRenderedPageBreak/>
        <w:t xml:space="preserve">GB/T 19889.6 </w:t>
      </w:r>
      <w:r w:rsidRPr="00090037">
        <w:rPr>
          <w:rFonts w:ascii="Times New Roman" w:eastAsiaTheme="minorEastAsia"/>
          <w:kern w:val="2"/>
          <w:sz w:val="24"/>
          <w:szCs w:val="24"/>
        </w:rPr>
        <w:t>声学建筑和建筑构件隔声测量第</w:t>
      </w:r>
      <w:r w:rsidRPr="00090037">
        <w:rPr>
          <w:rFonts w:ascii="Times New Roman" w:eastAsiaTheme="minorEastAsia"/>
          <w:kern w:val="2"/>
          <w:sz w:val="24"/>
          <w:szCs w:val="24"/>
        </w:rPr>
        <w:t>6</w:t>
      </w:r>
      <w:r w:rsidRPr="00090037">
        <w:rPr>
          <w:rFonts w:ascii="Times New Roman" w:eastAsiaTheme="minorEastAsia"/>
          <w:kern w:val="2"/>
          <w:sz w:val="24"/>
          <w:szCs w:val="24"/>
        </w:rPr>
        <w:t>部分：楼板撞击声隔声的实验室测量</w:t>
      </w:r>
    </w:p>
    <w:p w14:paraId="4BD52F6D" w14:textId="77777777" w:rsidR="002D6B4D" w:rsidRPr="00090037" w:rsidRDefault="002D6B4D" w:rsidP="00FF11C1">
      <w:pPr>
        <w:pStyle w:val="af"/>
        <w:spacing w:line="360" w:lineRule="auto"/>
        <w:ind w:firstLine="480"/>
        <w:rPr>
          <w:rFonts w:ascii="Times New Roman" w:eastAsiaTheme="minorEastAsia"/>
          <w:kern w:val="2"/>
          <w:sz w:val="24"/>
          <w:szCs w:val="24"/>
        </w:rPr>
      </w:pPr>
      <w:r w:rsidRPr="00090037">
        <w:rPr>
          <w:rFonts w:ascii="Times New Roman" w:eastAsiaTheme="minorEastAsia"/>
          <w:kern w:val="2"/>
          <w:sz w:val="24"/>
          <w:szCs w:val="24"/>
        </w:rPr>
        <w:t xml:space="preserve">GB/T 19889.7 </w:t>
      </w:r>
      <w:r w:rsidRPr="00090037">
        <w:rPr>
          <w:rFonts w:ascii="Times New Roman" w:eastAsiaTheme="minorEastAsia"/>
          <w:kern w:val="2"/>
          <w:sz w:val="24"/>
          <w:szCs w:val="24"/>
        </w:rPr>
        <w:t>声学建筑和建筑构件隔声测量第</w:t>
      </w:r>
      <w:r w:rsidRPr="00090037">
        <w:rPr>
          <w:rFonts w:ascii="Times New Roman" w:eastAsiaTheme="minorEastAsia"/>
          <w:kern w:val="2"/>
          <w:sz w:val="24"/>
          <w:szCs w:val="24"/>
        </w:rPr>
        <w:t>7</w:t>
      </w:r>
      <w:r w:rsidRPr="00090037">
        <w:rPr>
          <w:rFonts w:ascii="Times New Roman" w:eastAsiaTheme="minorEastAsia"/>
          <w:kern w:val="2"/>
          <w:sz w:val="24"/>
          <w:szCs w:val="24"/>
        </w:rPr>
        <w:t>部分：楼板撞击声隔声的现场测量</w:t>
      </w:r>
    </w:p>
    <w:p w14:paraId="7DEE4661" w14:textId="4AF43B45" w:rsidR="002D6B4D" w:rsidRPr="00090037" w:rsidRDefault="002D6B4D" w:rsidP="00FF11C1">
      <w:pPr>
        <w:spacing w:line="360" w:lineRule="auto"/>
        <w:ind w:firstLine="480"/>
        <w:jc w:val="left"/>
        <w:rPr>
          <w:rFonts w:ascii="Times New Roman" w:hAnsi="Times New Roman" w:cs="Times New Roman"/>
          <w:sz w:val="24"/>
          <w:szCs w:val="24"/>
        </w:rPr>
      </w:pPr>
      <w:r w:rsidRPr="00090037">
        <w:rPr>
          <w:rFonts w:ascii="Times New Roman" w:hAnsi="Times New Roman" w:cs="Times New Roman"/>
          <w:sz w:val="24"/>
          <w:szCs w:val="24"/>
        </w:rPr>
        <w:t xml:space="preserve">JG/T 24 </w:t>
      </w:r>
      <w:r w:rsidRPr="00090037">
        <w:rPr>
          <w:rFonts w:ascii="Times New Roman" w:hAnsi="Times New Roman" w:cs="Times New Roman"/>
          <w:sz w:val="24"/>
          <w:szCs w:val="24"/>
        </w:rPr>
        <w:t>合成树脂乳液砂壁状建筑涂料</w:t>
      </w:r>
    </w:p>
    <w:p w14:paraId="472B1092" w14:textId="53154707" w:rsidR="008034E9" w:rsidRPr="00090037" w:rsidRDefault="00000000" w:rsidP="00207FB7">
      <w:pPr>
        <w:pStyle w:val="1"/>
        <w:spacing w:beforeLines="50" w:before="156" w:afterLines="50" w:after="156"/>
        <w:rPr>
          <w:rFonts w:ascii="黑体" w:eastAsia="黑体" w:hAnsi="黑体"/>
          <w:b w:val="0"/>
          <w:bCs w:val="0"/>
          <w:szCs w:val="28"/>
        </w:rPr>
      </w:pPr>
      <w:bookmarkStart w:id="9" w:name="_Toc120522872"/>
      <w:r w:rsidRPr="00090037">
        <w:rPr>
          <w:rFonts w:ascii="黑体" w:eastAsia="黑体" w:hAnsi="黑体"/>
          <w:b w:val="0"/>
          <w:bCs w:val="0"/>
          <w:szCs w:val="28"/>
        </w:rPr>
        <w:t>3</w:t>
      </w:r>
      <w:r w:rsidR="00260FCC" w:rsidRPr="00090037">
        <w:rPr>
          <w:rFonts w:ascii="黑体" w:eastAsia="黑体" w:hAnsi="黑体"/>
          <w:b w:val="0"/>
          <w:bCs w:val="0"/>
          <w:szCs w:val="28"/>
        </w:rPr>
        <w:t xml:space="preserve"> </w:t>
      </w:r>
      <w:r w:rsidRPr="00090037">
        <w:rPr>
          <w:rFonts w:ascii="黑体" w:eastAsia="黑体" w:hAnsi="黑体" w:hint="eastAsia"/>
          <w:b w:val="0"/>
          <w:bCs w:val="0"/>
          <w:szCs w:val="28"/>
        </w:rPr>
        <w:t>标准</w:t>
      </w:r>
      <w:r w:rsidR="00260FCC" w:rsidRPr="00090037">
        <w:rPr>
          <w:rFonts w:ascii="黑体" w:eastAsia="黑体" w:hAnsi="黑体" w:hint="eastAsia"/>
          <w:b w:val="0"/>
          <w:bCs w:val="0"/>
          <w:szCs w:val="28"/>
        </w:rPr>
        <w:t>主要内容和试验方法说明</w:t>
      </w:r>
      <w:bookmarkEnd w:id="9"/>
    </w:p>
    <w:p w14:paraId="5A277F43" w14:textId="38F09B3B" w:rsidR="008034E9" w:rsidRPr="00090037" w:rsidRDefault="00000000" w:rsidP="00207FB7">
      <w:pPr>
        <w:pStyle w:val="2"/>
        <w:spacing w:beforeLines="30" w:before="93" w:afterLines="30" w:after="93"/>
        <w:rPr>
          <w:rFonts w:ascii="黑体" w:eastAsia="黑体" w:hAnsi="黑体" w:cs="Times New Roman"/>
          <w:b w:val="0"/>
          <w:bCs w:val="0"/>
        </w:rPr>
      </w:pPr>
      <w:bookmarkStart w:id="10" w:name="_Toc120522873"/>
      <w:r w:rsidRPr="00090037">
        <w:rPr>
          <w:rFonts w:ascii="黑体" w:eastAsia="黑体" w:hAnsi="黑体" w:cs="Times New Roman"/>
          <w:b w:val="0"/>
          <w:bCs w:val="0"/>
        </w:rPr>
        <w:t xml:space="preserve">3.1 </w:t>
      </w:r>
      <w:r w:rsidR="00260FCC" w:rsidRPr="00090037">
        <w:rPr>
          <w:rFonts w:ascii="黑体" w:eastAsia="黑体" w:hAnsi="黑体" w:cs="Times New Roman" w:hint="eastAsia"/>
          <w:b w:val="0"/>
          <w:bCs w:val="0"/>
        </w:rPr>
        <w:t>标准适用范围</w:t>
      </w:r>
      <w:bookmarkEnd w:id="10"/>
    </w:p>
    <w:p w14:paraId="575D44B3" w14:textId="526EC70B" w:rsidR="00CB6E49" w:rsidRDefault="00000000">
      <w:pPr>
        <w:pStyle w:val="af7"/>
        <w:numPr>
          <w:ilvl w:val="0"/>
          <w:numId w:val="2"/>
        </w:numPr>
        <w:spacing w:line="360" w:lineRule="auto"/>
        <w:ind w:leftChars="0" w:firstLineChars="0"/>
        <w:rPr>
          <w:rFonts w:ascii="Times New Roman"/>
          <w:kern w:val="2"/>
          <w:sz w:val="24"/>
          <w:szCs w:val="24"/>
        </w:rPr>
      </w:pPr>
      <w:r w:rsidRPr="00090037">
        <w:rPr>
          <w:rFonts w:ascii="Times New Roman" w:hint="eastAsia"/>
          <w:kern w:val="2"/>
          <w:sz w:val="24"/>
          <w:szCs w:val="24"/>
        </w:rPr>
        <w:t xml:space="preserve"> </w:t>
      </w:r>
      <w:r w:rsidRPr="00090037">
        <w:rPr>
          <w:rFonts w:ascii="Times New Roman"/>
          <w:kern w:val="2"/>
          <w:sz w:val="24"/>
          <w:szCs w:val="24"/>
        </w:rPr>
        <w:t xml:space="preserve">   </w:t>
      </w:r>
      <w:r w:rsidR="00F70E3D" w:rsidRPr="00090037">
        <w:rPr>
          <w:rFonts w:ascii="Times New Roman" w:hint="eastAsia"/>
          <w:sz w:val="24"/>
          <w:szCs w:val="24"/>
        </w:rPr>
        <w:t>我国有关居住建筑节能设计标准和《健康住宅建设技术要点》对室内的隔声性能提出了明确的要求，住宅楼板撞击声隔声指标最低</w:t>
      </w:r>
      <w:r w:rsidR="008E198F">
        <w:rPr>
          <w:rFonts w:ascii="Times New Roman" w:hint="eastAsia"/>
          <w:sz w:val="24"/>
          <w:szCs w:val="24"/>
        </w:rPr>
        <w:t>要求应</w:t>
      </w:r>
      <w:r w:rsidR="00296C1E" w:rsidRPr="00090037">
        <w:rPr>
          <w:rFonts w:ascii="Times New Roman" w:hint="eastAsia"/>
          <w:sz w:val="24"/>
          <w:szCs w:val="24"/>
        </w:rPr>
        <w:t>不</w:t>
      </w:r>
      <w:r w:rsidR="00F70E3D" w:rsidRPr="00090037">
        <w:rPr>
          <w:rFonts w:ascii="Times New Roman" w:hint="eastAsia"/>
          <w:sz w:val="24"/>
          <w:szCs w:val="24"/>
        </w:rPr>
        <w:t>大于</w:t>
      </w:r>
      <w:r w:rsidR="00F70E3D" w:rsidRPr="00090037">
        <w:rPr>
          <w:rFonts w:ascii="Times New Roman" w:hint="eastAsia"/>
          <w:sz w:val="24"/>
          <w:szCs w:val="24"/>
        </w:rPr>
        <w:t>75dB</w:t>
      </w:r>
      <w:r w:rsidR="00F70E3D" w:rsidRPr="00090037">
        <w:rPr>
          <w:rFonts w:ascii="Times New Roman" w:hint="eastAsia"/>
          <w:sz w:val="24"/>
          <w:szCs w:val="24"/>
        </w:rPr>
        <w:t>。目前我国住宅一般采用现浇混凝土楼面，楼板撞击声隔声指数多在</w:t>
      </w:r>
      <w:r w:rsidR="00F70E3D" w:rsidRPr="00090037">
        <w:rPr>
          <w:rFonts w:ascii="Times New Roman" w:hint="eastAsia"/>
          <w:sz w:val="24"/>
          <w:szCs w:val="24"/>
        </w:rPr>
        <w:t>80dB</w:t>
      </w:r>
      <w:r w:rsidR="00F70E3D" w:rsidRPr="00090037">
        <w:rPr>
          <w:rFonts w:ascii="Times New Roman" w:hint="eastAsia"/>
          <w:sz w:val="24"/>
          <w:szCs w:val="24"/>
        </w:rPr>
        <w:t>以上，不满足楼板撞击声隔声的指标要求</w:t>
      </w:r>
      <w:r w:rsidR="00F70E3D">
        <w:rPr>
          <w:rFonts w:ascii="Times New Roman" w:hint="eastAsia"/>
          <w:sz w:val="24"/>
          <w:szCs w:val="24"/>
        </w:rPr>
        <w:t>，</w:t>
      </w:r>
      <w:r w:rsidR="00F70E3D" w:rsidRPr="00090037">
        <w:rPr>
          <w:rFonts w:ascii="Times New Roman" w:hint="eastAsia"/>
          <w:sz w:val="24"/>
          <w:szCs w:val="24"/>
        </w:rPr>
        <w:t>尤其是</w:t>
      </w:r>
      <w:r w:rsidR="00F70E3D" w:rsidRPr="00090037">
        <w:rPr>
          <w:rFonts w:ascii="Times New Roman"/>
          <w:sz w:val="24"/>
          <w:szCs w:val="24"/>
        </w:rPr>
        <w:t>无地暖</w:t>
      </w:r>
      <w:r w:rsidR="00F70E3D" w:rsidRPr="00090037">
        <w:rPr>
          <w:rFonts w:ascii="Times New Roman" w:hint="eastAsia"/>
          <w:sz w:val="24"/>
          <w:szCs w:val="24"/>
        </w:rPr>
        <w:t>、</w:t>
      </w:r>
      <w:r w:rsidR="00F70E3D" w:rsidRPr="00090037">
        <w:rPr>
          <w:rFonts w:ascii="Times New Roman"/>
          <w:sz w:val="24"/>
          <w:szCs w:val="24"/>
        </w:rPr>
        <w:t>铺贴瓷砖后的楼板必须进行隔声处理</w:t>
      </w:r>
      <w:r w:rsidR="00F70E3D">
        <w:rPr>
          <w:rFonts w:ascii="Times New Roman" w:hint="eastAsia"/>
          <w:sz w:val="24"/>
          <w:szCs w:val="24"/>
        </w:rPr>
        <w:t>。隔声涂料</w:t>
      </w:r>
      <w:r w:rsidR="00F70E3D" w:rsidRPr="00090037">
        <w:rPr>
          <w:rFonts w:ascii="Times New Roman"/>
          <w:bCs/>
          <w:sz w:val="24"/>
          <w:szCs w:val="32"/>
        </w:rPr>
        <w:t>与隔</w:t>
      </w:r>
      <w:r w:rsidR="00F70E3D">
        <w:rPr>
          <w:rFonts w:ascii="Times New Roman" w:hint="eastAsia"/>
          <w:bCs/>
          <w:sz w:val="24"/>
          <w:szCs w:val="32"/>
        </w:rPr>
        <w:t>声</w:t>
      </w:r>
      <w:r w:rsidR="00F70E3D" w:rsidRPr="00090037">
        <w:rPr>
          <w:rFonts w:ascii="Times New Roman"/>
          <w:bCs/>
          <w:sz w:val="24"/>
          <w:szCs w:val="32"/>
        </w:rPr>
        <w:t>砂浆和隔音垫相比，隔声在</w:t>
      </w:r>
      <w:r w:rsidR="00F70E3D" w:rsidRPr="00090037">
        <w:rPr>
          <w:rFonts w:ascii="Times New Roman"/>
          <w:bCs/>
          <w:sz w:val="24"/>
          <w:szCs w:val="32"/>
        </w:rPr>
        <w:t>70dB</w:t>
      </w:r>
      <w:r w:rsidR="00F70E3D" w:rsidRPr="00090037">
        <w:rPr>
          <w:rFonts w:ascii="Times New Roman"/>
          <w:bCs/>
          <w:sz w:val="24"/>
          <w:szCs w:val="32"/>
        </w:rPr>
        <w:t>以下，且与楼板满粘，无空鼓风险，可以喷涂施工，施工效率有保证</w:t>
      </w:r>
      <w:r w:rsidR="00F70E3D">
        <w:rPr>
          <w:rFonts w:ascii="Times New Roman" w:hint="eastAsia"/>
          <w:bCs/>
          <w:sz w:val="24"/>
          <w:szCs w:val="32"/>
        </w:rPr>
        <w:t>，更适用于建筑楼板的隔声。</w:t>
      </w:r>
    </w:p>
    <w:p w14:paraId="01B12A92" w14:textId="56625943" w:rsidR="008034E9" w:rsidRPr="00090037" w:rsidRDefault="00CB6E49">
      <w:pPr>
        <w:pStyle w:val="af7"/>
        <w:numPr>
          <w:ilvl w:val="0"/>
          <w:numId w:val="2"/>
        </w:numPr>
        <w:spacing w:line="360" w:lineRule="auto"/>
        <w:ind w:leftChars="0" w:firstLineChars="0"/>
        <w:rPr>
          <w:rFonts w:ascii="Times New Roman"/>
          <w:kern w:val="2"/>
          <w:sz w:val="24"/>
          <w:szCs w:val="24"/>
        </w:rPr>
      </w:pPr>
      <w:r>
        <w:rPr>
          <w:rFonts w:ascii="Times New Roman"/>
          <w:kern w:val="2"/>
          <w:sz w:val="24"/>
          <w:szCs w:val="24"/>
        </w:rPr>
        <w:t xml:space="preserve">    </w:t>
      </w:r>
      <w:r w:rsidRPr="00090037">
        <w:rPr>
          <w:rFonts w:ascii="Times New Roman" w:hint="eastAsia"/>
          <w:kern w:val="2"/>
          <w:sz w:val="24"/>
          <w:szCs w:val="24"/>
        </w:rPr>
        <w:t>本</w:t>
      </w:r>
      <w:r w:rsidR="001156F8" w:rsidRPr="00090037">
        <w:rPr>
          <w:rFonts w:ascii="Times New Roman" w:hint="eastAsia"/>
          <w:kern w:val="2"/>
          <w:sz w:val="24"/>
          <w:szCs w:val="24"/>
        </w:rPr>
        <w:t>标准</w:t>
      </w:r>
      <w:r w:rsidRPr="00090037">
        <w:rPr>
          <w:rFonts w:ascii="Times New Roman" w:hint="eastAsia"/>
          <w:kern w:val="2"/>
          <w:sz w:val="24"/>
          <w:szCs w:val="24"/>
        </w:rPr>
        <w:t>规定了建筑楼板用耐水隔声涂料的标记、技术要求、试验方法、检验规则、标志、包装、运输和贮存。</w:t>
      </w:r>
    </w:p>
    <w:p w14:paraId="04BAD133" w14:textId="411C7FE5" w:rsidR="008034E9" w:rsidRPr="00090037" w:rsidRDefault="00000000">
      <w:pPr>
        <w:pStyle w:val="af7"/>
        <w:numPr>
          <w:ilvl w:val="0"/>
          <w:numId w:val="2"/>
        </w:numPr>
        <w:spacing w:line="360" w:lineRule="auto"/>
        <w:ind w:leftChars="0" w:firstLineChars="200" w:firstLine="480"/>
        <w:rPr>
          <w:rFonts w:ascii="Times New Roman"/>
          <w:kern w:val="2"/>
          <w:sz w:val="24"/>
          <w:szCs w:val="24"/>
        </w:rPr>
      </w:pPr>
      <w:r w:rsidRPr="00090037">
        <w:rPr>
          <w:rFonts w:ascii="Times New Roman" w:hint="eastAsia"/>
          <w:kern w:val="2"/>
          <w:sz w:val="24"/>
          <w:szCs w:val="24"/>
        </w:rPr>
        <w:t>本</w:t>
      </w:r>
      <w:r w:rsidR="001156F8" w:rsidRPr="00090037">
        <w:rPr>
          <w:rFonts w:ascii="Times New Roman" w:hint="eastAsia"/>
          <w:kern w:val="2"/>
          <w:sz w:val="24"/>
          <w:szCs w:val="24"/>
        </w:rPr>
        <w:t>标准</w:t>
      </w:r>
      <w:r w:rsidRPr="00090037">
        <w:rPr>
          <w:rFonts w:ascii="Times New Roman" w:hint="eastAsia"/>
          <w:kern w:val="2"/>
          <w:sz w:val="24"/>
          <w:szCs w:val="24"/>
        </w:rPr>
        <w:t>适用于对楼板撞击声起到改善作用，并具有防水功能的建筑楼板用耐水隔声涂料</w:t>
      </w:r>
      <w:r w:rsidRPr="00090037">
        <w:rPr>
          <w:rFonts w:ascii="Times New Roman"/>
          <w:sz w:val="24"/>
          <w:szCs w:val="24"/>
        </w:rPr>
        <w:t>。</w:t>
      </w:r>
    </w:p>
    <w:p w14:paraId="0DF840D0" w14:textId="6AE6801D" w:rsidR="008034E9" w:rsidRPr="00090037" w:rsidRDefault="00000000" w:rsidP="00260FCC">
      <w:pPr>
        <w:pStyle w:val="2"/>
        <w:spacing w:beforeLines="30" w:before="93" w:afterLines="30" w:after="93"/>
        <w:rPr>
          <w:rFonts w:ascii="黑体" w:eastAsia="黑体" w:hAnsi="黑体" w:cs="Times New Roman"/>
          <w:b w:val="0"/>
          <w:bCs w:val="0"/>
        </w:rPr>
      </w:pPr>
      <w:bookmarkStart w:id="11" w:name="_Toc120522874"/>
      <w:r w:rsidRPr="00090037">
        <w:rPr>
          <w:rFonts w:ascii="黑体" w:eastAsia="黑体" w:hAnsi="黑体" w:cs="Times New Roman"/>
          <w:b w:val="0"/>
          <w:bCs w:val="0"/>
        </w:rPr>
        <w:t>3.</w:t>
      </w:r>
      <w:r w:rsidR="00260FCC" w:rsidRPr="00090037">
        <w:rPr>
          <w:rFonts w:ascii="黑体" w:eastAsia="黑体" w:hAnsi="黑体" w:cs="Times New Roman"/>
          <w:b w:val="0"/>
          <w:bCs w:val="0"/>
        </w:rPr>
        <w:t>2</w:t>
      </w:r>
      <w:r w:rsidRPr="00090037">
        <w:rPr>
          <w:rFonts w:ascii="黑体" w:eastAsia="黑体" w:hAnsi="黑体" w:cs="Times New Roman"/>
          <w:b w:val="0"/>
          <w:bCs w:val="0"/>
        </w:rPr>
        <w:t xml:space="preserve"> </w:t>
      </w:r>
      <w:r w:rsidRPr="00090037">
        <w:rPr>
          <w:rFonts w:ascii="黑体" w:eastAsia="黑体" w:hAnsi="黑体" w:cs="Times New Roman" w:hint="eastAsia"/>
          <w:b w:val="0"/>
          <w:bCs w:val="0"/>
        </w:rPr>
        <w:t>术语和定义</w:t>
      </w:r>
      <w:bookmarkEnd w:id="11"/>
    </w:p>
    <w:p w14:paraId="363948B0" w14:textId="1D73F757" w:rsidR="009C5EBB" w:rsidRPr="00883626" w:rsidRDefault="009C5EBB">
      <w:pPr>
        <w:pStyle w:val="af"/>
        <w:spacing w:line="360" w:lineRule="auto"/>
        <w:ind w:firstLine="480"/>
        <w:rPr>
          <w:rFonts w:ascii="Times New Roman"/>
          <w:sz w:val="24"/>
          <w:szCs w:val="24"/>
        </w:rPr>
      </w:pPr>
      <w:r w:rsidRPr="00883626">
        <w:rPr>
          <w:rFonts w:ascii="Times New Roman"/>
          <w:sz w:val="24"/>
          <w:szCs w:val="24"/>
        </w:rPr>
        <w:t>术语和定义是对标准中有关名词的释义。本标准针对</w:t>
      </w:r>
      <w:r w:rsidR="00EE1F1D" w:rsidRPr="00883626">
        <w:rPr>
          <w:rFonts w:ascii="Times New Roman"/>
          <w:sz w:val="24"/>
          <w:szCs w:val="24"/>
        </w:rPr>
        <w:t>建筑楼板用</w:t>
      </w:r>
      <w:r w:rsidR="000C6DF6" w:rsidRPr="00883626">
        <w:rPr>
          <w:rFonts w:ascii="Times New Roman"/>
          <w:sz w:val="24"/>
          <w:szCs w:val="24"/>
        </w:rPr>
        <w:t>耐水</w:t>
      </w:r>
      <w:r w:rsidR="00EE1F1D" w:rsidRPr="00883626">
        <w:rPr>
          <w:rFonts w:ascii="Times New Roman"/>
          <w:sz w:val="24"/>
          <w:szCs w:val="24"/>
        </w:rPr>
        <w:t>隔声涂料</w:t>
      </w:r>
      <w:r w:rsidRPr="00883626">
        <w:rPr>
          <w:rFonts w:ascii="Times New Roman"/>
          <w:sz w:val="24"/>
          <w:szCs w:val="24"/>
        </w:rPr>
        <w:t>产品技术特性给予明确定义。</w:t>
      </w:r>
    </w:p>
    <w:p w14:paraId="7D7E6A1A" w14:textId="4723C1BE" w:rsidR="008034E9" w:rsidRDefault="009C5EBB">
      <w:pPr>
        <w:pStyle w:val="af"/>
        <w:spacing w:line="360" w:lineRule="auto"/>
        <w:ind w:firstLine="480"/>
        <w:rPr>
          <w:rFonts w:ascii="Times New Roman"/>
          <w:sz w:val="24"/>
          <w:szCs w:val="24"/>
        </w:rPr>
      </w:pPr>
      <w:r w:rsidRPr="00883626">
        <w:rPr>
          <w:rFonts w:ascii="Times New Roman"/>
          <w:sz w:val="24"/>
          <w:szCs w:val="24"/>
        </w:rPr>
        <w:t>建筑楼板用耐水隔声涂料</w:t>
      </w:r>
      <w:r w:rsidR="00690C74">
        <w:rPr>
          <w:rFonts w:ascii="Times New Roman" w:hint="eastAsia"/>
          <w:sz w:val="24"/>
          <w:szCs w:val="24"/>
        </w:rPr>
        <w:t>（</w:t>
      </w:r>
      <w:r w:rsidR="00847157" w:rsidRPr="00883626">
        <w:rPr>
          <w:rFonts w:ascii="Times New Roman"/>
          <w:sz w:val="24"/>
          <w:szCs w:val="24"/>
        </w:rPr>
        <w:t>waterproof and sound insulation coating for building floor</w:t>
      </w:r>
      <w:r w:rsidR="00847157" w:rsidRPr="00883626">
        <w:rPr>
          <w:rFonts w:ascii="Times New Roman"/>
          <w:sz w:val="24"/>
          <w:szCs w:val="24"/>
        </w:rPr>
        <w:t>）</w:t>
      </w:r>
      <w:r w:rsidR="00664059">
        <w:rPr>
          <w:rFonts w:ascii="Times New Roman" w:hint="eastAsia"/>
          <w:sz w:val="24"/>
          <w:szCs w:val="24"/>
        </w:rPr>
        <w:t>是</w:t>
      </w:r>
      <w:r w:rsidRPr="00883626">
        <w:rPr>
          <w:rFonts w:ascii="Times New Roman"/>
          <w:sz w:val="24"/>
          <w:szCs w:val="24"/>
        </w:rPr>
        <w:t>以阻尼填料为主要成分，添加高分子聚合物乳液和助剂制备而成，通过减少透射的声波能量，从而起到楼板撞击声减震作用并具有防水功能的涂料。</w:t>
      </w:r>
    </w:p>
    <w:p w14:paraId="59D77B0F" w14:textId="7228DF71" w:rsidR="008034E9" w:rsidRPr="00883626" w:rsidRDefault="00000000">
      <w:pPr>
        <w:pStyle w:val="af"/>
        <w:spacing w:line="360" w:lineRule="auto"/>
        <w:ind w:firstLine="480"/>
        <w:rPr>
          <w:rFonts w:ascii="Times New Roman"/>
          <w:sz w:val="24"/>
          <w:szCs w:val="24"/>
        </w:rPr>
      </w:pPr>
      <w:bookmarkStart w:id="12" w:name="_Toc114825821"/>
      <w:r w:rsidRPr="00883626">
        <w:rPr>
          <w:rFonts w:ascii="Times New Roman"/>
          <w:sz w:val="24"/>
          <w:szCs w:val="24"/>
        </w:rPr>
        <w:t>撞击声</w:t>
      </w:r>
      <w:bookmarkEnd w:id="12"/>
      <w:r w:rsidR="00883626" w:rsidRPr="00883626">
        <w:rPr>
          <w:rFonts w:ascii="Times New Roman"/>
          <w:sz w:val="24"/>
          <w:szCs w:val="24"/>
        </w:rPr>
        <w:t>（</w:t>
      </w:r>
      <w:r w:rsidR="00883626" w:rsidRPr="00883626">
        <w:rPr>
          <w:rFonts w:ascii="Times New Roman"/>
          <w:sz w:val="24"/>
          <w:szCs w:val="24"/>
        </w:rPr>
        <w:t>impact sound</w:t>
      </w:r>
      <w:r w:rsidR="00883626" w:rsidRPr="00883626">
        <w:rPr>
          <w:rFonts w:ascii="Times New Roman"/>
          <w:sz w:val="24"/>
          <w:szCs w:val="24"/>
        </w:rPr>
        <w:t>）</w:t>
      </w:r>
      <w:r w:rsidR="000C6DF6" w:rsidRPr="00883626">
        <w:rPr>
          <w:rFonts w:ascii="Times New Roman"/>
          <w:sz w:val="24"/>
          <w:szCs w:val="24"/>
        </w:rPr>
        <w:t>是</w:t>
      </w:r>
      <w:r w:rsidRPr="00883626">
        <w:rPr>
          <w:rFonts w:ascii="Times New Roman"/>
          <w:sz w:val="24"/>
          <w:szCs w:val="24"/>
        </w:rPr>
        <w:t>在建筑结构上撞击而引起的噪声。</w:t>
      </w:r>
      <w:r w:rsidR="000C6DF6" w:rsidRPr="00883626">
        <w:rPr>
          <w:rFonts w:ascii="Times New Roman"/>
          <w:sz w:val="24"/>
          <w:szCs w:val="24"/>
        </w:rPr>
        <w:t>描述来源《民用建筑隔声设计规范》</w:t>
      </w:r>
      <w:r w:rsidRPr="00883626">
        <w:rPr>
          <w:rFonts w:ascii="Times New Roman"/>
          <w:sz w:val="24"/>
          <w:szCs w:val="24"/>
        </w:rPr>
        <w:t>GB 50118-2010</w:t>
      </w:r>
      <w:r w:rsidRPr="00883626">
        <w:rPr>
          <w:rFonts w:ascii="Times New Roman"/>
          <w:sz w:val="24"/>
          <w:szCs w:val="24"/>
        </w:rPr>
        <w:t>中</w:t>
      </w:r>
      <w:r w:rsidRPr="00883626">
        <w:rPr>
          <w:rFonts w:ascii="Times New Roman"/>
          <w:sz w:val="24"/>
          <w:szCs w:val="24"/>
        </w:rPr>
        <w:t>2.1.4</w:t>
      </w:r>
      <w:r w:rsidR="000C6DF6" w:rsidRPr="00883626">
        <w:rPr>
          <w:rFonts w:ascii="Times New Roman"/>
          <w:sz w:val="24"/>
          <w:szCs w:val="24"/>
        </w:rPr>
        <w:t>。</w:t>
      </w:r>
    </w:p>
    <w:p w14:paraId="302B67AA" w14:textId="3256E45A" w:rsidR="008034E9" w:rsidRPr="00883626" w:rsidRDefault="00000000">
      <w:pPr>
        <w:pStyle w:val="af"/>
        <w:spacing w:line="360" w:lineRule="auto"/>
        <w:ind w:firstLine="480"/>
        <w:rPr>
          <w:rFonts w:ascii="Times New Roman"/>
          <w:sz w:val="24"/>
          <w:szCs w:val="24"/>
        </w:rPr>
      </w:pPr>
      <w:bookmarkStart w:id="13" w:name="_Toc114825822"/>
      <w:r w:rsidRPr="00883626">
        <w:rPr>
          <w:rFonts w:ascii="Times New Roman"/>
          <w:sz w:val="24"/>
          <w:szCs w:val="24"/>
        </w:rPr>
        <w:t>计权规范化撞击声压级</w:t>
      </w:r>
      <w:bookmarkEnd w:id="13"/>
      <w:r w:rsidR="00883626" w:rsidRPr="00883626">
        <w:rPr>
          <w:rFonts w:ascii="Times New Roman"/>
          <w:sz w:val="24"/>
          <w:szCs w:val="24"/>
        </w:rPr>
        <w:t>（</w:t>
      </w:r>
      <w:r w:rsidR="00883626" w:rsidRPr="00883626">
        <w:rPr>
          <w:rFonts w:ascii="Times New Roman"/>
          <w:sz w:val="24"/>
          <w:szCs w:val="24"/>
        </w:rPr>
        <w:t>weighted normalized impact sound pressure level</w:t>
      </w:r>
      <w:r w:rsidR="00883626" w:rsidRPr="00883626">
        <w:rPr>
          <w:rFonts w:ascii="Times New Roman"/>
          <w:sz w:val="24"/>
          <w:szCs w:val="24"/>
        </w:rPr>
        <w:t>）</w:t>
      </w:r>
      <w:r w:rsidR="002F61C3" w:rsidRPr="00883626">
        <w:rPr>
          <w:rFonts w:ascii="Times New Roman"/>
          <w:sz w:val="24"/>
          <w:szCs w:val="24"/>
        </w:rPr>
        <w:t>是</w:t>
      </w:r>
      <w:r w:rsidRPr="00883626">
        <w:rPr>
          <w:rFonts w:ascii="Times New Roman"/>
          <w:sz w:val="24"/>
          <w:szCs w:val="24"/>
        </w:rPr>
        <w:t>以接收室的吸声量作为修正参数而得到的楼板或楼板构造撞击声隔声性能的单值评价量。</w:t>
      </w:r>
      <w:r w:rsidR="002F61C3" w:rsidRPr="00883626">
        <w:rPr>
          <w:rFonts w:ascii="Times New Roman"/>
          <w:sz w:val="24"/>
          <w:szCs w:val="24"/>
        </w:rPr>
        <w:t>描述来源《民用建筑隔声设计规范》</w:t>
      </w:r>
      <w:r w:rsidRPr="00883626">
        <w:rPr>
          <w:rFonts w:ascii="Times New Roman"/>
          <w:sz w:val="24"/>
          <w:szCs w:val="24"/>
        </w:rPr>
        <w:t>GB 50118-2010</w:t>
      </w:r>
      <w:r w:rsidRPr="00883626">
        <w:rPr>
          <w:rFonts w:ascii="Times New Roman"/>
          <w:sz w:val="24"/>
          <w:szCs w:val="24"/>
        </w:rPr>
        <w:t>中</w:t>
      </w:r>
      <w:r w:rsidRPr="00883626">
        <w:rPr>
          <w:rFonts w:ascii="Times New Roman"/>
          <w:sz w:val="24"/>
          <w:szCs w:val="24"/>
        </w:rPr>
        <w:t>2.1.8</w:t>
      </w:r>
      <w:r w:rsidR="002F61C3" w:rsidRPr="00883626">
        <w:rPr>
          <w:rFonts w:ascii="Times New Roman"/>
          <w:sz w:val="24"/>
          <w:szCs w:val="24"/>
        </w:rPr>
        <w:t>。</w:t>
      </w:r>
    </w:p>
    <w:p w14:paraId="20FADC64" w14:textId="483EC6CC" w:rsidR="008034E9" w:rsidRPr="00883626" w:rsidRDefault="00000000">
      <w:pPr>
        <w:pStyle w:val="af"/>
        <w:spacing w:line="360" w:lineRule="auto"/>
        <w:ind w:firstLine="480"/>
        <w:rPr>
          <w:rFonts w:ascii="Times New Roman"/>
          <w:sz w:val="24"/>
          <w:szCs w:val="24"/>
        </w:rPr>
      </w:pPr>
      <w:bookmarkStart w:id="14" w:name="_Toc114825823"/>
      <w:r w:rsidRPr="00883626">
        <w:rPr>
          <w:rFonts w:ascii="Times New Roman"/>
          <w:sz w:val="24"/>
          <w:szCs w:val="24"/>
        </w:rPr>
        <w:lastRenderedPageBreak/>
        <w:t>计权标准化撞击声压级</w:t>
      </w:r>
      <w:bookmarkEnd w:id="14"/>
      <w:r w:rsidR="00883626" w:rsidRPr="00883626">
        <w:rPr>
          <w:rFonts w:ascii="Times New Roman"/>
          <w:sz w:val="24"/>
          <w:szCs w:val="24"/>
        </w:rPr>
        <w:t>（</w:t>
      </w:r>
      <w:r w:rsidR="00883626" w:rsidRPr="00883626">
        <w:rPr>
          <w:rFonts w:ascii="Times New Roman"/>
          <w:sz w:val="24"/>
          <w:szCs w:val="24"/>
        </w:rPr>
        <w:t>weighted standardized impact sound pressure level</w:t>
      </w:r>
      <w:r w:rsidR="00883626" w:rsidRPr="00883626">
        <w:rPr>
          <w:rFonts w:ascii="Times New Roman"/>
          <w:sz w:val="24"/>
          <w:szCs w:val="24"/>
        </w:rPr>
        <w:t>）</w:t>
      </w:r>
      <w:r w:rsidR="002F61C3" w:rsidRPr="00883626">
        <w:rPr>
          <w:rFonts w:ascii="Times New Roman"/>
          <w:sz w:val="24"/>
          <w:szCs w:val="24"/>
        </w:rPr>
        <w:t>是</w:t>
      </w:r>
      <w:r w:rsidRPr="00883626">
        <w:rPr>
          <w:rFonts w:ascii="Times New Roman"/>
          <w:sz w:val="24"/>
          <w:szCs w:val="24"/>
        </w:rPr>
        <w:t>以接收室的混响时间作为修正参数而得到的楼板或楼板构造撞击声隔声性能的单值评价量。</w:t>
      </w:r>
      <w:r w:rsidR="002F61C3" w:rsidRPr="00883626">
        <w:rPr>
          <w:rFonts w:ascii="Times New Roman"/>
          <w:sz w:val="24"/>
          <w:szCs w:val="24"/>
        </w:rPr>
        <w:t>描述</w:t>
      </w:r>
      <w:r w:rsidRPr="00883626">
        <w:rPr>
          <w:rFonts w:ascii="Times New Roman"/>
          <w:sz w:val="24"/>
          <w:szCs w:val="24"/>
        </w:rPr>
        <w:t>来源</w:t>
      </w:r>
      <w:r w:rsidR="002F61C3" w:rsidRPr="00883626">
        <w:rPr>
          <w:rFonts w:ascii="Times New Roman"/>
          <w:sz w:val="24"/>
          <w:szCs w:val="24"/>
        </w:rPr>
        <w:t>《民用建筑隔声设计规范》</w:t>
      </w:r>
      <w:r w:rsidRPr="00883626">
        <w:rPr>
          <w:rFonts w:ascii="Times New Roman"/>
          <w:sz w:val="24"/>
          <w:szCs w:val="24"/>
        </w:rPr>
        <w:t>GB 50118-2010</w:t>
      </w:r>
      <w:r w:rsidRPr="00883626">
        <w:rPr>
          <w:rFonts w:ascii="Times New Roman"/>
          <w:sz w:val="24"/>
          <w:szCs w:val="24"/>
        </w:rPr>
        <w:t>中</w:t>
      </w:r>
      <w:r w:rsidRPr="00883626">
        <w:rPr>
          <w:rFonts w:ascii="Times New Roman"/>
          <w:sz w:val="24"/>
          <w:szCs w:val="24"/>
        </w:rPr>
        <w:t>2.1.9</w:t>
      </w:r>
      <w:r w:rsidR="002F61C3" w:rsidRPr="00883626">
        <w:rPr>
          <w:rFonts w:ascii="Times New Roman"/>
          <w:sz w:val="24"/>
          <w:szCs w:val="24"/>
        </w:rPr>
        <w:t>。</w:t>
      </w:r>
    </w:p>
    <w:p w14:paraId="26321B79" w14:textId="4175C11A" w:rsidR="00450770" w:rsidRPr="00090037" w:rsidRDefault="00450770" w:rsidP="005273FB">
      <w:pPr>
        <w:pStyle w:val="2"/>
        <w:spacing w:beforeLines="30" w:before="93" w:afterLines="30" w:after="93"/>
        <w:rPr>
          <w:rFonts w:ascii="黑体" w:eastAsia="黑体" w:hAnsi="黑体" w:cs="Times New Roman"/>
          <w:b w:val="0"/>
          <w:bCs w:val="0"/>
        </w:rPr>
      </w:pPr>
      <w:bookmarkStart w:id="15" w:name="_Toc120522875"/>
      <w:r w:rsidRPr="00090037">
        <w:rPr>
          <w:rFonts w:ascii="黑体" w:eastAsia="黑体" w:hAnsi="黑体" w:cs="Times New Roman" w:hint="eastAsia"/>
          <w:b w:val="0"/>
          <w:bCs w:val="0"/>
        </w:rPr>
        <w:t>3</w:t>
      </w:r>
      <w:r w:rsidRPr="00090037">
        <w:rPr>
          <w:rFonts w:ascii="黑体" w:eastAsia="黑体" w:hAnsi="黑体" w:cs="Times New Roman"/>
          <w:b w:val="0"/>
          <w:bCs w:val="0"/>
        </w:rPr>
        <w:t xml:space="preserve">.3 </w:t>
      </w:r>
      <w:r w:rsidRPr="00090037">
        <w:rPr>
          <w:rFonts w:ascii="黑体" w:eastAsia="黑体" w:hAnsi="黑体" w:cs="Times New Roman" w:hint="eastAsia"/>
          <w:b w:val="0"/>
          <w:bCs w:val="0"/>
        </w:rPr>
        <w:t>产品分类</w:t>
      </w:r>
      <w:bookmarkEnd w:id="15"/>
    </w:p>
    <w:p w14:paraId="452215E3" w14:textId="7A4786B5" w:rsidR="001D61F1" w:rsidRDefault="00AB4D7F" w:rsidP="00F92D3A">
      <w:pPr>
        <w:pStyle w:val="af"/>
        <w:spacing w:line="360" w:lineRule="auto"/>
        <w:ind w:firstLine="480"/>
        <w:rPr>
          <w:rFonts w:ascii="Times New Roman"/>
          <w:sz w:val="24"/>
          <w:szCs w:val="24"/>
        </w:rPr>
      </w:pPr>
      <w:r w:rsidRPr="00090037">
        <w:rPr>
          <w:rFonts w:ascii="Times New Roman" w:hint="eastAsia"/>
          <w:sz w:val="24"/>
          <w:szCs w:val="24"/>
        </w:rPr>
        <w:t>目前市售的隔声涂料</w:t>
      </w:r>
      <w:r w:rsidR="00F92D3A" w:rsidRPr="00090037">
        <w:rPr>
          <w:rFonts w:ascii="Times New Roman" w:hint="eastAsia"/>
          <w:sz w:val="24"/>
          <w:szCs w:val="24"/>
        </w:rPr>
        <w:t>产品按组分</w:t>
      </w:r>
      <w:r w:rsidR="00671833">
        <w:rPr>
          <w:rFonts w:ascii="Times New Roman" w:hint="eastAsia"/>
          <w:sz w:val="24"/>
          <w:szCs w:val="24"/>
        </w:rPr>
        <w:t>可以</w:t>
      </w:r>
      <w:r w:rsidR="00F92D3A" w:rsidRPr="00090037">
        <w:rPr>
          <w:rFonts w:ascii="Times New Roman" w:hint="eastAsia"/>
          <w:sz w:val="24"/>
          <w:szCs w:val="24"/>
        </w:rPr>
        <w:t>分为单组分</w:t>
      </w:r>
      <w:r w:rsidR="00671833">
        <w:rPr>
          <w:rFonts w:ascii="Times New Roman" w:hint="eastAsia"/>
          <w:sz w:val="24"/>
          <w:szCs w:val="24"/>
        </w:rPr>
        <w:t>和</w:t>
      </w:r>
      <w:r w:rsidR="00671833" w:rsidRPr="00090037">
        <w:rPr>
          <w:rFonts w:ascii="Times New Roman" w:hint="eastAsia"/>
          <w:sz w:val="24"/>
          <w:szCs w:val="24"/>
        </w:rPr>
        <w:t>双组分</w:t>
      </w:r>
      <w:r w:rsidR="00F92D3A" w:rsidRPr="00090037">
        <w:rPr>
          <w:rFonts w:ascii="Times New Roman" w:hint="eastAsia"/>
          <w:sz w:val="24"/>
          <w:szCs w:val="24"/>
        </w:rPr>
        <w:t>，</w:t>
      </w:r>
      <w:r w:rsidR="00671833">
        <w:rPr>
          <w:rFonts w:ascii="Times New Roman" w:hint="eastAsia"/>
          <w:sz w:val="24"/>
          <w:szCs w:val="24"/>
        </w:rPr>
        <w:t>单组分隔声涂料</w:t>
      </w:r>
      <w:r w:rsidR="00063EC0">
        <w:rPr>
          <w:rFonts w:ascii="Times New Roman" w:hint="eastAsia"/>
          <w:sz w:val="24"/>
          <w:szCs w:val="24"/>
        </w:rPr>
        <w:t>是液体涂料，主要成分包含高分子聚合物乳液和阻尼填料</w:t>
      </w:r>
      <w:r w:rsidR="00DC1268">
        <w:rPr>
          <w:rFonts w:ascii="Times New Roman" w:hint="eastAsia"/>
          <w:sz w:val="24"/>
          <w:szCs w:val="24"/>
        </w:rPr>
        <w:t>；</w:t>
      </w:r>
      <w:r w:rsidR="00F92D3A" w:rsidRPr="00090037">
        <w:rPr>
          <w:rFonts w:ascii="Times New Roman" w:hint="eastAsia"/>
          <w:sz w:val="24"/>
          <w:szCs w:val="24"/>
        </w:rPr>
        <w:t>双组分</w:t>
      </w:r>
      <w:r w:rsidR="00063EC0">
        <w:rPr>
          <w:rFonts w:ascii="Times New Roman" w:hint="eastAsia"/>
          <w:sz w:val="24"/>
          <w:szCs w:val="24"/>
        </w:rPr>
        <w:t>隔声涂料由</w:t>
      </w:r>
      <w:r w:rsidR="00F92D3A" w:rsidRPr="00090037">
        <w:rPr>
          <w:rFonts w:ascii="Times New Roman" w:hint="eastAsia"/>
          <w:sz w:val="24"/>
          <w:szCs w:val="24"/>
        </w:rPr>
        <w:t>液料和粉料组成</w:t>
      </w:r>
      <w:r w:rsidR="00063EC0">
        <w:rPr>
          <w:rFonts w:ascii="Times New Roman" w:hint="eastAsia"/>
          <w:sz w:val="24"/>
          <w:szCs w:val="24"/>
        </w:rPr>
        <w:t>，液料主要成分为高分子聚合物乳液，粉料主要成分为阻尼填料</w:t>
      </w:r>
      <w:r w:rsidR="00DC1268">
        <w:rPr>
          <w:rFonts w:ascii="Times New Roman" w:hint="eastAsia"/>
          <w:sz w:val="24"/>
          <w:szCs w:val="24"/>
        </w:rPr>
        <w:t>和活性填料</w:t>
      </w:r>
      <w:r w:rsidR="00F92D3A" w:rsidRPr="00090037">
        <w:rPr>
          <w:rFonts w:ascii="Times New Roman" w:hint="eastAsia"/>
          <w:sz w:val="24"/>
          <w:szCs w:val="24"/>
        </w:rPr>
        <w:t>。</w:t>
      </w:r>
    </w:p>
    <w:p w14:paraId="5D7DD0D2" w14:textId="4B1521D1" w:rsidR="00450770" w:rsidRPr="00090037" w:rsidRDefault="00AB4D7F" w:rsidP="00F92D3A">
      <w:pPr>
        <w:pStyle w:val="af"/>
        <w:spacing w:line="360" w:lineRule="auto"/>
        <w:ind w:firstLine="480"/>
        <w:rPr>
          <w:rFonts w:ascii="Times New Roman"/>
          <w:sz w:val="24"/>
          <w:szCs w:val="24"/>
        </w:rPr>
      </w:pPr>
      <w:r w:rsidRPr="00090037">
        <w:rPr>
          <w:rFonts w:ascii="Times New Roman" w:hint="eastAsia"/>
          <w:sz w:val="24"/>
          <w:szCs w:val="24"/>
        </w:rPr>
        <w:t>本标准根据</w:t>
      </w:r>
      <w:r w:rsidR="00B650B7">
        <w:rPr>
          <w:rFonts w:ascii="Times New Roman" w:hint="eastAsia"/>
          <w:sz w:val="24"/>
          <w:szCs w:val="24"/>
        </w:rPr>
        <w:t>市售</w:t>
      </w:r>
      <w:r w:rsidR="00F92D3A" w:rsidRPr="00090037">
        <w:rPr>
          <w:rFonts w:ascii="Times New Roman" w:hint="eastAsia"/>
          <w:sz w:val="24"/>
          <w:szCs w:val="24"/>
        </w:rPr>
        <w:t>产品力学性能</w:t>
      </w:r>
      <w:r w:rsidR="00B650B7">
        <w:rPr>
          <w:rFonts w:ascii="Times New Roman" w:hint="eastAsia"/>
          <w:sz w:val="24"/>
          <w:szCs w:val="24"/>
        </w:rPr>
        <w:t>的区别</w:t>
      </w:r>
      <w:r w:rsidR="00D76F64">
        <w:rPr>
          <w:rFonts w:ascii="Times New Roman" w:hint="eastAsia"/>
          <w:sz w:val="24"/>
          <w:szCs w:val="24"/>
        </w:rPr>
        <w:t>，</w:t>
      </w:r>
      <w:r w:rsidRPr="00090037">
        <w:rPr>
          <w:rFonts w:ascii="Times New Roman" w:hint="eastAsia"/>
          <w:sz w:val="24"/>
          <w:szCs w:val="24"/>
        </w:rPr>
        <w:t>又细</w:t>
      </w:r>
      <w:r w:rsidR="00F92D3A" w:rsidRPr="00090037">
        <w:rPr>
          <w:rFonts w:ascii="Times New Roman" w:hint="eastAsia"/>
          <w:sz w:val="24"/>
          <w:szCs w:val="24"/>
        </w:rPr>
        <w:t>分为高强型和柔韧型</w:t>
      </w:r>
      <w:r w:rsidR="00D76F64">
        <w:rPr>
          <w:rFonts w:ascii="Times New Roman" w:hint="eastAsia"/>
          <w:sz w:val="24"/>
          <w:szCs w:val="24"/>
        </w:rPr>
        <w:t>，高强型隔声涂料的拉伸强度不低于</w:t>
      </w:r>
      <w:r w:rsidR="00D76F64">
        <w:rPr>
          <w:rFonts w:ascii="Times New Roman" w:hint="eastAsia"/>
          <w:sz w:val="24"/>
          <w:szCs w:val="24"/>
        </w:rPr>
        <w:t>1</w:t>
      </w:r>
      <w:r w:rsidR="00D76F64">
        <w:rPr>
          <w:rFonts w:ascii="Times New Roman"/>
          <w:sz w:val="24"/>
          <w:szCs w:val="24"/>
        </w:rPr>
        <w:t>.0</w:t>
      </w:r>
      <w:r w:rsidR="00D76F64">
        <w:rPr>
          <w:rFonts w:ascii="Times New Roman" w:hint="eastAsia"/>
          <w:sz w:val="24"/>
          <w:szCs w:val="24"/>
        </w:rPr>
        <w:t>MPa</w:t>
      </w:r>
      <w:r w:rsidR="00D76F64">
        <w:rPr>
          <w:rFonts w:ascii="Times New Roman" w:hint="eastAsia"/>
          <w:sz w:val="24"/>
          <w:szCs w:val="24"/>
        </w:rPr>
        <w:t>，柔韧型隔声涂料的拉伸强度不低于</w:t>
      </w:r>
      <w:r w:rsidR="00D76F64">
        <w:rPr>
          <w:rFonts w:ascii="Times New Roman" w:hint="eastAsia"/>
          <w:sz w:val="24"/>
          <w:szCs w:val="24"/>
        </w:rPr>
        <w:t>0</w:t>
      </w:r>
      <w:r w:rsidR="00D76F64">
        <w:rPr>
          <w:rFonts w:ascii="Times New Roman"/>
          <w:sz w:val="24"/>
          <w:szCs w:val="24"/>
        </w:rPr>
        <w:t>.5</w:t>
      </w:r>
      <w:r w:rsidR="00D76F64">
        <w:rPr>
          <w:rFonts w:ascii="Times New Roman" w:hint="eastAsia"/>
          <w:sz w:val="24"/>
          <w:szCs w:val="24"/>
        </w:rPr>
        <w:t>M</w:t>
      </w:r>
      <w:r w:rsidR="002D2931">
        <w:rPr>
          <w:rFonts w:ascii="Times New Roman"/>
          <w:sz w:val="24"/>
          <w:szCs w:val="24"/>
        </w:rPr>
        <w:t>P</w:t>
      </w:r>
      <w:r w:rsidR="00D76F64">
        <w:rPr>
          <w:rFonts w:ascii="Times New Roman" w:hint="eastAsia"/>
          <w:sz w:val="24"/>
          <w:szCs w:val="24"/>
        </w:rPr>
        <w:t>a</w:t>
      </w:r>
      <w:r w:rsidR="00D76F64">
        <w:rPr>
          <w:rFonts w:ascii="Times New Roman" w:hint="eastAsia"/>
          <w:sz w:val="24"/>
          <w:szCs w:val="24"/>
        </w:rPr>
        <w:t>，断裂伸长率不低于</w:t>
      </w:r>
      <w:r w:rsidR="00D76F64">
        <w:rPr>
          <w:rFonts w:ascii="Times New Roman" w:hint="eastAsia"/>
          <w:sz w:val="24"/>
          <w:szCs w:val="24"/>
        </w:rPr>
        <w:t>2</w:t>
      </w:r>
      <w:r w:rsidR="00D76F64">
        <w:rPr>
          <w:rFonts w:ascii="Times New Roman"/>
          <w:sz w:val="24"/>
          <w:szCs w:val="24"/>
        </w:rPr>
        <w:t>0%</w:t>
      </w:r>
      <w:r w:rsidR="00D76F64">
        <w:rPr>
          <w:rFonts w:ascii="Times New Roman" w:hint="eastAsia"/>
          <w:sz w:val="24"/>
          <w:szCs w:val="24"/>
        </w:rPr>
        <w:t>。</w:t>
      </w:r>
    </w:p>
    <w:p w14:paraId="52E5B953" w14:textId="00156489" w:rsidR="008034E9" w:rsidRPr="00090037" w:rsidRDefault="00000000" w:rsidP="005273FB">
      <w:pPr>
        <w:pStyle w:val="2"/>
        <w:spacing w:beforeLines="30" w:before="93" w:afterLines="30" w:after="93"/>
        <w:rPr>
          <w:rFonts w:ascii="黑体" w:eastAsia="黑体" w:hAnsi="黑体" w:cs="Times New Roman"/>
          <w:b w:val="0"/>
          <w:bCs w:val="0"/>
        </w:rPr>
      </w:pPr>
      <w:bookmarkStart w:id="16" w:name="_Toc120522876"/>
      <w:r w:rsidRPr="00090037">
        <w:rPr>
          <w:rFonts w:ascii="黑体" w:eastAsia="黑体" w:hAnsi="黑体" w:cs="Times New Roman" w:hint="eastAsia"/>
          <w:b w:val="0"/>
          <w:bCs w:val="0"/>
        </w:rPr>
        <w:t>3</w:t>
      </w:r>
      <w:r w:rsidRPr="00090037">
        <w:rPr>
          <w:rFonts w:ascii="黑体" w:eastAsia="黑体" w:hAnsi="黑体" w:cs="Times New Roman"/>
          <w:b w:val="0"/>
          <w:bCs w:val="0"/>
        </w:rPr>
        <w:t xml:space="preserve">.4 </w:t>
      </w:r>
      <w:r w:rsidR="005273FB" w:rsidRPr="00090037">
        <w:rPr>
          <w:rFonts w:ascii="黑体" w:eastAsia="黑体" w:hAnsi="黑体" w:cs="Times New Roman" w:hint="eastAsia"/>
          <w:b w:val="0"/>
          <w:bCs w:val="0"/>
        </w:rPr>
        <w:t>测试方法及指标制定</w:t>
      </w:r>
      <w:bookmarkEnd w:id="16"/>
    </w:p>
    <w:p w14:paraId="3CDA7909" w14:textId="20641FC4" w:rsidR="001F7B00" w:rsidRPr="00090037" w:rsidRDefault="006101B6" w:rsidP="009F59C2">
      <w:pPr>
        <w:spacing w:line="360" w:lineRule="auto"/>
        <w:ind w:firstLineChars="200" w:firstLine="480"/>
        <w:rPr>
          <w:rFonts w:asciiTheme="minorEastAsia" w:hAnsiTheme="minorEastAsia"/>
          <w:sz w:val="24"/>
          <w:szCs w:val="24"/>
        </w:rPr>
      </w:pPr>
      <w:r w:rsidRPr="00090037">
        <w:rPr>
          <w:rFonts w:asciiTheme="minorEastAsia" w:hAnsiTheme="minorEastAsia" w:hint="eastAsia"/>
          <w:sz w:val="24"/>
          <w:szCs w:val="24"/>
        </w:rPr>
        <w:t>标准制定过程中标准起草单位多次召开工作会议，与主要行业内专家、检测机构专家、生产厂商技术人员、企业标准负责人员多种讨论及验证实验结果，最终确定了本标准的各项技术指标要求。具体内容及说明如下：</w:t>
      </w:r>
    </w:p>
    <w:p w14:paraId="0B066394" w14:textId="4ED41646" w:rsidR="001D2B39" w:rsidRPr="001D2B39" w:rsidRDefault="001D2B39" w:rsidP="001D2B39">
      <w:pPr>
        <w:spacing w:line="360" w:lineRule="auto"/>
        <w:rPr>
          <w:rFonts w:ascii="黑体" w:eastAsia="黑体" w:hAnsi="黑体" w:cs="Times New Roman"/>
          <w:sz w:val="24"/>
          <w:szCs w:val="32"/>
        </w:rPr>
      </w:pPr>
      <w:r w:rsidRPr="001D2B39">
        <w:rPr>
          <w:rFonts w:ascii="黑体" w:eastAsia="黑体" w:hAnsi="黑体" w:cs="Times New Roman" w:hint="eastAsia"/>
          <w:sz w:val="24"/>
          <w:szCs w:val="32"/>
        </w:rPr>
        <w:t>3</w:t>
      </w:r>
      <w:r w:rsidRPr="001D2B39">
        <w:rPr>
          <w:rFonts w:ascii="黑体" w:eastAsia="黑体" w:hAnsi="黑体" w:cs="Times New Roman"/>
          <w:sz w:val="24"/>
          <w:szCs w:val="32"/>
        </w:rPr>
        <w:t>.4.</w:t>
      </w:r>
      <w:r w:rsidR="002165DA">
        <w:rPr>
          <w:rFonts w:ascii="黑体" w:eastAsia="黑体" w:hAnsi="黑体" w:cs="Times New Roman"/>
          <w:sz w:val="24"/>
          <w:szCs w:val="32"/>
        </w:rPr>
        <w:t>1</w:t>
      </w:r>
      <w:r w:rsidRPr="001D2B39">
        <w:rPr>
          <w:rFonts w:ascii="黑体" w:eastAsia="黑体" w:hAnsi="黑体" w:cs="Times New Roman"/>
          <w:sz w:val="24"/>
          <w:szCs w:val="32"/>
        </w:rPr>
        <w:t xml:space="preserve"> </w:t>
      </w:r>
      <w:r w:rsidRPr="001D2B39">
        <w:rPr>
          <w:rFonts w:ascii="黑体" w:eastAsia="黑体" w:hAnsi="黑体" w:cs="Times New Roman" w:hint="eastAsia"/>
          <w:sz w:val="24"/>
          <w:szCs w:val="32"/>
        </w:rPr>
        <w:t>产品要求及试验方法</w:t>
      </w:r>
    </w:p>
    <w:p w14:paraId="06F06988" w14:textId="77777777" w:rsidR="00951949" w:rsidRPr="00006066" w:rsidRDefault="00951949" w:rsidP="00951949">
      <w:pPr>
        <w:spacing w:line="500" w:lineRule="exact"/>
        <w:ind w:firstLine="480"/>
        <w:rPr>
          <w:rFonts w:ascii="Times New Roman" w:hAnsi="Times New Roman" w:cs="Times New Roman"/>
          <w:sz w:val="24"/>
          <w:szCs w:val="24"/>
        </w:rPr>
      </w:pPr>
      <w:r w:rsidRPr="00006066">
        <w:rPr>
          <w:rFonts w:ascii="Times New Roman" w:hAnsi="Times New Roman" w:cs="Times New Roman"/>
          <w:sz w:val="24"/>
          <w:szCs w:val="24"/>
        </w:rPr>
        <w:t>试验项目设置从两方面考虑：产品本身的特性，还有产品满足工程应用的性能。</w:t>
      </w:r>
    </w:p>
    <w:p w14:paraId="61B0F5D0" w14:textId="108F221B" w:rsidR="00951949" w:rsidRPr="00006066" w:rsidRDefault="00951949" w:rsidP="00951949">
      <w:pPr>
        <w:spacing w:line="360" w:lineRule="auto"/>
        <w:ind w:firstLineChars="200" w:firstLine="480"/>
        <w:rPr>
          <w:rFonts w:ascii="Times New Roman" w:hAnsi="Times New Roman" w:cs="Times New Roman"/>
          <w:sz w:val="24"/>
          <w:szCs w:val="24"/>
        </w:rPr>
      </w:pPr>
      <w:r w:rsidRPr="00006066">
        <w:rPr>
          <w:rFonts w:ascii="Times New Roman" w:hAnsi="Times New Roman" w:cs="Times New Roman"/>
          <w:sz w:val="24"/>
          <w:szCs w:val="24"/>
        </w:rPr>
        <w:t>包括：外观、</w:t>
      </w:r>
      <w:r w:rsidR="008930D8" w:rsidRPr="00006066">
        <w:rPr>
          <w:rFonts w:ascii="Times New Roman" w:hAnsi="Times New Roman" w:cs="Times New Roman"/>
          <w:sz w:val="24"/>
          <w:szCs w:val="24"/>
        </w:rPr>
        <w:t>物理力学性能、有害物质限量、燃烧性能、隔声性能</w:t>
      </w:r>
      <w:r w:rsidR="009D1D90" w:rsidRPr="00006066">
        <w:rPr>
          <w:rFonts w:ascii="Times New Roman" w:hAnsi="Times New Roman" w:cs="Times New Roman"/>
          <w:sz w:val="24"/>
          <w:szCs w:val="24"/>
        </w:rPr>
        <w:t>。</w:t>
      </w:r>
    </w:p>
    <w:p w14:paraId="5E1C2A4B" w14:textId="7AD03A4A" w:rsidR="00006066" w:rsidRPr="00006066" w:rsidRDefault="00006066" w:rsidP="00951949">
      <w:pPr>
        <w:spacing w:line="360" w:lineRule="auto"/>
        <w:ind w:firstLineChars="200" w:firstLine="480"/>
        <w:rPr>
          <w:rFonts w:ascii="Times New Roman" w:hAnsi="Times New Roman" w:cs="Times New Roman"/>
          <w:sz w:val="24"/>
          <w:szCs w:val="24"/>
        </w:rPr>
      </w:pPr>
      <w:r w:rsidRPr="00006066">
        <w:rPr>
          <w:rFonts w:ascii="Times New Roman" w:hAnsi="Times New Roman" w:cs="Times New Roman"/>
          <w:sz w:val="24"/>
          <w:szCs w:val="24"/>
        </w:rPr>
        <w:t>标准试验环境条件为温度（</w:t>
      </w:r>
      <w:r w:rsidRPr="00006066">
        <w:rPr>
          <w:rFonts w:ascii="Times New Roman" w:hAnsi="Times New Roman" w:cs="Times New Roman"/>
          <w:sz w:val="24"/>
          <w:szCs w:val="24"/>
        </w:rPr>
        <w:t>23±2</w:t>
      </w:r>
      <w:r w:rsidRPr="00006066">
        <w:rPr>
          <w:rFonts w:ascii="Times New Roman" w:hAnsi="Times New Roman" w:cs="Times New Roman"/>
          <w:sz w:val="24"/>
          <w:szCs w:val="24"/>
        </w:rPr>
        <w:t>）</w:t>
      </w:r>
      <w:r w:rsidRPr="00006066">
        <w:rPr>
          <w:rFonts w:ascii="Times New Roman" w:hAnsi="Times New Roman" w:cs="Times New Roman"/>
          <w:sz w:val="24"/>
          <w:szCs w:val="24"/>
        </w:rPr>
        <w:t>℃</w:t>
      </w:r>
      <w:r w:rsidRPr="00006066">
        <w:rPr>
          <w:rFonts w:ascii="Times New Roman" w:hAnsi="Times New Roman" w:cs="Times New Roman"/>
          <w:sz w:val="24"/>
          <w:szCs w:val="24"/>
        </w:rPr>
        <w:t>，相对湿度（</w:t>
      </w:r>
      <w:r w:rsidRPr="00006066">
        <w:rPr>
          <w:rFonts w:ascii="Times New Roman" w:hAnsi="Times New Roman" w:cs="Times New Roman"/>
          <w:sz w:val="24"/>
          <w:szCs w:val="24"/>
        </w:rPr>
        <w:t>50±10</w:t>
      </w:r>
      <w:r w:rsidRPr="00006066">
        <w:rPr>
          <w:rFonts w:ascii="Times New Roman" w:hAnsi="Times New Roman" w:cs="Times New Roman"/>
          <w:sz w:val="24"/>
          <w:szCs w:val="24"/>
        </w:rPr>
        <w:t>）</w:t>
      </w:r>
      <w:r w:rsidRPr="00006066">
        <w:rPr>
          <w:rFonts w:ascii="Times New Roman" w:hAnsi="Times New Roman" w:cs="Times New Roman"/>
          <w:sz w:val="24"/>
          <w:szCs w:val="24"/>
        </w:rPr>
        <w:t>%</w:t>
      </w:r>
      <w:r w:rsidRPr="00006066">
        <w:rPr>
          <w:rFonts w:ascii="Times New Roman" w:hAnsi="Times New Roman" w:cs="Times New Roman"/>
          <w:sz w:val="24"/>
          <w:szCs w:val="24"/>
        </w:rPr>
        <w:t>。</w:t>
      </w:r>
      <w:r w:rsidR="00B8741C" w:rsidRPr="00B8741C">
        <w:rPr>
          <w:rFonts w:ascii="Times New Roman" w:hAnsi="Times New Roman" w:cs="Times New Roman" w:hint="eastAsia"/>
          <w:sz w:val="24"/>
          <w:szCs w:val="24"/>
        </w:rPr>
        <w:t>材料性能试验</w:t>
      </w:r>
      <w:r w:rsidR="00B8741C" w:rsidRPr="00B8741C">
        <w:rPr>
          <w:rFonts w:ascii="Times New Roman" w:hAnsi="Times New Roman" w:cs="Times New Roman"/>
          <w:sz w:val="24"/>
          <w:szCs w:val="24"/>
        </w:rPr>
        <w:t>前，</w:t>
      </w:r>
      <w:r w:rsidR="00B8741C" w:rsidRPr="00B8741C">
        <w:rPr>
          <w:rFonts w:ascii="Times New Roman" w:hAnsi="Times New Roman" w:cs="Times New Roman" w:hint="eastAsia"/>
          <w:sz w:val="24"/>
          <w:szCs w:val="24"/>
        </w:rPr>
        <w:t>样品</w:t>
      </w:r>
      <w:r w:rsidR="00B8741C" w:rsidRPr="00B8741C">
        <w:rPr>
          <w:rFonts w:ascii="Times New Roman" w:hAnsi="Times New Roman" w:cs="Times New Roman"/>
          <w:sz w:val="24"/>
          <w:szCs w:val="24"/>
        </w:rPr>
        <w:t>及所用试验器具应在标准试验条件下放置至少</w:t>
      </w:r>
      <w:r w:rsidR="00B8741C" w:rsidRPr="00B8741C">
        <w:rPr>
          <w:rFonts w:ascii="Times New Roman" w:hAnsi="Times New Roman" w:cs="Times New Roman"/>
          <w:sz w:val="24"/>
          <w:szCs w:val="24"/>
        </w:rPr>
        <w:t>24h</w:t>
      </w:r>
      <w:r w:rsidR="00B8741C" w:rsidRPr="00B8741C">
        <w:rPr>
          <w:rFonts w:ascii="Times New Roman" w:hAnsi="Times New Roman" w:cs="Times New Roman" w:hint="eastAsia"/>
          <w:sz w:val="24"/>
          <w:szCs w:val="24"/>
        </w:rPr>
        <w:t>，并在标准试验条件下测试</w:t>
      </w:r>
      <w:r w:rsidR="00B8741C" w:rsidRPr="00B8741C">
        <w:rPr>
          <w:rFonts w:ascii="Times New Roman" w:hAnsi="Times New Roman" w:cs="Times New Roman"/>
          <w:sz w:val="24"/>
          <w:szCs w:val="24"/>
        </w:rPr>
        <w:t>。</w:t>
      </w:r>
    </w:p>
    <w:p w14:paraId="5F4C4A96" w14:textId="408C4E9F" w:rsidR="009F59C2" w:rsidRPr="00006066" w:rsidRDefault="0041487E" w:rsidP="00497650">
      <w:pPr>
        <w:spacing w:line="360" w:lineRule="auto"/>
        <w:ind w:firstLineChars="200" w:firstLine="480"/>
        <w:rPr>
          <w:rFonts w:ascii="Times New Roman" w:hAnsi="Times New Roman" w:cs="Times New Roman"/>
          <w:sz w:val="24"/>
          <w:szCs w:val="24"/>
        </w:rPr>
      </w:pPr>
      <w:r w:rsidRPr="00006066">
        <w:rPr>
          <w:rFonts w:ascii="Times New Roman" w:hAnsi="Times New Roman" w:cs="Times New Roman"/>
          <w:sz w:val="24"/>
          <w:szCs w:val="24"/>
        </w:rPr>
        <w:t>（</w:t>
      </w:r>
      <w:r w:rsidRPr="00006066">
        <w:rPr>
          <w:rFonts w:ascii="Times New Roman" w:hAnsi="Times New Roman" w:cs="Times New Roman"/>
          <w:sz w:val="24"/>
          <w:szCs w:val="24"/>
        </w:rPr>
        <w:t>1</w:t>
      </w:r>
      <w:r w:rsidRPr="00006066">
        <w:rPr>
          <w:rFonts w:ascii="Times New Roman" w:hAnsi="Times New Roman" w:cs="Times New Roman"/>
          <w:sz w:val="24"/>
          <w:szCs w:val="24"/>
        </w:rPr>
        <w:t>）外观</w:t>
      </w:r>
    </w:p>
    <w:p w14:paraId="49957C8F" w14:textId="2D2DE09E" w:rsidR="00C90D7A" w:rsidRPr="00006066" w:rsidRDefault="00EC3674" w:rsidP="00497650">
      <w:pPr>
        <w:spacing w:line="360" w:lineRule="auto"/>
        <w:ind w:firstLineChars="200" w:firstLine="480"/>
        <w:rPr>
          <w:rFonts w:ascii="Times New Roman" w:hAnsi="Times New Roman" w:cs="Times New Roman"/>
          <w:sz w:val="24"/>
          <w:szCs w:val="24"/>
        </w:rPr>
      </w:pPr>
      <w:r w:rsidRPr="00006066">
        <w:rPr>
          <w:rFonts w:ascii="Times New Roman" w:hAnsi="Times New Roman" w:cs="Times New Roman"/>
          <w:sz w:val="24"/>
          <w:szCs w:val="24"/>
        </w:rPr>
        <w:t>产品按照组分分为单组分</w:t>
      </w:r>
      <w:r w:rsidR="00997295" w:rsidRPr="00006066">
        <w:rPr>
          <w:rFonts w:ascii="Times New Roman" w:hAnsi="Times New Roman" w:cs="Times New Roman"/>
          <w:sz w:val="24"/>
          <w:szCs w:val="24"/>
        </w:rPr>
        <w:t>（</w:t>
      </w:r>
      <w:r w:rsidR="00997295" w:rsidRPr="00006066">
        <w:rPr>
          <w:rFonts w:ascii="Times New Roman" w:hAnsi="Times New Roman" w:cs="Times New Roman"/>
          <w:sz w:val="24"/>
          <w:szCs w:val="24"/>
        </w:rPr>
        <w:t>S</w:t>
      </w:r>
      <w:r w:rsidR="00997295" w:rsidRPr="00006066">
        <w:rPr>
          <w:rFonts w:ascii="Times New Roman" w:hAnsi="Times New Roman" w:cs="Times New Roman"/>
          <w:sz w:val="24"/>
          <w:szCs w:val="24"/>
        </w:rPr>
        <w:t>）</w:t>
      </w:r>
      <w:r w:rsidRPr="00006066">
        <w:rPr>
          <w:rFonts w:ascii="Times New Roman" w:hAnsi="Times New Roman" w:cs="Times New Roman"/>
          <w:sz w:val="24"/>
          <w:szCs w:val="24"/>
        </w:rPr>
        <w:t>和双组分</w:t>
      </w:r>
      <w:r w:rsidR="00997295" w:rsidRPr="00006066">
        <w:rPr>
          <w:rFonts w:ascii="Times New Roman" w:hAnsi="Times New Roman" w:cs="Times New Roman"/>
          <w:sz w:val="24"/>
          <w:szCs w:val="24"/>
        </w:rPr>
        <w:t>（</w:t>
      </w:r>
      <w:r w:rsidR="00997295" w:rsidRPr="00006066">
        <w:rPr>
          <w:rFonts w:ascii="Times New Roman" w:hAnsi="Times New Roman" w:cs="Times New Roman"/>
          <w:sz w:val="24"/>
          <w:szCs w:val="24"/>
        </w:rPr>
        <w:t>D</w:t>
      </w:r>
      <w:r w:rsidR="00997295" w:rsidRPr="00006066">
        <w:rPr>
          <w:rFonts w:ascii="Times New Roman" w:hAnsi="Times New Roman" w:cs="Times New Roman"/>
          <w:sz w:val="24"/>
          <w:szCs w:val="24"/>
        </w:rPr>
        <w:t>）</w:t>
      </w:r>
      <w:r w:rsidRPr="00006066">
        <w:rPr>
          <w:rFonts w:ascii="Times New Roman" w:hAnsi="Times New Roman" w:cs="Times New Roman"/>
          <w:sz w:val="24"/>
          <w:szCs w:val="24"/>
        </w:rPr>
        <w:t>，单组分为液体组分，双组分包含液体组分和固体组分，因此对液体</w:t>
      </w:r>
      <w:r w:rsidR="00B8741C">
        <w:rPr>
          <w:rFonts w:ascii="Times New Roman" w:hAnsi="Times New Roman" w:cs="Times New Roman" w:hint="eastAsia"/>
          <w:sz w:val="24"/>
          <w:szCs w:val="24"/>
        </w:rPr>
        <w:t>组分</w:t>
      </w:r>
      <w:r w:rsidRPr="00006066">
        <w:rPr>
          <w:rFonts w:ascii="Times New Roman" w:hAnsi="Times New Roman" w:cs="Times New Roman"/>
          <w:sz w:val="24"/>
          <w:szCs w:val="24"/>
        </w:rPr>
        <w:t>和固体组分进行了规定。</w:t>
      </w:r>
    </w:p>
    <w:p w14:paraId="654D6478" w14:textId="2BAA9150" w:rsidR="001F7B00" w:rsidRPr="00796A1B" w:rsidRDefault="0041487E" w:rsidP="00497650">
      <w:pPr>
        <w:spacing w:line="360" w:lineRule="auto"/>
        <w:ind w:firstLineChars="200" w:firstLine="480"/>
        <w:rPr>
          <w:rFonts w:ascii="Times New Roman" w:hAnsi="Times New Roman" w:cs="Times New Roman"/>
        </w:rPr>
      </w:pPr>
      <w:r w:rsidRPr="00796A1B">
        <w:rPr>
          <w:rFonts w:ascii="Times New Roman" w:hAnsi="Times New Roman" w:cs="Times New Roman"/>
          <w:sz w:val="24"/>
          <w:szCs w:val="24"/>
        </w:rPr>
        <w:t>产品液体组分无凝胶、无结块、呈均匀液体状态，产品固体组分为无结块的均匀粉状物。</w:t>
      </w:r>
    </w:p>
    <w:p w14:paraId="428B1292" w14:textId="7780CE0C" w:rsidR="00143809" w:rsidRPr="00090037" w:rsidRDefault="00143809">
      <w:pPr>
        <w:spacing w:line="360" w:lineRule="auto"/>
        <w:ind w:firstLine="480"/>
        <w:rPr>
          <w:rFonts w:ascii="Times New Roman" w:eastAsia="宋体" w:hAnsi="Times New Roman" w:cs="Times New Roman"/>
          <w:sz w:val="24"/>
          <w:szCs w:val="24"/>
        </w:rPr>
      </w:pPr>
      <w:r w:rsidRPr="00090037">
        <w:rPr>
          <w:rFonts w:ascii="Times New Roman" w:eastAsia="宋体" w:hAnsi="Times New Roman" w:cs="Times New Roman" w:hint="eastAsia"/>
          <w:sz w:val="24"/>
          <w:szCs w:val="24"/>
        </w:rPr>
        <w:t>（</w:t>
      </w:r>
      <w:r w:rsidR="00497650">
        <w:rPr>
          <w:rFonts w:ascii="Times New Roman" w:eastAsia="宋体" w:hAnsi="Times New Roman" w:cs="Times New Roman" w:hint="eastAsia"/>
          <w:sz w:val="24"/>
          <w:szCs w:val="24"/>
        </w:rPr>
        <w:t>2</w:t>
      </w:r>
      <w:r w:rsidRPr="00090037">
        <w:rPr>
          <w:rFonts w:ascii="Times New Roman" w:eastAsia="宋体" w:hAnsi="Times New Roman" w:cs="Times New Roman" w:hint="eastAsia"/>
          <w:sz w:val="24"/>
          <w:szCs w:val="24"/>
        </w:rPr>
        <w:t>）物理力学性能</w:t>
      </w:r>
    </w:p>
    <w:p w14:paraId="52038C8D" w14:textId="3343DDC6" w:rsidR="008034E9" w:rsidRPr="00090037" w:rsidRDefault="003F39AC">
      <w:pPr>
        <w:spacing w:line="360" w:lineRule="auto"/>
        <w:ind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分别对</w:t>
      </w:r>
      <w:r w:rsidR="003E14A1">
        <w:rPr>
          <w:rFonts w:ascii="Times New Roman" w:eastAsia="宋体" w:hAnsi="Times New Roman" w:cs="Times New Roman" w:hint="eastAsia"/>
          <w:sz w:val="24"/>
          <w:szCs w:val="24"/>
        </w:rPr>
        <w:t>产品</w:t>
      </w:r>
      <w:r>
        <w:rPr>
          <w:rFonts w:ascii="Times New Roman" w:eastAsia="宋体" w:hAnsi="Times New Roman" w:cs="Times New Roman" w:hint="eastAsia"/>
          <w:sz w:val="24"/>
          <w:szCs w:val="24"/>
        </w:rPr>
        <w:t>的</w:t>
      </w:r>
      <w:r w:rsidR="00013F21">
        <w:rPr>
          <w:rFonts w:ascii="Times New Roman" w:eastAsia="宋体" w:hAnsi="Times New Roman" w:cs="Times New Roman" w:hint="eastAsia"/>
          <w:sz w:val="24"/>
          <w:szCs w:val="24"/>
        </w:rPr>
        <w:t>涂膜</w:t>
      </w:r>
      <w:r>
        <w:rPr>
          <w:rFonts w:ascii="Times New Roman" w:eastAsia="宋体" w:hAnsi="Times New Roman" w:cs="Times New Roman" w:hint="eastAsia"/>
          <w:sz w:val="24"/>
          <w:szCs w:val="24"/>
        </w:rPr>
        <w:t>外观、湿密度、</w:t>
      </w:r>
      <w:r w:rsidR="00415279">
        <w:rPr>
          <w:rFonts w:ascii="Times New Roman" w:eastAsia="宋体" w:hAnsi="Times New Roman" w:cs="Times New Roman" w:hint="eastAsia"/>
          <w:sz w:val="24"/>
          <w:szCs w:val="24"/>
        </w:rPr>
        <w:t>固体含量、干燥</w:t>
      </w:r>
      <w:r w:rsidR="00DC2683">
        <w:rPr>
          <w:rFonts w:ascii="Times New Roman" w:eastAsia="宋体" w:hAnsi="Times New Roman" w:cs="Times New Roman" w:hint="eastAsia"/>
          <w:sz w:val="24"/>
          <w:szCs w:val="24"/>
        </w:rPr>
        <w:t>时间</w:t>
      </w:r>
      <w:r w:rsidR="00415279">
        <w:rPr>
          <w:rFonts w:ascii="Times New Roman" w:eastAsia="宋体" w:hAnsi="Times New Roman" w:cs="Times New Roman" w:hint="eastAsia"/>
          <w:sz w:val="24"/>
          <w:szCs w:val="24"/>
        </w:rPr>
        <w:t>、拉伸性能、耐磨性、</w:t>
      </w:r>
      <w:r w:rsidR="00415279">
        <w:rPr>
          <w:rFonts w:ascii="Times New Roman" w:eastAsia="宋体" w:hAnsi="Times New Roman" w:cs="Times New Roman" w:hint="eastAsia"/>
          <w:sz w:val="24"/>
          <w:szCs w:val="24"/>
        </w:rPr>
        <w:lastRenderedPageBreak/>
        <w:t>粘结强度、耐水性、耐碱性</w:t>
      </w:r>
      <w:r>
        <w:rPr>
          <w:rFonts w:ascii="Times New Roman" w:eastAsia="宋体" w:hAnsi="Times New Roman" w:cs="Times New Roman" w:hint="eastAsia"/>
          <w:sz w:val="24"/>
          <w:szCs w:val="24"/>
        </w:rPr>
        <w:t>、贮存稳定性进行了规定。其中，</w:t>
      </w:r>
      <w:r w:rsidR="00997295">
        <w:rPr>
          <w:rFonts w:ascii="Times New Roman" w:eastAsia="宋体" w:hAnsi="Times New Roman" w:cs="Times New Roman" w:hint="eastAsia"/>
          <w:sz w:val="24"/>
          <w:szCs w:val="24"/>
        </w:rPr>
        <w:t>产品按照拉伸性能分为高强型（</w:t>
      </w:r>
      <w:r w:rsidR="00997295">
        <w:rPr>
          <w:rFonts w:ascii="Times New Roman" w:eastAsia="宋体" w:hAnsi="Times New Roman" w:cs="Times New Roman" w:hint="eastAsia"/>
          <w:sz w:val="24"/>
          <w:szCs w:val="24"/>
        </w:rPr>
        <w:t>S</w:t>
      </w:r>
      <w:r w:rsidR="00997295">
        <w:rPr>
          <w:rFonts w:ascii="Times New Roman" w:eastAsia="宋体" w:hAnsi="Times New Roman" w:cs="Times New Roman" w:hint="eastAsia"/>
          <w:sz w:val="24"/>
          <w:szCs w:val="24"/>
        </w:rPr>
        <w:t>）和柔韧型（</w:t>
      </w:r>
      <w:r w:rsidR="00997295">
        <w:rPr>
          <w:rFonts w:ascii="Times New Roman" w:eastAsia="宋体" w:hAnsi="Times New Roman" w:cs="Times New Roman" w:hint="eastAsia"/>
          <w:sz w:val="24"/>
          <w:szCs w:val="24"/>
        </w:rPr>
        <w:t>F</w:t>
      </w:r>
      <w:r w:rsidR="00997295">
        <w:rPr>
          <w:rFonts w:ascii="Times New Roman" w:eastAsia="宋体" w:hAnsi="Times New Roman" w:cs="Times New Roman" w:hint="eastAsia"/>
          <w:sz w:val="24"/>
          <w:szCs w:val="24"/>
        </w:rPr>
        <w:t>）</w:t>
      </w:r>
      <w:r w:rsidR="00AF6F4A">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结果应符合</w:t>
      </w:r>
      <w:r w:rsidRPr="00090037">
        <w:rPr>
          <w:rFonts w:ascii="Times New Roman" w:eastAsia="宋体" w:hAnsi="Times New Roman" w:cs="Times New Roman"/>
          <w:sz w:val="24"/>
          <w:szCs w:val="24"/>
        </w:rPr>
        <w:t>表</w:t>
      </w:r>
      <w:r w:rsidRPr="00090037">
        <w:rPr>
          <w:rFonts w:ascii="Times New Roman" w:eastAsia="宋体" w:hAnsi="Times New Roman" w:cs="Times New Roman"/>
          <w:sz w:val="24"/>
          <w:szCs w:val="24"/>
        </w:rPr>
        <w:t>1</w:t>
      </w:r>
      <w:r>
        <w:rPr>
          <w:rFonts w:ascii="Times New Roman" w:eastAsia="宋体" w:hAnsi="Times New Roman" w:cs="Times New Roman" w:hint="eastAsia"/>
          <w:sz w:val="24"/>
          <w:szCs w:val="24"/>
        </w:rPr>
        <w:t>中</w:t>
      </w:r>
      <w:r w:rsidRPr="00090037">
        <w:rPr>
          <w:rFonts w:ascii="Times New Roman" w:eastAsia="宋体" w:hAnsi="Times New Roman" w:cs="Times New Roman"/>
          <w:sz w:val="24"/>
          <w:szCs w:val="24"/>
        </w:rPr>
        <w:t>的规定</w:t>
      </w:r>
      <w:r>
        <w:rPr>
          <w:rFonts w:ascii="Times New Roman" w:eastAsia="宋体" w:hAnsi="Times New Roman" w:cs="Times New Roman" w:hint="eastAsia"/>
          <w:sz w:val="24"/>
          <w:szCs w:val="24"/>
        </w:rPr>
        <w:t>要求</w:t>
      </w:r>
      <w:r w:rsidRPr="00090037">
        <w:rPr>
          <w:rFonts w:ascii="Times New Roman" w:eastAsia="宋体" w:hAnsi="Times New Roman" w:cs="Times New Roman"/>
          <w:sz w:val="24"/>
          <w:szCs w:val="24"/>
        </w:rPr>
        <w:t>。</w:t>
      </w:r>
    </w:p>
    <w:p w14:paraId="6D33F089" w14:textId="75B71660" w:rsidR="008034E9" w:rsidRPr="00090037" w:rsidRDefault="00000000">
      <w:pPr>
        <w:widowControl/>
        <w:tabs>
          <w:tab w:val="left" w:pos="360"/>
        </w:tabs>
        <w:spacing w:beforeLines="50" w:before="156" w:afterLines="50" w:after="156"/>
        <w:jc w:val="center"/>
        <w:rPr>
          <w:rFonts w:ascii="Times New Roman" w:eastAsia="黑体" w:hAnsi="Times New Roman" w:cs="Times New Roman"/>
          <w:kern w:val="0"/>
          <w:szCs w:val="20"/>
        </w:rPr>
      </w:pPr>
      <w:r w:rsidRPr="00090037">
        <w:rPr>
          <w:rFonts w:ascii="Times New Roman" w:eastAsia="黑体" w:hAnsi="Times New Roman" w:cs="Times New Roman" w:hint="eastAsia"/>
          <w:kern w:val="0"/>
          <w:szCs w:val="20"/>
        </w:rPr>
        <w:t>表</w:t>
      </w:r>
      <w:r w:rsidR="002D2931">
        <w:rPr>
          <w:rFonts w:ascii="Times New Roman" w:eastAsia="黑体" w:hAnsi="Times New Roman" w:cs="Times New Roman"/>
          <w:kern w:val="0"/>
          <w:szCs w:val="20"/>
        </w:rPr>
        <w:t xml:space="preserve">1 </w:t>
      </w:r>
      <w:r w:rsidRPr="00090037">
        <w:rPr>
          <w:rFonts w:ascii="Times New Roman" w:eastAsia="黑体" w:hAnsi="Times New Roman" w:cs="Times New Roman"/>
          <w:kern w:val="0"/>
          <w:szCs w:val="20"/>
        </w:rPr>
        <w:t>物理力学性能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33"/>
        <w:gridCol w:w="1560"/>
        <w:gridCol w:w="1842"/>
        <w:gridCol w:w="1845"/>
        <w:gridCol w:w="1354"/>
      </w:tblGrid>
      <w:tr w:rsidR="004A250E" w:rsidRPr="00090037" w14:paraId="375C0FDF" w14:textId="422AFD32" w:rsidTr="00867B43">
        <w:tc>
          <w:tcPr>
            <w:tcW w:w="339" w:type="pct"/>
            <w:vMerge w:val="restart"/>
            <w:shd w:val="clear" w:color="auto" w:fill="auto"/>
            <w:vAlign w:val="center"/>
          </w:tcPr>
          <w:p w14:paraId="7C9FA683" w14:textId="77777777" w:rsidR="004A250E" w:rsidRPr="00090037" w:rsidRDefault="004A250E">
            <w:pPr>
              <w:jc w:val="center"/>
              <w:textAlignment w:val="center"/>
              <w:rPr>
                <w:rFonts w:ascii="Times New Roman" w:hAnsi="Times New Roman" w:cs="Times New Roman"/>
                <w:kern w:val="0"/>
                <w:szCs w:val="21"/>
                <w:lang w:bidi="ar"/>
              </w:rPr>
            </w:pPr>
            <w:r w:rsidRPr="00090037">
              <w:rPr>
                <w:rFonts w:ascii="Times New Roman" w:hAnsi="Times New Roman" w:cs="Times New Roman"/>
                <w:kern w:val="0"/>
                <w:szCs w:val="21"/>
                <w:lang w:bidi="ar"/>
              </w:rPr>
              <w:t>序号</w:t>
            </w:r>
          </w:p>
        </w:tc>
        <w:tc>
          <w:tcPr>
            <w:tcW w:w="1623" w:type="pct"/>
            <w:gridSpan w:val="2"/>
            <w:vMerge w:val="restart"/>
            <w:shd w:val="clear" w:color="auto" w:fill="auto"/>
            <w:vAlign w:val="center"/>
          </w:tcPr>
          <w:p w14:paraId="13C3DB6A" w14:textId="77777777" w:rsidR="004A250E" w:rsidRPr="00090037" w:rsidRDefault="004A250E">
            <w:pPr>
              <w:jc w:val="center"/>
              <w:textAlignment w:val="center"/>
              <w:rPr>
                <w:rFonts w:ascii="Times New Roman" w:hAnsi="Times New Roman" w:cs="Times New Roman"/>
                <w:kern w:val="0"/>
                <w:szCs w:val="21"/>
                <w:lang w:bidi="ar"/>
              </w:rPr>
            </w:pPr>
            <w:r w:rsidRPr="00090037">
              <w:rPr>
                <w:rFonts w:ascii="Times New Roman" w:hAnsi="Times New Roman" w:cs="Times New Roman"/>
                <w:kern w:val="0"/>
                <w:szCs w:val="21"/>
                <w:lang w:bidi="ar"/>
              </w:rPr>
              <w:t>项目</w:t>
            </w:r>
          </w:p>
        </w:tc>
        <w:tc>
          <w:tcPr>
            <w:tcW w:w="2222" w:type="pct"/>
            <w:gridSpan w:val="2"/>
            <w:shd w:val="clear" w:color="auto" w:fill="auto"/>
            <w:vAlign w:val="center"/>
          </w:tcPr>
          <w:p w14:paraId="5BC533AB" w14:textId="77777777" w:rsidR="004A250E" w:rsidRPr="00090037" w:rsidRDefault="004A250E">
            <w:pPr>
              <w:jc w:val="center"/>
              <w:textAlignment w:val="center"/>
              <w:rPr>
                <w:rFonts w:ascii="Times New Roman" w:hAnsi="Times New Roman" w:cs="Times New Roman"/>
                <w:kern w:val="0"/>
                <w:szCs w:val="21"/>
                <w:lang w:bidi="ar"/>
              </w:rPr>
            </w:pPr>
            <w:r w:rsidRPr="00090037">
              <w:rPr>
                <w:rFonts w:ascii="Times New Roman" w:hAnsi="Times New Roman" w:cs="Times New Roman"/>
                <w:kern w:val="0"/>
                <w:szCs w:val="21"/>
                <w:lang w:bidi="ar"/>
              </w:rPr>
              <w:t>技术指标</w:t>
            </w:r>
          </w:p>
        </w:tc>
        <w:tc>
          <w:tcPr>
            <w:tcW w:w="816" w:type="pct"/>
            <w:vMerge w:val="restart"/>
            <w:vAlign w:val="center"/>
          </w:tcPr>
          <w:p w14:paraId="06404940" w14:textId="40944BE5" w:rsidR="004A250E" w:rsidRPr="00090037" w:rsidRDefault="004A250E" w:rsidP="004A250E">
            <w:pPr>
              <w:jc w:val="center"/>
              <w:textAlignment w:val="center"/>
              <w:rPr>
                <w:rFonts w:ascii="Times New Roman" w:hAnsi="Times New Roman" w:cs="Times New Roman"/>
                <w:kern w:val="0"/>
                <w:szCs w:val="21"/>
                <w:lang w:bidi="ar"/>
              </w:rPr>
            </w:pPr>
            <w:r>
              <w:rPr>
                <w:rFonts w:ascii="Times New Roman" w:hAnsi="Times New Roman" w:cs="Times New Roman" w:hint="eastAsia"/>
                <w:kern w:val="0"/>
                <w:szCs w:val="21"/>
                <w:lang w:bidi="ar"/>
              </w:rPr>
              <w:t>试验方法</w:t>
            </w:r>
          </w:p>
        </w:tc>
      </w:tr>
      <w:tr w:rsidR="004A250E" w:rsidRPr="00090037" w14:paraId="12F26301" w14:textId="6B46C6CF" w:rsidTr="00867B43">
        <w:tc>
          <w:tcPr>
            <w:tcW w:w="339" w:type="pct"/>
            <w:vMerge/>
            <w:shd w:val="clear" w:color="auto" w:fill="auto"/>
            <w:vAlign w:val="center"/>
          </w:tcPr>
          <w:p w14:paraId="61D9B54D" w14:textId="77777777" w:rsidR="004A250E" w:rsidRPr="00090037" w:rsidRDefault="004A250E">
            <w:pPr>
              <w:jc w:val="center"/>
              <w:textAlignment w:val="center"/>
              <w:rPr>
                <w:rFonts w:ascii="Times New Roman" w:hAnsi="Times New Roman" w:cs="Times New Roman"/>
                <w:kern w:val="0"/>
                <w:szCs w:val="21"/>
                <w:lang w:bidi="ar"/>
              </w:rPr>
            </w:pPr>
          </w:p>
        </w:tc>
        <w:tc>
          <w:tcPr>
            <w:tcW w:w="1623" w:type="pct"/>
            <w:gridSpan w:val="2"/>
            <w:vMerge/>
            <w:shd w:val="clear" w:color="auto" w:fill="auto"/>
            <w:vAlign w:val="center"/>
          </w:tcPr>
          <w:p w14:paraId="780D3C43" w14:textId="77777777" w:rsidR="004A250E" w:rsidRPr="00090037" w:rsidRDefault="004A250E">
            <w:pPr>
              <w:textAlignment w:val="center"/>
              <w:rPr>
                <w:rFonts w:ascii="Times New Roman" w:hAnsi="Times New Roman" w:cs="Times New Roman"/>
                <w:kern w:val="0"/>
                <w:szCs w:val="21"/>
                <w:lang w:bidi="ar"/>
              </w:rPr>
            </w:pPr>
          </w:p>
        </w:tc>
        <w:tc>
          <w:tcPr>
            <w:tcW w:w="1110" w:type="pct"/>
            <w:shd w:val="clear" w:color="auto" w:fill="auto"/>
            <w:vAlign w:val="center"/>
          </w:tcPr>
          <w:p w14:paraId="2ECDC8C2" w14:textId="77777777" w:rsidR="004A250E" w:rsidRPr="00090037" w:rsidRDefault="004A250E">
            <w:pPr>
              <w:jc w:val="center"/>
              <w:textAlignment w:val="center"/>
              <w:rPr>
                <w:rFonts w:ascii="Times New Roman" w:hAnsi="Times New Roman" w:cs="Times New Roman"/>
                <w:kern w:val="0"/>
                <w:szCs w:val="21"/>
                <w:lang w:bidi="ar"/>
              </w:rPr>
            </w:pPr>
            <w:r w:rsidRPr="00090037">
              <w:rPr>
                <w:rFonts w:ascii="Times New Roman" w:hAnsi="Times New Roman" w:cs="Times New Roman"/>
                <w:kern w:val="0"/>
                <w:szCs w:val="21"/>
                <w:lang w:bidi="ar"/>
              </w:rPr>
              <w:t>S</w:t>
            </w:r>
          </w:p>
        </w:tc>
        <w:tc>
          <w:tcPr>
            <w:tcW w:w="1112" w:type="pct"/>
            <w:shd w:val="clear" w:color="auto" w:fill="auto"/>
            <w:vAlign w:val="center"/>
          </w:tcPr>
          <w:p w14:paraId="279B7C0A" w14:textId="77777777" w:rsidR="004A250E" w:rsidRPr="00090037" w:rsidRDefault="004A250E">
            <w:pPr>
              <w:jc w:val="center"/>
              <w:textAlignment w:val="center"/>
              <w:rPr>
                <w:rFonts w:ascii="Times New Roman" w:hAnsi="Times New Roman" w:cs="Times New Roman"/>
                <w:kern w:val="0"/>
                <w:szCs w:val="21"/>
                <w:lang w:bidi="ar"/>
              </w:rPr>
            </w:pPr>
            <w:r w:rsidRPr="00090037">
              <w:rPr>
                <w:rFonts w:ascii="Times New Roman" w:hAnsi="Times New Roman" w:cs="Times New Roman"/>
                <w:kern w:val="0"/>
                <w:szCs w:val="21"/>
                <w:lang w:bidi="ar"/>
              </w:rPr>
              <w:t>F</w:t>
            </w:r>
          </w:p>
        </w:tc>
        <w:tc>
          <w:tcPr>
            <w:tcW w:w="816" w:type="pct"/>
            <w:vMerge/>
            <w:vAlign w:val="center"/>
          </w:tcPr>
          <w:p w14:paraId="1545D3A3" w14:textId="77777777" w:rsidR="004A250E" w:rsidRPr="00090037" w:rsidRDefault="004A250E" w:rsidP="004A250E">
            <w:pPr>
              <w:jc w:val="center"/>
              <w:textAlignment w:val="center"/>
              <w:rPr>
                <w:rFonts w:ascii="Times New Roman" w:hAnsi="Times New Roman" w:cs="Times New Roman"/>
                <w:kern w:val="0"/>
                <w:szCs w:val="21"/>
                <w:lang w:bidi="ar"/>
              </w:rPr>
            </w:pPr>
          </w:p>
        </w:tc>
      </w:tr>
      <w:tr w:rsidR="00A3442B" w:rsidRPr="00090037" w14:paraId="07F1124F" w14:textId="32D4BF00" w:rsidTr="00867B43">
        <w:tc>
          <w:tcPr>
            <w:tcW w:w="339" w:type="pct"/>
            <w:shd w:val="clear" w:color="auto" w:fill="auto"/>
            <w:vAlign w:val="center"/>
          </w:tcPr>
          <w:p w14:paraId="77CCC8E5" w14:textId="77777777" w:rsidR="00A3442B" w:rsidRPr="00090037" w:rsidRDefault="00A3442B">
            <w:pPr>
              <w:jc w:val="center"/>
              <w:textAlignment w:val="center"/>
              <w:rPr>
                <w:rFonts w:ascii="Times New Roman" w:hAnsi="Times New Roman" w:cs="Times New Roman"/>
                <w:kern w:val="0"/>
                <w:szCs w:val="21"/>
                <w:lang w:bidi="ar"/>
              </w:rPr>
            </w:pPr>
            <w:r w:rsidRPr="00090037">
              <w:rPr>
                <w:rFonts w:ascii="Times New Roman" w:hAnsi="Times New Roman" w:cs="Times New Roman"/>
                <w:kern w:val="0"/>
                <w:szCs w:val="21"/>
                <w:lang w:bidi="ar"/>
              </w:rPr>
              <w:t>1</w:t>
            </w:r>
          </w:p>
        </w:tc>
        <w:tc>
          <w:tcPr>
            <w:tcW w:w="1623" w:type="pct"/>
            <w:gridSpan w:val="2"/>
            <w:shd w:val="clear" w:color="auto" w:fill="auto"/>
            <w:vAlign w:val="center"/>
          </w:tcPr>
          <w:p w14:paraId="0643E77D" w14:textId="77777777" w:rsidR="00A3442B" w:rsidRPr="00090037" w:rsidRDefault="00A3442B">
            <w:pPr>
              <w:textAlignment w:val="center"/>
              <w:rPr>
                <w:rFonts w:ascii="Times New Roman" w:hAnsi="Times New Roman" w:cs="Times New Roman"/>
                <w:kern w:val="0"/>
                <w:szCs w:val="21"/>
                <w:lang w:bidi="ar"/>
              </w:rPr>
            </w:pPr>
            <w:r w:rsidRPr="00090037">
              <w:rPr>
                <w:rFonts w:ascii="Times New Roman" w:hAnsi="Times New Roman" w:cs="Times New Roman"/>
                <w:kern w:val="0"/>
                <w:szCs w:val="21"/>
                <w:lang w:bidi="ar"/>
              </w:rPr>
              <w:t>涂膜外观</w:t>
            </w:r>
          </w:p>
        </w:tc>
        <w:tc>
          <w:tcPr>
            <w:tcW w:w="2222" w:type="pct"/>
            <w:gridSpan w:val="2"/>
            <w:shd w:val="clear" w:color="auto" w:fill="auto"/>
            <w:vAlign w:val="center"/>
          </w:tcPr>
          <w:p w14:paraId="76146845" w14:textId="77777777" w:rsidR="00A3442B" w:rsidRPr="00090037" w:rsidRDefault="00A3442B">
            <w:pPr>
              <w:jc w:val="center"/>
              <w:textAlignment w:val="center"/>
              <w:rPr>
                <w:rFonts w:ascii="Times New Roman" w:hAnsi="Times New Roman" w:cs="Times New Roman"/>
                <w:kern w:val="0"/>
                <w:szCs w:val="21"/>
                <w:lang w:bidi="ar"/>
              </w:rPr>
            </w:pPr>
            <w:r w:rsidRPr="00090037">
              <w:rPr>
                <w:rFonts w:ascii="Times New Roman" w:hAnsi="Times New Roman" w:cs="Times New Roman"/>
                <w:kern w:val="0"/>
                <w:szCs w:val="21"/>
                <w:lang w:bidi="ar"/>
              </w:rPr>
              <w:t>一次性厚涂</w:t>
            </w:r>
            <w:r w:rsidRPr="00090037">
              <w:rPr>
                <w:rFonts w:ascii="Times New Roman" w:hAnsi="Times New Roman" w:cs="Times New Roman"/>
                <w:kern w:val="0"/>
                <w:szCs w:val="21"/>
                <w:lang w:bidi="ar"/>
              </w:rPr>
              <w:t>3mm</w:t>
            </w:r>
            <w:r w:rsidRPr="00090037">
              <w:rPr>
                <w:rFonts w:ascii="Times New Roman" w:hAnsi="Times New Roman" w:cs="Times New Roman"/>
                <w:kern w:val="0"/>
                <w:szCs w:val="21"/>
                <w:lang w:bidi="ar"/>
              </w:rPr>
              <w:t>干膜，表面平整、无裂纹、颜色均匀</w:t>
            </w:r>
          </w:p>
        </w:tc>
        <w:tc>
          <w:tcPr>
            <w:tcW w:w="816" w:type="pct"/>
            <w:vAlign w:val="center"/>
          </w:tcPr>
          <w:p w14:paraId="26B031FA" w14:textId="52EAAEAF" w:rsidR="00A3442B" w:rsidRPr="00090037" w:rsidRDefault="00330A15" w:rsidP="004A250E">
            <w:pPr>
              <w:jc w:val="center"/>
              <w:textAlignment w:val="center"/>
              <w:rPr>
                <w:rFonts w:ascii="Times New Roman" w:hAnsi="Times New Roman" w:cs="Times New Roman"/>
                <w:kern w:val="0"/>
                <w:szCs w:val="21"/>
                <w:lang w:bidi="ar"/>
              </w:rPr>
            </w:pPr>
            <w:r w:rsidRPr="00B45F3B">
              <w:rPr>
                <w:rFonts w:ascii="Times New Roman"/>
              </w:rPr>
              <w:t>GB/T 22374</w:t>
            </w:r>
          </w:p>
        </w:tc>
      </w:tr>
      <w:tr w:rsidR="00A3442B" w:rsidRPr="00090037" w14:paraId="2ECAAE9A" w14:textId="507A0887" w:rsidTr="00867B43">
        <w:tc>
          <w:tcPr>
            <w:tcW w:w="339" w:type="pct"/>
            <w:shd w:val="clear" w:color="auto" w:fill="auto"/>
            <w:vAlign w:val="center"/>
          </w:tcPr>
          <w:p w14:paraId="46582243" w14:textId="77777777" w:rsidR="00A3442B" w:rsidRPr="00090037" w:rsidRDefault="00A3442B">
            <w:pPr>
              <w:jc w:val="center"/>
              <w:textAlignment w:val="center"/>
              <w:rPr>
                <w:rFonts w:ascii="Times New Roman" w:hAnsi="Times New Roman" w:cs="Times New Roman"/>
                <w:kern w:val="0"/>
                <w:szCs w:val="21"/>
                <w:lang w:bidi="ar"/>
              </w:rPr>
            </w:pPr>
            <w:r w:rsidRPr="00090037">
              <w:rPr>
                <w:rFonts w:ascii="Times New Roman" w:hAnsi="Times New Roman" w:cs="Times New Roman"/>
                <w:kern w:val="0"/>
                <w:szCs w:val="21"/>
                <w:lang w:bidi="ar"/>
              </w:rPr>
              <w:t>2</w:t>
            </w:r>
          </w:p>
        </w:tc>
        <w:tc>
          <w:tcPr>
            <w:tcW w:w="1623" w:type="pct"/>
            <w:gridSpan w:val="2"/>
            <w:shd w:val="clear" w:color="auto" w:fill="auto"/>
            <w:vAlign w:val="center"/>
          </w:tcPr>
          <w:p w14:paraId="3E273BB5" w14:textId="77777777" w:rsidR="00A3442B" w:rsidRPr="00090037" w:rsidRDefault="00A3442B">
            <w:pPr>
              <w:textAlignment w:val="center"/>
              <w:rPr>
                <w:rFonts w:ascii="Times New Roman" w:hAnsi="Times New Roman" w:cs="Times New Roman"/>
                <w:kern w:val="0"/>
                <w:szCs w:val="21"/>
                <w:lang w:bidi="ar"/>
              </w:rPr>
            </w:pPr>
            <w:r w:rsidRPr="00090037">
              <w:rPr>
                <w:rFonts w:ascii="Times New Roman" w:hAnsi="Times New Roman" w:cs="Times New Roman"/>
                <w:kern w:val="0"/>
                <w:szCs w:val="21"/>
                <w:lang w:bidi="ar"/>
              </w:rPr>
              <w:t>湿密度，</w:t>
            </w:r>
            <w:r w:rsidRPr="00090037">
              <w:rPr>
                <w:rFonts w:ascii="Times New Roman" w:hAnsi="Times New Roman" w:cs="Times New Roman"/>
                <w:kern w:val="0"/>
                <w:szCs w:val="21"/>
                <w:lang w:bidi="ar"/>
              </w:rPr>
              <w:t>g/cm</w:t>
            </w:r>
            <w:r w:rsidRPr="00090037">
              <w:rPr>
                <w:rFonts w:ascii="Times New Roman" w:hAnsi="Times New Roman" w:cs="Times New Roman"/>
                <w:kern w:val="0"/>
                <w:szCs w:val="21"/>
                <w:vertAlign w:val="superscript"/>
                <w:lang w:bidi="ar"/>
              </w:rPr>
              <w:t>3</w:t>
            </w:r>
          </w:p>
        </w:tc>
        <w:tc>
          <w:tcPr>
            <w:tcW w:w="2222" w:type="pct"/>
            <w:gridSpan w:val="2"/>
            <w:shd w:val="clear" w:color="auto" w:fill="auto"/>
            <w:vAlign w:val="center"/>
          </w:tcPr>
          <w:p w14:paraId="022A60A8" w14:textId="77777777" w:rsidR="00A3442B" w:rsidRPr="00090037" w:rsidRDefault="00A3442B">
            <w:pPr>
              <w:jc w:val="center"/>
              <w:textAlignment w:val="center"/>
              <w:rPr>
                <w:rFonts w:ascii="Times New Roman" w:hAnsi="Times New Roman" w:cs="Times New Roman"/>
                <w:kern w:val="0"/>
                <w:szCs w:val="21"/>
                <w:lang w:bidi="ar"/>
              </w:rPr>
            </w:pPr>
            <w:r w:rsidRPr="00090037">
              <w:rPr>
                <w:rFonts w:ascii="Times New Roman" w:hAnsi="Times New Roman" w:cs="Times New Roman"/>
                <w:kern w:val="0"/>
                <w:szCs w:val="21"/>
                <w:lang w:bidi="ar"/>
              </w:rPr>
              <w:t>报告实测值</w:t>
            </w:r>
          </w:p>
        </w:tc>
        <w:tc>
          <w:tcPr>
            <w:tcW w:w="816" w:type="pct"/>
            <w:vAlign w:val="center"/>
          </w:tcPr>
          <w:p w14:paraId="74A61289" w14:textId="55788BC8" w:rsidR="00A3442B" w:rsidRPr="00090037" w:rsidRDefault="00330A15" w:rsidP="004A250E">
            <w:pPr>
              <w:jc w:val="center"/>
              <w:textAlignment w:val="center"/>
              <w:rPr>
                <w:rFonts w:ascii="Times New Roman" w:hAnsi="Times New Roman" w:cs="Times New Roman"/>
                <w:kern w:val="0"/>
                <w:szCs w:val="21"/>
                <w:lang w:bidi="ar"/>
              </w:rPr>
            </w:pPr>
            <w:r w:rsidRPr="00917593">
              <w:rPr>
                <w:rFonts w:ascii="Times New Roman" w:hint="eastAsia"/>
              </w:rPr>
              <w:t>GB</w:t>
            </w:r>
            <w:r w:rsidRPr="00917593">
              <w:rPr>
                <w:rFonts w:ascii="Times New Roman"/>
              </w:rPr>
              <w:t>/</w:t>
            </w:r>
            <w:r w:rsidRPr="00917593">
              <w:rPr>
                <w:rFonts w:ascii="Times New Roman" w:hint="eastAsia"/>
              </w:rPr>
              <w:t>T</w:t>
            </w:r>
            <w:r w:rsidRPr="00917593">
              <w:rPr>
                <w:rFonts w:ascii="Times New Roman"/>
              </w:rPr>
              <w:t xml:space="preserve"> </w:t>
            </w:r>
            <w:r w:rsidRPr="00917593">
              <w:rPr>
                <w:rFonts w:ascii="Times New Roman" w:hint="eastAsia"/>
              </w:rPr>
              <w:t>6</w:t>
            </w:r>
            <w:r w:rsidRPr="00917593">
              <w:rPr>
                <w:rFonts w:ascii="Times New Roman"/>
              </w:rPr>
              <w:t>750</w:t>
            </w:r>
          </w:p>
        </w:tc>
      </w:tr>
      <w:tr w:rsidR="00A3442B" w:rsidRPr="00090037" w14:paraId="76D7B212" w14:textId="2221F666" w:rsidTr="00867B43">
        <w:tc>
          <w:tcPr>
            <w:tcW w:w="339" w:type="pct"/>
            <w:shd w:val="clear" w:color="auto" w:fill="auto"/>
            <w:vAlign w:val="center"/>
          </w:tcPr>
          <w:p w14:paraId="30990BD0" w14:textId="77777777" w:rsidR="00A3442B" w:rsidRPr="00090037" w:rsidRDefault="00A3442B">
            <w:pPr>
              <w:jc w:val="center"/>
              <w:textAlignment w:val="center"/>
              <w:rPr>
                <w:rFonts w:ascii="Times New Roman" w:hAnsi="Times New Roman" w:cs="Times New Roman"/>
                <w:kern w:val="0"/>
                <w:szCs w:val="21"/>
                <w:lang w:bidi="ar"/>
              </w:rPr>
            </w:pPr>
            <w:r w:rsidRPr="00090037">
              <w:rPr>
                <w:rFonts w:ascii="Times New Roman" w:hAnsi="Times New Roman" w:cs="Times New Roman"/>
                <w:kern w:val="0"/>
                <w:szCs w:val="21"/>
                <w:lang w:bidi="ar"/>
              </w:rPr>
              <w:t>3</w:t>
            </w:r>
          </w:p>
        </w:tc>
        <w:tc>
          <w:tcPr>
            <w:tcW w:w="1623" w:type="pct"/>
            <w:gridSpan w:val="2"/>
            <w:shd w:val="clear" w:color="auto" w:fill="auto"/>
            <w:vAlign w:val="center"/>
          </w:tcPr>
          <w:p w14:paraId="7A66E813" w14:textId="77777777" w:rsidR="00A3442B" w:rsidRPr="00090037" w:rsidRDefault="00A3442B">
            <w:pPr>
              <w:textAlignment w:val="center"/>
              <w:rPr>
                <w:rFonts w:ascii="Times New Roman" w:hAnsi="Times New Roman" w:cs="Times New Roman"/>
                <w:kern w:val="0"/>
                <w:szCs w:val="21"/>
                <w:lang w:bidi="ar"/>
              </w:rPr>
            </w:pPr>
            <w:r w:rsidRPr="00090037">
              <w:rPr>
                <w:rFonts w:ascii="Times New Roman" w:hAnsi="Times New Roman" w:cs="Times New Roman"/>
                <w:kern w:val="0"/>
                <w:szCs w:val="21"/>
                <w:lang w:bidi="ar"/>
              </w:rPr>
              <w:t>固体含量</w:t>
            </w:r>
            <w:r w:rsidRPr="00090037">
              <w:rPr>
                <w:rFonts w:ascii="Times New Roman" w:hAnsi="Times New Roman" w:cs="Times New Roman"/>
                <w:kern w:val="0"/>
                <w:szCs w:val="21"/>
                <w:lang w:bidi="ar"/>
              </w:rPr>
              <w:t>/%</w:t>
            </w:r>
          </w:p>
        </w:tc>
        <w:tc>
          <w:tcPr>
            <w:tcW w:w="2222" w:type="pct"/>
            <w:gridSpan w:val="2"/>
            <w:shd w:val="clear" w:color="auto" w:fill="auto"/>
            <w:vAlign w:val="center"/>
          </w:tcPr>
          <w:p w14:paraId="58E225F9" w14:textId="77777777" w:rsidR="00A3442B" w:rsidRPr="00090037" w:rsidRDefault="00A3442B">
            <w:pPr>
              <w:jc w:val="center"/>
              <w:textAlignment w:val="center"/>
              <w:rPr>
                <w:rFonts w:ascii="Times New Roman" w:hAnsi="Times New Roman" w:cs="Times New Roman"/>
                <w:kern w:val="0"/>
                <w:szCs w:val="21"/>
                <w:highlight w:val="yellow"/>
                <w:lang w:bidi="ar"/>
              </w:rPr>
            </w:pPr>
            <w:r w:rsidRPr="00090037">
              <w:rPr>
                <w:rFonts w:ascii="Times New Roman" w:hAnsi="Times New Roman" w:cs="Times New Roman"/>
                <w:kern w:val="0"/>
                <w:szCs w:val="21"/>
                <w:lang w:bidi="ar"/>
              </w:rPr>
              <w:t>≥50</w:t>
            </w:r>
          </w:p>
        </w:tc>
        <w:tc>
          <w:tcPr>
            <w:tcW w:w="816" w:type="pct"/>
            <w:vAlign w:val="center"/>
          </w:tcPr>
          <w:p w14:paraId="0BF67ECD" w14:textId="40BDD4F7" w:rsidR="00A3442B" w:rsidRPr="00090037" w:rsidRDefault="00330A15" w:rsidP="004A250E">
            <w:pPr>
              <w:jc w:val="center"/>
              <w:textAlignment w:val="center"/>
              <w:rPr>
                <w:rFonts w:ascii="Times New Roman" w:hAnsi="Times New Roman" w:cs="Times New Roman"/>
                <w:kern w:val="0"/>
                <w:szCs w:val="21"/>
                <w:lang w:bidi="ar"/>
              </w:rPr>
            </w:pPr>
            <w:r w:rsidRPr="00B45F3B">
              <w:rPr>
                <w:rFonts w:ascii="Times New Roman"/>
              </w:rPr>
              <w:t>GB/T 16777</w:t>
            </w:r>
          </w:p>
        </w:tc>
      </w:tr>
      <w:tr w:rsidR="00330A15" w:rsidRPr="00090037" w14:paraId="12B29E55" w14:textId="0A6B267D" w:rsidTr="00867B43">
        <w:tc>
          <w:tcPr>
            <w:tcW w:w="339" w:type="pct"/>
            <w:vMerge w:val="restart"/>
            <w:shd w:val="clear" w:color="auto" w:fill="auto"/>
            <w:vAlign w:val="center"/>
          </w:tcPr>
          <w:p w14:paraId="4BD75CF7" w14:textId="77777777" w:rsidR="00330A15" w:rsidRPr="00090037" w:rsidRDefault="00330A15">
            <w:pPr>
              <w:jc w:val="center"/>
              <w:textAlignment w:val="center"/>
              <w:rPr>
                <w:rFonts w:ascii="Times New Roman" w:hAnsi="Times New Roman" w:cs="Times New Roman"/>
                <w:kern w:val="0"/>
                <w:szCs w:val="21"/>
                <w:lang w:bidi="ar"/>
              </w:rPr>
            </w:pPr>
            <w:r w:rsidRPr="00090037">
              <w:rPr>
                <w:rFonts w:ascii="Times New Roman" w:hAnsi="Times New Roman" w:cs="Times New Roman"/>
                <w:kern w:val="0"/>
                <w:szCs w:val="21"/>
                <w:lang w:bidi="ar"/>
              </w:rPr>
              <w:t>4</w:t>
            </w:r>
          </w:p>
        </w:tc>
        <w:tc>
          <w:tcPr>
            <w:tcW w:w="683" w:type="pct"/>
            <w:vMerge w:val="restart"/>
            <w:shd w:val="clear" w:color="auto" w:fill="auto"/>
            <w:vAlign w:val="center"/>
          </w:tcPr>
          <w:p w14:paraId="20165676" w14:textId="77777777" w:rsidR="00330A15" w:rsidRPr="00090037" w:rsidRDefault="00330A15">
            <w:pPr>
              <w:textAlignment w:val="center"/>
              <w:rPr>
                <w:rFonts w:ascii="Times New Roman" w:hAnsi="Times New Roman" w:cs="Times New Roman"/>
                <w:kern w:val="0"/>
                <w:szCs w:val="21"/>
                <w:lang w:bidi="ar"/>
              </w:rPr>
            </w:pPr>
            <w:r w:rsidRPr="00090037">
              <w:rPr>
                <w:rFonts w:ascii="Times New Roman" w:hAnsi="Times New Roman" w:cs="Times New Roman"/>
                <w:kern w:val="0"/>
                <w:szCs w:val="21"/>
                <w:lang w:bidi="ar"/>
              </w:rPr>
              <w:t>3mm</w:t>
            </w:r>
            <w:r w:rsidRPr="00090037">
              <w:rPr>
                <w:rFonts w:ascii="Times New Roman" w:hAnsi="Times New Roman" w:cs="Times New Roman"/>
                <w:kern w:val="0"/>
                <w:szCs w:val="21"/>
                <w:lang w:bidi="ar"/>
              </w:rPr>
              <w:t>干膜干燥时间</w:t>
            </w:r>
          </w:p>
        </w:tc>
        <w:tc>
          <w:tcPr>
            <w:tcW w:w="940" w:type="pct"/>
            <w:shd w:val="clear" w:color="auto" w:fill="auto"/>
            <w:vAlign w:val="center"/>
          </w:tcPr>
          <w:p w14:paraId="13FFA178" w14:textId="77777777" w:rsidR="00330A15" w:rsidRPr="00090037" w:rsidRDefault="00330A15">
            <w:pPr>
              <w:textAlignment w:val="center"/>
              <w:rPr>
                <w:rFonts w:ascii="Times New Roman" w:hAnsi="Times New Roman" w:cs="Times New Roman"/>
                <w:kern w:val="0"/>
                <w:szCs w:val="21"/>
                <w:lang w:bidi="ar"/>
              </w:rPr>
            </w:pPr>
            <w:r w:rsidRPr="00090037">
              <w:rPr>
                <w:rFonts w:ascii="Times New Roman" w:hAnsi="Times New Roman" w:cs="Times New Roman"/>
                <w:kern w:val="0"/>
                <w:szCs w:val="21"/>
                <w:lang w:bidi="ar"/>
              </w:rPr>
              <w:t>表干</w:t>
            </w:r>
            <w:r w:rsidRPr="00090037">
              <w:rPr>
                <w:rFonts w:ascii="Times New Roman" w:hAnsi="Times New Roman" w:cs="Times New Roman"/>
                <w:kern w:val="0"/>
                <w:szCs w:val="21"/>
                <w:lang w:bidi="ar"/>
              </w:rPr>
              <w:t>/d</w:t>
            </w:r>
          </w:p>
        </w:tc>
        <w:tc>
          <w:tcPr>
            <w:tcW w:w="2222" w:type="pct"/>
            <w:gridSpan w:val="2"/>
            <w:shd w:val="clear" w:color="auto" w:fill="auto"/>
            <w:vAlign w:val="center"/>
          </w:tcPr>
          <w:p w14:paraId="50E23FB3" w14:textId="77777777" w:rsidR="00330A15" w:rsidRPr="00090037" w:rsidRDefault="00330A15">
            <w:pPr>
              <w:jc w:val="center"/>
              <w:textAlignment w:val="center"/>
              <w:rPr>
                <w:rFonts w:ascii="Times New Roman" w:hAnsi="Times New Roman" w:cs="Times New Roman"/>
                <w:kern w:val="0"/>
                <w:szCs w:val="21"/>
                <w:lang w:bidi="ar"/>
              </w:rPr>
            </w:pPr>
            <w:r w:rsidRPr="00090037">
              <w:rPr>
                <w:rFonts w:ascii="Times New Roman" w:hAnsi="Times New Roman" w:cs="Times New Roman"/>
                <w:kern w:val="0"/>
                <w:szCs w:val="21"/>
                <w:lang w:bidi="ar"/>
              </w:rPr>
              <w:t>≤1</w:t>
            </w:r>
          </w:p>
        </w:tc>
        <w:tc>
          <w:tcPr>
            <w:tcW w:w="816" w:type="pct"/>
            <w:vMerge w:val="restart"/>
            <w:vAlign w:val="center"/>
          </w:tcPr>
          <w:p w14:paraId="4BB03CBC" w14:textId="31F7BB9F" w:rsidR="00330A15" w:rsidRPr="00090037" w:rsidRDefault="00330A15" w:rsidP="004A250E">
            <w:pPr>
              <w:jc w:val="center"/>
              <w:textAlignment w:val="center"/>
              <w:rPr>
                <w:rFonts w:ascii="Times New Roman" w:hAnsi="Times New Roman" w:cs="Times New Roman"/>
                <w:kern w:val="0"/>
                <w:szCs w:val="21"/>
                <w:lang w:bidi="ar"/>
              </w:rPr>
            </w:pPr>
            <w:r w:rsidRPr="00B45F3B">
              <w:rPr>
                <w:rFonts w:ascii="Times New Roman"/>
              </w:rPr>
              <w:t>GB/T 1728</w:t>
            </w:r>
          </w:p>
        </w:tc>
      </w:tr>
      <w:tr w:rsidR="00330A15" w:rsidRPr="00090037" w14:paraId="0A4E9E7A" w14:textId="4316E265" w:rsidTr="00867B43">
        <w:tc>
          <w:tcPr>
            <w:tcW w:w="339" w:type="pct"/>
            <w:vMerge/>
            <w:shd w:val="clear" w:color="auto" w:fill="auto"/>
            <w:vAlign w:val="center"/>
          </w:tcPr>
          <w:p w14:paraId="6970D05C" w14:textId="77777777" w:rsidR="00330A15" w:rsidRPr="00090037" w:rsidRDefault="00330A15">
            <w:pPr>
              <w:jc w:val="center"/>
              <w:textAlignment w:val="center"/>
              <w:rPr>
                <w:rFonts w:ascii="Times New Roman" w:hAnsi="Times New Roman" w:cs="Times New Roman"/>
                <w:kern w:val="0"/>
                <w:szCs w:val="21"/>
                <w:lang w:bidi="ar"/>
              </w:rPr>
            </w:pPr>
          </w:p>
        </w:tc>
        <w:tc>
          <w:tcPr>
            <w:tcW w:w="683" w:type="pct"/>
            <w:vMerge/>
            <w:shd w:val="clear" w:color="auto" w:fill="auto"/>
            <w:vAlign w:val="center"/>
          </w:tcPr>
          <w:p w14:paraId="27F63D14" w14:textId="77777777" w:rsidR="00330A15" w:rsidRPr="00090037" w:rsidRDefault="00330A15">
            <w:pPr>
              <w:textAlignment w:val="center"/>
              <w:rPr>
                <w:rFonts w:ascii="Times New Roman" w:hAnsi="Times New Roman" w:cs="Times New Roman"/>
                <w:kern w:val="0"/>
                <w:szCs w:val="21"/>
                <w:lang w:bidi="ar"/>
              </w:rPr>
            </w:pPr>
          </w:p>
        </w:tc>
        <w:tc>
          <w:tcPr>
            <w:tcW w:w="940" w:type="pct"/>
            <w:shd w:val="clear" w:color="auto" w:fill="auto"/>
            <w:vAlign w:val="center"/>
          </w:tcPr>
          <w:p w14:paraId="2C91F212" w14:textId="77777777" w:rsidR="00330A15" w:rsidRPr="00090037" w:rsidRDefault="00330A15">
            <w:pPr>
              <w:textAlignment w:val="center"/>
              <w:rPr>
                <w:rFonts w:ascii="Times New Roman" w:hAnsi="Times New Roman" w:cs="Times New Roman"/>
                <w:kern w:val="0"/>
                <w:szCs w:val="21"/>
                <w:lang w:bidi="ar"/>
              </w:rPr>
            </w:pPr>
            <w:r w:rsidRPr="00090037">
              <w:rPr>
                <w:rFonts w:ascii="Times New Roman" w:hAnsi="Times New Roman" w:cs="Times New Roman"/>
                <w:kern w:val="0"/>
                <w:szCs w:val="21"/>
                <w:lang w:bidi="ar"/>
              </w:rPr>
              <w:t>实干</w:t>
            </w:r>
            <w:r w:rsidRPr="00090037">
              <w:rPr>
                <w:rFonts w:ascii="Times New Roman" w:hAnsi="Times New Roman" w:cs="Times New Roman"/>
                <w:kern w:val="0"/>
                <w:szCs w:val="21"/>
                <w:lang w:bidi="ar"/>
              </w:rPr>
              <w:t>/d</w:t>
            </w:r>
          </w:p>
        </w:tc>
        <w:tc>
          <w:tcPr>
            <w:tcW w:w="2222" w:type="pct"/>
            <w:gridSpan w:val="2"/>
            <w:shd w:val="clear" w:color="auto" w:fill="auto"/>
            <w:vAlign w:val="center"/>
          </w:tcPr>
          <w:p w14:paraId="76007327" w14:textId="77777777" w:rsidR="00330A15" w:rsidRPr="00090037" w:rsidRDefault="00330A15">
            <w:pPr>
              <w:jc w:val="center"/>
              <w:textAlignment w:val="center"/>
              <w:rPr>
                <w:rFonts w:ascii="Times New Roman" w:hAnsi="Times New Roman" w:cs="Times New Roman"/>
                <w:kern w:val="0"/>
                <w:szCs w:val="21"/>
                <w:lang w:bidi="ar"/>
              </w:rPr>
            </w:pPr>
            <w:r w:rsidRPr="00090037">
              <w:rPr>
                <w:rFonts w:ascii="Times New Roman" w:hAnsi="Times New Roman" w:cs="Times New Roman"/>
                <w:kern w:val="0"/>
                <w:szCs w:val="21"/>
                <w:lang w:bidi="ar"/>
              </w:rPr>
              <w:t>≤3</w:t>
            </w:r>
          </w:p>
        </w:tc>
        <w:tc>
          <w:tcPr>
            <w:tcW w:w="816" w:type="pct"/>
            <w:vMerge/>
            <w:vAlign w:val="center"/>
          </w:tcPr>
          <w:p w14:paraId="5FF81E52" w14:textId="77777777" w:rsidR="00330A15" w:rsidRPr="00090037" w:rsidRDefault="00330A15" w:rsidP="004A250E">
            <w:pPr>
              <w:jc w:val="center"/>
              <w:textAlignment w:val="center"/>
              <w:rPr>
                <w:rFonts w:ascii="Times New Roman" w:hAnsi="Times New Roman" w:cs="Times New Roman"/>
                <w:kern w:val="0"/>
                <w:szCs w:val="21"/>
                <w:lang w:bidi="ar"/>
              </w:rPr>
            </w:pPr>
          </w:p>
        </w:tc>
      </w:tr>
      <w:tr w:rsidR="00A3442B" w:rsidRPr="00090037" w14:paraId="63C5DC08" w14:textId="4CB023A1" w:rsidTr="00867B43">
        <w:tc>
          <w:tcPr>
            <w:tcW w:w="339" w:type="pct"/>
            <w:shd w:val="clear" w:color="auto" w:fill="auto"/>
            <w:vAlign w:val="center"/>
          </w:tcPr>
          <w:p w14:paraId="052252D0" w14:textId="77777777" w:rsidR="00A3442B" w:rsidRPr="00090037" w:rsidRDefault="00A3442B">
            <w:pPr>
              <w:jc w:val="center"/>
              <w:textAlignment w:val="center"/>
              <w:rPr>
                <w:rFonts w:ascii="Times New Roman" w:hAnsi="Times New Roman" w:cs="Times New Roman"/>
                <w:kern w:val="0"/>
                <w:szCs w:val="21"/>
                <w:lang w:bidi="ar"/>
              </w:rPr>
            </w:pPr>
            <w:r w:rsidRPr="00090037">
              <w:rPr>
                <w:rFonts w:ascii="Times New Roman" w:hAnsi="Times New Roman" w:cs="Times New Roman"/>
                <w:kern w:val="0"/>
                <w:szCs w:val="21"/>
                <w:lang w:bidi="ar"/>
              </w:rPr>
              <w:t>5</w:t>
            </w:r>
          </w:p>
        </w:tc>
        <w:tc>
          <w:tcPr>
            <w:tcW w:w="1623" w:type="pct"/>
            <w:gridSpan w:val="2"/>
            <w:shd w:val="clear" w:color="auto" w:fill="auto"/>
            <w:vAlign w:val="center"/>
          </w:tcPr>
          <w:p w14:paraId="10CFBAA6" w14:textId="77777777" w:rsidR="00A3442B" w:rsidRPr="00090037" w:rsidRDefault="00A3442B">
            <w:pPr>
              <w:textAlignment w:val="center"/>
              <w:rPr>
                <w:rFonts w:ascii="Times New Roman" w:hAnsi="Times New Roman" w:cs="Times New Roman"/>
                <w:kern w:val="0"/>
                <w:szCs w:val="21"/>
                <w:lang w:bidi="ar"/>
              </w:rPr>
            </w:pPr>
            <w:r w:rsidRPr="00090037">
              <w:rPr>
                <w:rFonts w:ascii="Times New Roman" w:hAnsi="Times New Roman" w:cs="Times New Roman"/>
                <w:kern w:val="0"/>
                <w:szCs w:val="21"/>
                <w:lang w:bidi="ar"/>
              </w:rPr>
              <w:t>热贮存稳定性</w:t>
            </w:r>
          </w:p>
        </w:tc>
        <w:tc>
          <w:tcPr>
            <w:tcW w:w="2222" w:type="pct"/>
            <w:gridSpan w:val="2"/>
            <w:shd w:val="clear" w:color="auto" w:fill="auto"/>
            <w:vAlign w:val="center"/>
          </w:tcPr>
          <w:p w14:paraId="0C3837EB" w14:textId="77777777" w:rsidR="00A3442B" w:rsidRPr="00090037" w:rsidRDefault="00A3442B">
            <w:pPr>
              <w:jc w:val="center"/>
              <w:textAlignment w:val="center"/>
              <w:rPr>
                <w:rFonts w:ascii="Times New Roman" w:hAnsi="Times New Roman" w:cs="Times New Roman"/>
                <w:kern w:val="0"/>
                <w:szCs w:val="21"/>
                <w:lang w:bidi="ar"/>
              </w:rPr>
            </w:pPr>
            <w:r w:rsidRPr="00090037">
              <w:rPr>
                <w:rFonts w:ascii="Times New Roman" w:hAnsi="Times New Roman" w:cs="Times New Roman"/>
                <w:kern w:val="0"/>
                <w:szCs w:val="21"/>
                <w:lang w:bidi="ar"/>
              </w:rPr>
              <w:t>无结块、霉变、凝聚及组成物的变化</w:t>
            </w:r>
          </w:p>
        </w:tc>
        <w:tc>
          <w:tcPr>
            <w:tcW w:w="816" w:type="pct"/>
            <w:vAlign w:val="center"/>
          </w:tcPr>
          <w:p w14:paraId="1C53AA49" w14:textId="1F9421D0" w:rsidR="00A3442B" w:rsidRPr="00090037" w:rsidRDefault="00393BC2" w:rsidP="004A250E">
            <w:pPr>
              <w:jc w:val="center"/>
              <w:textAlignment w:val="center"/>
              <w:rPr>
                <w:rFonts w:ascii="Times New Roman" w:hAnsi="Times New Roman" w:cs="Times New Roman"/>
                <w:kern w:val="0"/>
                <w:szCs w:val="21"/>
                <w:lang w:bidi="ar"/>
              </w:rPr>
            </w:pPr>
            <w:r w:rsidRPr="00B45F3B">
              <w:rPr>
                <w:rFonts w:ascii="Times New Roman"/>
              </w:rPr>
              <w:t>JG/T 24</w:t>
            </w:r>
          </w:p>
        </w:tc>
      </w:tr>
      <w:tr w:rsidR="00393BC2" w:rsidRPr="00090037" w14:paraId="0F057635" w14:textId="50B88158" w:rsidTr="00867B43">
        <w:tc>
          <w:tcPr>
            <w:tcW w:w="339" w:type="pct"/>
            <w:vMerge w:val="restart"/>
            <w:shd w:val="clear" w:color="auto" w:fill="auto"/>
            <w:vAlign w:val="center"/>
          </w:tcPr>
          <w:p w14:paraId="3896F872" w14:textId="77777777" w:rsidR="00393BC2" w:rsidRPr="00090037" w:rsidRDefault="00393BC2">
            <w:pPr>
              <w:jc w:val="center"/>
              <w:textAlignment w:val="center"/>
              <w:rPr>
                <w:rFonts w:ascii="Times New Roman" w:hAnsi="Times New Roman" w:cs="Times New Roman"/>
                <w:kern w:val="0"/>
                <w:szCs w:val="21"/>
                <w:lang w:bidi="ar"/>
              </w:rPr>
            </w:pPr>
            <w:r w:rsidRPr="00090037">
              <w:rPr>
                <w:rFonts w:ascii="Times New Roman" w:hAnsi="Times New Roman" w:cs="Times New Roman"/>
                <w:kern w:val="0"/>
                <w:szCs w:val="21"/>
                <w:lang w:bidi="ar"/>
              </w:rPr>
              <w:t>6</w:t>
            </w:r>
          </w:p>
        </w:tc>
        <w:tc>
          <w:tcPr>
            <w:tcW w:w="683" w:type="pct"/>
            <w:vMerge w:val="restart"/>
            <w:shd w:val="clear" w:color="auto" w:fill="auto"/>
            <w:vAlign w:val="center"/>
          </w:tcPr>
          <w:p w14:paraId="12C60994" w14:textId="77777777" w:rsidR="00393BC2" w:rsidRPr="00090037" w:rsidRDefault="00393BC2">
            <w:pPr>
              <w:textAlignment w:val="center"/>
              <w:rPr>
                <w:rFonts w:ascii="Times New Roman" w:hAnsi="Times New Roman" w:cs="Times New Roman"/>
                <w:kern w:val="0"/>
                <w:szCs w:val="21"/>
                <w:lang w:bidi="ar"/>
              </w:rPr>
            </w:pPr>
            <w:r w:rsidRPr="00090037">
              <w:rPr>
                <w:rFonts w:ascii="Times New Roman" w:hAnsi="Times New Roman" w:cs="Times New Roman"/>
                <w:kern w:val="0"/>
                <w:szCs w:val="21"/>
                <w:lang w:bidi="ar"/>
              </w:rPr>
              <w:t>拉伸性能</w:t>
            </w:r>
            <w:r w:rsidRPr="00090037">
              <w:rPr>
                <w:rFonts w:ascii="Times New Roman" w:hAnsi="Times New Roman" w:cs="Times New Roman"/>
                <w:kern w:val="0"/>
                <w:szCs w:val="21"/>
                <w:lang w:bidi="ar"/>
              </w:rPr>
              <w:t xml:space="preserve"> </w:t>
            </w:r>
          </w:p>
        </w:tc>
        <w:tc>
          <w:tcPr>
            <w:tcW w:w="940" w:type="pct"/>
            <w:shd w:val="clear" w:color="auto" w:fill="auto"/>
            <w:vAlign w:val="center"/>
          </w:tcPr>
          <w:p w14:paraId="526A3646" w14:textId="77777777" w:rsidR="00393BC2" w:rsidRPr="00090037" w:rsidRDefault="00393BC2">
            <w:pPr>
              <w:textAlignment w:val="center"/>
              <w:rPr>
                <w:rFonts w:ascii="Times New Roman" w:hAnsi="Times New Roman" w:cs="Times New Roman"/>
                <w:kern w:val="0"/>
                <w:szCs w:val="21"/>
                <w:lang w:bidi="ar"/>
              </w:rPr>
            </w:pPr>
            <w:r w:rsidRPr="00090037">
              <w:rPr>
                <w:rFonts w:ascii="Times New Roman" w:hAnsi="Times New Roman" w:cs="Times New Roman"/>
                <w:kern w:val="0"/>
                <w:szCs w:val="21"/>
                <w:lang w:bidi="ar"/>
              </w:rPr>
              <w:t>拉伸强度</w:t>
            </w:r>
            <w:r w:rsidRPr="00090037">
              <w:rPr>
                <w:rFonts w:ascii="Times New Roman" w:hAnsi="Times New Roman" w:cs="Times New Roman"/>
                <w:kern w:val="0"/>
                <w:szCs w:val="21"/>
                <w:lang w:bidi="ar"/>
              </w:rPr>
              <w:t>/MPa</w:t>
            </w:r>
          </w:p>
        </w:tc>
        <w:tc>
          <w:tcPr>
            <w:tcW w:w="1110" w:type="pct"/>
            <w:shd w:val="clear" w:color="auto" w:fill="auto"/>
            <w:vAlign w:val="center"/>
          </w:tcPr>
          <w:p w14:paraId="4FB10E85" w14:textId="77777777" w:rsidR="00393BC2" w:rsidRPr="00090037" w:rsidRDefault="00393BC2">
            <w:pPr>
              <w:jc w:val="center"/>
              <w:textAlignment w:val="center"/>
              <w:rPr>
                <w:rFonts w:ascii="Times New Roman" w:hAnsi="Times New Roman" w:cs="Times New Roman"/>
                <w:kern w:val="0"/>
                <w:szCs w:val="21"/>
                <w:lang w:bidi="ar"/>
              </w:rPr>
            </w:pPr>
            <w:r w:rsidRPr="00090037">
              <w:rPr>
                <w:rFonts w:ascii="Times New Roman" w:hAnsi="Times New Roman" w:cs="Times New Roman"/>
                <w:kern w:val="0"/>
                <w:szCs w:val="21"/>
                <w:lang w:bidi="ar"/>
              </w:rPr>
              <w:t>≥1.0</w:t>
            </w:r>
          </w:p>
        </w:tc>
        <w:tc>
          <w:tcPr>
            <w:tcW w:w="1112" w:type="pct"/>
            <w:shd w:val="clear" w:color="auto" w:fill="auto"/>
            <w:vAlign w:val="center"/>
          </w:tcPr>
          <w:p w14:paraId="5686DE28" w14:textId="77777777" w:rsidR="00393BC2" w:rsidRPr="00090037" w:rsidRDefault="00393BC2">
            <w:pPr>
              <w:jc w:val="center"/>
              <w:textAlignment w:val="center"/>
              <w:rPr>
                <w:rFonts w:ascii="Times New Roman" w:hAnsi="Times New Roman" w:cs="Times New Roman"/>
                <w:kern w:val="0"/>
                <w:szCs w:val="21"/>
                <w:lang w:bidi="ar"/>
              </w:rPr>
            </w:pPr>
            <w:r w:rsidRPr="00090037">
              <w:rPr>
                <w:rFonts w:ascii="Times New Roman" w:hAnsi="Times New Roman" w:cs="Times New Roman"/>
                <w:kern w:val="0"/>
                <w:szCs w:val="21"/>
                <w:lang w:bidi="ar"/>
              </w:rPr>
              <w:t>≥0.5</w:t>
            </w:r>
          </w:p>
        </w:tc>
        <w:tc>
          <w:tcPr>
            <w:tcW w:w="816" w:type="pct"/>
            <w:vMerge w:val="restart"/>
            <w:vAlign w:val="center"/>
          </w:tcPr>
          <w:p w14:paraId="5146EA1B" w14:textId="7703247B" w:rsidR="00393BC2" w:rsidRPr="00090037" w:rsidRDefault="00393BC2" w:rsidP="004A250E">
            <w:pPr>
              <w:jc w:val="center"/>
              <w:textAlignment w:val="center"/>
              <w:rPr>
                <w:rFonts w:ascii="Times New Roman" w:hAnsi="Times New Roman" w:cs="Times New Roman"/>
                <w:kern w:val="0"/>
                <w:szCs w:val="21"/>
                <w:lang w:bidi="ar"/>
              </w:rPr>
            </w:pPr>
            <w:r w:rsidRPr="00B45F3B">
              <w:rPr>
                <w:rFonts w:ascii="Times New Roman"/>
              </w:rPr>
              <w:t>GB/T 16777</w:t>
            </w:r>
          </w:p>
        </w:tc>
      </w:tr>
      <w:tr w:rsidR="00393BC2" w:rsidRPr="00090037" w14:paraId="0D8EBEB1" w14:textId="288FDF2F" w:rsidTr="00867B43">
        <w:tc>
          <w:tcPr>
            <w:tcW w:w="339" w:type="pct"/>
            <w:vMerge/>
            <w:shd w:val="clear" w:color="auto" w:fill="auto"/>
            <w:vAlign w:val="center"/>
          </w:tcPr>
          <w:p w14:paraId="5F948247" w14:textId="77777777" w:rsidR="00393BC2" w:rsidRPr="00090037" w:rsidRDefault="00393BC2">
            <w:pPr>
              <w:jc w:val="center"/>
              <w:textAlignment w:val="center"/>
              <w:rPr>
                <w:rFonts w:ascii="Times New Roman" w:hAnsi="Times New Roman" w:cs="Times New Roman"/>
                <w:kern w:val="0"/>
                <w:szCs w:val="21"/>
                <w:lang w:bidi="ar"/>
              </w:rPr>
            </w:pPr>
          </w:p>
        </w:tc>
        <w:tc>
          <w:tcPr>
            <w:tcW w:w="683" w:type="pct"/>
            <w:vMerge/>
            <w:shd w:val="clear" w:color="auto" w:fill="auto"/>
            <w:vAlign w:val="center"/>
          </w:tcPr>
          <w:p w14:paraId="5F56D261" w14:textId="77777777" w:rsidR="00393BC2" w:rsidRPr="00090037" w:rsidRDefault="00393BC2">
            <w:pPr>
              <w:textAlignment w:val="center"/>
              <w:rPr>
                <w:rFonts w:ascii="Times New Roman" w:hAnsi="Times New Roman" w:cs="Times New Roman"/>
                <w:kern w:val="0"/>
                <w:szCs w:val="21"/>
                <w:lang w:bidi="ar"/>
              </w:rPr>
            </w:pPr>
          </w:p>
        </w:tc>
        <w:tc>
          <w:tcPr>
            <w:tcW w:w="940" w:type="pct"/>
            <w:shd w:val="clear" w:color="auto" w:fill="auto"/>
            <w:vAlign w:val="center"/>
          </w:tcPr>
          <w:p w14:paraId="20D1C55B" w14:textId="77777777" w:rsidR="00393BC2" w:rsidRPr="00090037" w:rsidRDefault="00393BC2">
            <w:pPr>
              <w:textAlignment w:val="center"/>
              <w:rPr>
                <w:rFonts w:ascii="Times New Roman" w:hAnsi="Times New Roman" w:cs="Times New Roman"/>
                <w:kern w:val="0"/>
                <w:szCs w:val="21"/>
                <w:lang w:bidi="ar"/>
              </w:rPr>
            </w:pPr>
            <w:r w:rsidRPr="00090037">
              <w:rPr>
                <w:rFonts w:ascii="Times New Roman" w:hAnsi="Times New Roman" w:cs="Times New Roman"/>
                <w:kern w:val="0"/>
                <w:szCs w:val="21"/>
                <w:lang w:bidi="ar"/>
              </w:rPr>
              <w:t>断裂伸长率</w:t>
            </w:r>
            <w:r w:rsidRPr="00090037">
              <w:rPr>
                <w:rFonts w:ascii="Times New Roman" w:hAnsi="Times New Roman" w:cs="Times New Roman"/>
                <w:kern w:val="0"/>
                <w:szCs w:val="21"/>
                <w:lang w:bidi="ar"/>
              </w:rPr>
              <w:t>/%</w:t>
            </w:r>
          </w:p>
        </w:tc>
        <w:tc>
          <w:tcPr>
            <w:tcW w:w="1110" w:type="pct"/>
            <w:shd w:val="clear" w:color="auto" w:fill="auto"/>
            <w:vAlign w:val="center"/>
          </w:tcPr>
          <w:p w14:paraId="2A8D000A" w14:textId="77777777" w:rsidR="00393BC2" w:rsidRPr="00090037" w:rsidRDefault="00393BC2">
            <w:pPr>
              <w:jc w:val="center"/>
              <w:textAlignment w:val="center"/>
              <w:rPr>
                <w:rFonts w:ascii="Times New Roman" w:hAnsi="Times New Roman" w:cs="Times New Roman"/>
                <w:kern w:val="0"/>
                <w:szCs w:val="21"/>
                <w:lang w:bidi="ar"/>
              </w:rPr>
            </w:pPr>
            <w:r w:rsidRPr="00090037">
              <w:rPr>
                <w:rFonts w:ascii="Times New Roman" w:hAnsi="Times New Roman" w:cs="Times New Roman"/>
                <w:kern w:val="0"/>
                <w:szCs w:val="21"/>
                <w:lang w:bidi="ar"/>
              </w:rPr>
              <w:t>≥3</w:t>
            </w:r>
          </w:p>
        </w:tc>
        <w:tc>
          <w:tcPr>
            <w:tcW w:w="1112" w:type="pct"/>
            <w:shd w:val="clear" w:color="auto" w:fill="auto"/>
            <w:vAlign w:val="center"/>
          </w:tcPr>
          <w:p w14:paraId="7E473A26" w14:textId="77777777" w:rsidR="00393BC2" w:rsidRPr="00090037" w:rsidRDefault="00393BC2">
            <w:pPr>
              <w:jc w:val="center"/>
              <w:textAlignment w:val="center"/>
              <w:rPr>
                <w:rFonts w:ascii="Times New Roman" w:hAnsi="Times New Roman" w:cs="Times New Roman"/>
                <w:kern w:val="0"/>
                <w:szCs w:val="21"/>
                <w:lang w:bidi="ar"/>
              </w:rPr>
            </w:pPr>
            <w:r w:rsidRPr="00090037">
              <w:rPr>
                <w:rFonts w:ascii="Times New Roman" w:hAnsi="Times New Roman" w:cs="Times New Roman"/>
                <w:kern w:val="0"/>
                <w:szCs w:val="21"/>
                <w:lang w:bidi="ar"/>
              </w:rPr>
              <w:t>≥20</w:t>
            </w:r>
          </w:p>
        </w:tc>
        <w:tc>
          <w:tcPr>
            <w:tcW w:w="816" w:type="pct"/>
            <w:vMerge/>
            <w:vAlign w:val="center"/>
          </w:tcPr>
          <w:p w14:paraId="3271CB97" w14:textId="77777777" w:rsidR="00393BC2" w:rsidRPr="00090037" w:rsidRDefault="00393BC2" w:rsidP="004A250E">
            <w:pPr>
              <w:jc w:val="center"/>
              <w:textAlignment w:val="center"/>
              <w:rPr>
                <w:rFonts w:ascii="Times New Roman" w:hAnsi="Times New Roman" w:cs="Times New Roman"/>
                <w:kern w:val="0"/>
                <w:szCs w:val="21"/>
                <w:lang w:bidi="ar"/>
              </w:rPr>
            </w:pPr>
          </w:p>
        </w:tc>
      </w:tr>
      <w:tr w:rsidR="00A3442B" w:rsidRPr="00090037" w14:paraId="7D636721" w14:textId="529C3E90" w:rsidTr="00867B43">
        <w:tc>
          <w:tcPr>
            <w:tcW w:w="339" w:type="pct"/>
            <w:shd w:val="clear" w:color="auto" w:fill="auto"/>
            <w:vAlign w:val="center"/>
          </w:tcPr>
          <w:p w14:paraId="38363B95" w14:textId="77777777" w:rsidR="00A3442B" w:rsidRPr="00090037" w:rsidRDefault="00A3442B">
            <w:pPr>
              <w:jc w:val="center"/>
              <w:textAlignment w:val="center"/>
              <w:rPr>
                <w:rFonts w:ascii="Times New Roman" w:hAnsi="Times New Roman" w:cs="Times New Roman"/>
                <w:kern w:val="0"/>
                <w:szCs w:val="21"/>
                <w:lang w:bidi="ar"/>
              </w:rPr>
            </w:pPr>
            <w:r w:rsidRPr="00090037">
              <w:rPr>
                <w:rFonts w:ascii="Times New Roman" w:hAnsi="Times New Roman" w:cs="Times New Roman"/>
                <w:kern w:val="0"/>
                <w:szCs w:val="21"/>
                <w:lang w:bidi="ar"/>
              </w:rPr>
              <w:t>7</w:t>
            </w:r>
          </w:p>
        </w:tc>
        <w:tc>
          <w:tcPr>
            <w:tcW w:w="1623" w:type="pct"/>
            <w:gridSpan w:val="2"/>
            <w:shd w:val="clear" w:color="auto" w:fill="auto"/>
            <w:vAlign w:val="center"/>
          </w:tcPr>
          <w:p w14:paraId="13988E36" w14:textId="77777777" w:rsidR="00A3442B" w:rsidRPr="00090037" w:rsidRDefault="00A3442B">
            <w:pPr>
              <w:textAlignment w:val="center"/>
              <w:rPr>
                <w:rFonts w:ascii="Times New Roman" w:hAnsi="Times New Roman" w:cs="Times New Roman"/>
                <w:kern w:val="0"/>
                <w:szCs w:val="21"/>
                <w:lang w:bidi="ar"/>
              </w:rPr>
            </w:pPr>
            <w:r w:rsidRPr="00090037">
              <w:rPr>
                <w:rFonts w:ascii="Times New Roman" w:hAnsi="Times New Roman" w:cs="Times New Roman"/>
                <w:kern w:val="0"/>
                <w:szCs w:val="21"/>
                <w:lang w:bidi="ar"/>
              </w:rPr>
              <w:t>耐磨性（</w:t>
            </w:r>
            <w:r w:rsidRPr="00090037">
              <w:rPr>
                <w:rFonts w:ascii="Times New Roman" w:hAnsi="Times New Roman" w:cs="Times New Roman"/>
                <w:kern w:val="0"/>
                <w:szCs w:val="21"/>
                <w:lang w:bidi="ar"/>
              </w:rPr>
              <w:t>750g/500r</w:t>
            </w:r>
            <w:r w:rsidRPr="00090037">
              <w:rPr>
                <w:rFonts w:ascii="Times New Roman" w:hAnsi="Times New Roman" w:cs="Times New Roman"/>
                <w:kern w:val="0"/>
                <w:szCs w:val="21"/>
                <w:lang w:bidi="ar"/>
              </w:rPr>
              <w:t>）</w:t>
            </w:r>
            <w:r w:rsidRPr="00090037">
              <w:rPr>
                <w:rFonts w:ascii="Times New Roman" w:hAnsi="Times New Roman" w:cs="Times New Roman"/>
                <w:kern w:val="0"/>
                <w:szCs w:val="21"/>
                <w:lang w:bidi="ar"/>
              </w:rPr>
              <w:t>/g</w:t>
            </w:r>
          </w:p>
        </w:tc>
        <w:tc>
          <w:tcPr>
            <w:tcW w:w="2222" w:type="pct"/>
            <w:gridSpan w:val="2"/>
            <w:shd w:val="clear" w:color="auto" w:fill="auto"/>
            <w:vAlign w:val="center"/>
          </w:tcPr>
          <w:p w14:paraId="5E94613E" w14:textId="77777777" w:rsidR="00A3442B" w:rsidRPr="00090037" w:rsidRDefault="00A3442B">
            <w:pPr>
              <w:jc w:val="center"/>
              <w:textAlignment w:val="center"/>
              <w:rPr>
                <w:rFonts w:ascii="Times New Roman" w:hAnsi="Times New Roman" w:cs="Times New Roman"/>
                <w:kern w:val="0"/>
                <w:szCs w:val="21"/>
                <w:lang w:bidi="ar"/>
              </w:rPr>
            </w:pPr>
            <w:r w:rsidRPr="00090037">
              <w:rPr>
                <w:rFonts w:ascii="Times New Roman" w:hAnsi="Times New Roman" w:cs="Times New Roman"/>
                <w:kern w:val="0"/>
                <w:szCs w:val="21"/>
                <w:lang w:bidi="ar"/>
              </w:rPr>
              <w:t>≤0.5</w:t>
            </w:r>
          </w:p>
        </w:tc>
        <w:tc>
          <w:tcPr>
            <w:tcW w:w="816" w:type="pct"/>
            <w:vAlign w:val="center"/>
          </w:tcPr>
          <w:p w14:paraId="4F190AEE" w14:textId="675662D9" w:rsidR="00A3442B" w:rsidRPr="00090037" w:rsidRDefault="00393BC2" w:rsidP="004A250E">
            <w:pPr>
              <w:jc w:val="center"/>
              <w:textAlignment w:val="center"/>
              <w:rPr>
                <w:rFonts w:ascii="Times New Roman" w:hAnsi="Times New Roman" w:cs="Times New Roman"/>
                <w:kern w:val="0"/>
                <w:szCs w:val="21"/>
                <w:lang w:bidi="ar"/>
              </w:rPr>
            </w:pPr>
            <w:r w:rsidRPr="00B45F3B">
              <w:rPr>
                <w:rFonts w:ascii="Times New Roman"/>
              </w:rPr>
              <w:t>GB/T 1768</w:t>
            </w:r>
          </w:p>
        </w:tc>
      </w:tr>
      <w:tr w:rsidR="00393BC2" w:rsidRPr="00090037" w14:paraId="0221D41B" w14:textId="0EC52687" w:rsidTr="00867B43">
        <w:tc>
          <w:tcPr>
            <w:tcW w:w="339" w:type="pct"/>
            <w:vMerge w:val="restart"/>
            <w:shd w:val="clear" w:color="auto" w:fill="auto"/>
            <w:vAlign w:val="center"/>
          </w:tcPr>
          <w:p w14:paraId="6978547F" w14:textId="77777777" w:rsidR="00393BC2" w:rsidRPr="00090037" w:rsidRDefault="00393BC2">
            <w:pPr>
              <w:jc w:val="center"/>
              <w:textAlignment w:val="center"/>
              <w:rPr>
                <w:rFonts w:ascii="Times New Roman" w:hAnsi="Times New Roman" w:cs="Times New Roman"/>
                <w:kern w:val="0"/>
                <w:szCs w:val="21"/>
                <w:lang w:bidi="ar"/>
              </w:rPr>
            </w:pPr>
            <w:r w:rsidRPr="00090037">
              <w:rPr>
                <w:rFonts w:ascii="Times New Roman" w:hAnsi="Times New Roman" w:cs="Times New Roman"/>
                <w:kern w:val="0"/>
                <w:szCs w:val="21"/>
                <w:lang w:bidi="ar"/>
              </w:rPr>
              <w:t>8</w:t>
            </w:r>
          </w:p>
        </w:tc>
        <w:tc>
          <w:tcPr>
            <w:tcW w:w="683" w:type="pct"/>
            <w:vMerge w:val="restart"/>
            <w:shd w:val="clear" w:color="auto" w:fill="auto"/>
            <w:vAlign w:val="center"/>
          </w:tcPr>
          <w:p w14:paraId="484E818D" w14:textId="77777777" w:rsidR="00393BC2" w:rsidRPr="00090037" w:rsidRDefault="00393BC2">
            <w:pPr>
              <w:textAlignment w:val="center"/>
              <w:rPr>
                <w:rFonts w:ascii="Times New Roman" w:hAnsi="Times New Roman" w:cs="Times New Roman"/>
                <w:kern w:val="0"/>
                <w:szCs w:val="21"/>
                <w:lang w:bidi="ar"/>
              </w:rPr>
            </w:pPr>
            <w:r w:rsidRPr="00090037">
              <w:rPr>
                <w:rFonts w:ascii="Times New Roman" w:hAnsi="Times New Roman" w:cs="Times New Roman"/>
                <w:kern w:val="0"/>
                <w:szCs w:val="21"/>
                <w:lang w:bidi="ar"/>
              </w:rPr>
              <w:t>粘结强度</w:t>
            </w:r>
            <w:r w:rsidRPr="00090037">
              <w:rPr>
                <w:rFonts w:ascii="Times New Roman" w:hAnsi="Times New Roman" w:cs="Times New Roman"/>
                <w:kern w:val="0"/>
                <w:szCs w:val="21"/>
                <w:lang w:bidi="ar"/>
              </w:rPr>
              <w:t>/MPa</w:t>
            </w:r>
          </w:p>
        </w:tc>
        <w:tc>
          <w:tcPr>
            <w:tcW w:w="940" w:type="pct"/>
            <w:shd w:val="clear" w:color="auto" w:fill="auto"/>
            <w:vAlign w:val="center"/>
          </w:tcPr>
          <w:p w14:paraId="06CCC9E7" w14:textId="77777777" w:rsidR="00393BC2" w:rsidRPr="00090037" w:rsidRDefault="00393BC2">
            <w:pPr>
              <w:textAlignment w:val="center"/>
              <w:rPr>
                <w:rFonts w:ascii="Times New Roman" w:hAnsi="Times New Roman" w:cs="Times New Roman"/>
                <w:kern w:val="0"/>
                <w:szCs w:val="21"/>
                <w:lang w:bidi="ar"/>
              </w:rPr>
            </w:pPr>
            <w:r w:rsidRPr="00090037">
              <w:rPr>
                <w:rFonts w:ascii="Times New Roman" w:hAnsi="Times New Roman" w:cs="Times New Roman"/>
                <w:kern w:val="0"/>
                <w:szCs w:val="21"/>
                <w:lang w:bidi="ar"/>
              </w:rPr>
              <w:t>干燥基层</w:t>
            </w:r>
          </w:p>
        </w:tc>
        <w:tc>
          <w:tcPr>
            <w:tcW w:w="2222" w:type="pct"/>
            <w:gridSpan w:val="2"/>
            <w:shd w:val="clear" w:color="auto" w:fill="auto"/>
            <w:vAlign w:val="center"/>
          </w:tcPr>
          <w:p w14:paraId="796A67EC" w14:textId="77777777" w:rsidR="00393BC2" w:rsidRPr="00090037" w:rsidRDefault="00393BC2">
            <w:pPr>
              <w:jc w:val="center"/>
              <w:textAlignment w:val="center"/>
              <w:rPr>
                <w:rFonts w:ascii="Times New Roman" w:hAnsi="Times New Roman" w:cs="Times New Roman"/>
                <w:kern w:val="0"/>
                <w:szCs w:val="21"/>
                <w:lang w:bidi="ar"/>
              </w:rPr>
            </w:pPr>
            <w:r w:rsidRPr="00090037">
              <w:rPr>
                <w:rFonts w:ascii="Times New Roman" w:hAnsi="Times New Roman" w:cs="Times New Roman"/>
                <w:kern w:val="0"/>
                <w:szCs w:val="21"/>
                <w:lang w:bidi="ar"/>
              </w:rPr>
              <w:t>≥0.5</w:t>
            </w:r>
          </w:p>
        </w:tc>
        <w:tc>
          <w:tcPr>
            <w:tcW w:w="816" w:type="pct"/>
            <w:vMerge w:val="restart"/>
            <w:vAlign w:val="center"/>
          </w:tcPr>
          <w:p w14:paraId="3C63C942" w14:textId="777E7321" w:rsidR="00393BC2" w:rsidRPr="00090037" w:rsidRDefault="00393BC2" w:rsidP="004A250E">
            <w:pPr>
              <w:jc w:val="center"/>
              <w:textAlignment w:val="center"/>
              <w:rPr>
                <w:rFonts w:ascii="Times New Roman" w:hAnsi="Times New Roman" w:cs="Times New Roman"/>
                <w:kern w:val="0"/>
                <w:szCs w:val="21"/>
                <w:lang w:bidi="ar"/>
              </w:rPr>
            </w:pPr>
            <w:r w:rsidRPr="00B45F3B">
              <w:rPr>
                <w:rFonts w:ascii="Times New Roman"/>
              </w:rPr>
              <w:t>GB/T 16777</w:t>
            </w:r>
          </w:p>
        </w:tc>
      </w:tr>
      <w:tr w:rsidR="00393BC2" w:rsidRPr="00090037" w14:paraId="0B4928B0" w14:textId="5B2CB600" w:rsidTr="00867B43">
        <w:tc>
          <w:tcPr>
            <w:tcW w:w="339" w:type="pct"/>
            <w:vMerge/>
            <w:shd w:val="clear" w:color="auto" w:fill="auto"/>
            <w:vAlign w:val="center"/>
          </w:tcPr>
          <w:p w14:paraId="66D2BD96" w14:textId="77777777" w:rsidR="00393BC2" w:rsidRPr="00090037" w:rsidRDefault="00393BC2">
            <w:pPr>
              <w:jc w:val="center"/>
              <w:textAlignment w:val="center"/>
              <w:rPr>
                <w:rFonts w:ascii="Times New Roman" w:hAnsi="Times New Roman" w:cs="Times New Roman"/>
                <w:kern w:val="0"/>
                <w:szCs w:val="21"/>
                <w:lang w:bidi="ar"/>
              </w:rPr>
            </w:pPr>
          </w:p>
        </w:tc>
        <w:tc>
          <w:tcPr>
            <w:tcW w:w="683" w:type="pct"/>
            <w:vMerge/>
            <w:shd w:val="clear" w:color="auto" w:fill="auto"/>
            <w:vAlign w:val="center"/>
          </w:tcPr>
          <w:p w14:paraId="3DC02306" w14:textId="77777777" w:rsidR="00393BC2" w:rsidRPr="00090037" w:rsidRDefault="00393BC2">
            <w:pPr>
              <w:textAlignment w:val="center"/>
              <w:rPr>
                <w:rFonts w:ascii="Times New Roman" w:hAnsi="Times New Roman" w:cs="Times New Roman"/>
                <w:kern w:val="0"/>
                <w:szCs w:val="21"/>
                <w:lang w:bidi="ar"/>
              </w:rPr>
            </w:pPr>
          </w:p>
        </w:tc>
        <w:tc>
          <w:tcPr>
            <w:tcW w:w="940" w:type="pct"/>
            <w:shd w:val="clear" w:color="auto" w:fill="auto"/>
            <w:vAlign w:val="center"/>
          </w:tcPr>
          <w:p w14:paraId="0F0C6D82" w14:textId="77777777" w:rsidR="00393BC2" w:rsidRPr="00090037" w:rsidRDefault="00393BC2">
            <w:pPr>
              <w:textAlignment w:val="center"/>
              <w:rPr>
                <w:rFonts w:ascii="Times New Roman" w:hAnsi="Times New Roman" w:cs="Times New Roman"/>
                <w:kern w:val="0"/>
                <w:szCs w:val="21"/>
                <w:lang w:bidi="ar"/>
              </w:rPr>
            </w:pPr>
            <w:r w:rsidRPr="00090037">
              <w:rPr>
                <w:rFonts w:ascii="Times New Roman" w:hAnsi="Times New Roman" w:cs="Times New Roman"/>
                <w:kern w:val="0"/>
                <w:szCs w:val="21"/>
                <w:lang w:bidi="ar"/>
              </w:rPr>
              <w:t>潮湿基层</w:t>
            </w:r>
          </w:p>
        </w:tc>
        <w:tc>
          <w:tcPr>
            <w:tcW w:w="2222" w:type="pct"/>
            <w:gridSpan w:val="2"/>
            <w:shd w:val="clear" w:color="auto" w:fill="auto"/>
            <w:vAlign w:val="center"/>
          </w:tcPr>
          <w:p w14:paraId="6AD1BCE9" w14:textId="77777777" w:rsidR="00393BC2" w:rsidRPr="00090037" w:rsidRDefault="00393BC2">
            <w:pPr>
              <w:jc w:val="center"/>
              <w:textAlignment w:val="center"/>
              <w:rPr>
                <w:rFonts w:ascii="Times New Roman" w:hAnsi="Times New Roman" w:cs="Times New Roman"/>
                <w:kern w:val="0"/>
                <w:szCs w:val="21"/>
                <w:lang w:bidi="ar"/>
              </w:rPr>
            </w:pPr>
            <w:r w:rsidRPr="00090037">
              <w:rPr>
                <w:rFonts w:ascii="Times New Roman" w:hAnsi="Times New Roman" w:cs="Times New Roman"/>
                <w:kern w:val="0"/>
                <w:szCs w:val="21"/>
                <w:lang w:bidi="ar"/>
              </w:rPr>
              <w:t>≥0.5</w:t>
            </w:r>
          </w:p>
        </w:tc>
        <w:tc>
          <w:tcPr>
            <w:tcW w:w="816" w:type="pct"/>
            <w:vMerge/>
            <w:vAlign w:val="center"/>
          </w:tcPr>
          <w:p w14:paraId="5D4F13B6" w14:textId="77777777" w:rsidR="00393BC2" w:rsidRPr="00090037" w:rsidRDefault="00393BC2" w:rsidP="004A250E">
            <w:pPr>
              <w:jc w:val="center"/>
              <w:textAlignment w:val="center"/>
              <w:rPr>
                <w:rFonts w:ascii="Times New Roman" w:hAnsi="Times New Roman" w:cs="Times New Roman"/>
                <w:kern w:val="0"/>
                <w:szCs w:val="21"/>
                <w:lang w:bidi="ar"/>
              </w:rPr>
            </w:pPr>
          </w:p>
        </w:tc>
      </w:tr>
      <w:tr w:rsidR="00A3442B" w:rsidRPr="00090037" w14:paraId="0DA5049A" w14:textId="3DB414AB" w:rsidTr="00867B43">
        <w:tc>
          <w:tcPr>
            <w:tcW w:w="339" w:type="pct"/>
            <w:shd w:val="clear" w:color="auto" w:fill="auto"/>
            <w:vAlign w:val="center"/>
          </w:tcPr>
          <w:p w14:paraId="10AAAD19" w14:textId="77777777" w:rsidR="00A3442B" w:rsidRPr="00090037" w:rsidRDefault="00A3442B">
            <w:pPr>
              <w:jc w:val="center"/>
              <w:textAlignment w:val="center"/>
              <w:rPr>
                <w:rFonts w:ascii="Times New Roman" w:hAnsi="Times New Roman" w:cs="Times New Roman"/>
                <w:kern w:val="0"/>
                <w:szCs w:val="21"/>
                <w:lang w:bidi="ar"/>
              </w:rPr>
            </w:pPr>
            <w:r w:rsidRPr="00090037">
              <w:rPr>
                <w:rFonts w:ascii="Times New Roman" w:hAnsi="Times New Roman" w:cs="Times New Roman"/>
                <w:kern w:val="0"/>
                <w:szCs w:val="21"/>
                <w:lang w:bidi="ar"/>
              </w:rPr>
              <w:t>9</w:t>
            </w:r>
          </w:p>
        </w:tc>
        <w:tc>
          <w:tcPr>
            <w:tcW w:w="1623" w:type="pct"/>
            <w:gridSpan w:val="2"/>
            <w:shd w:val="clear" w:color="auto" w:fill="auto"/>
            <w:vAlign w:val="center"/>
          </w:tcPr>
          <w:p w14:paraId="7EBF64A8" w14:textId="77777777" w:rsidR="00A3442B" w:rsidRPr="00090037" w:rsidRDefault="00A3442B">
            <w:pPr>
              <w:textAlignment w:val="center"/>
              <w:rPr>
                <w:rFonts w:ascii="Times New Roman" w:hAnsi="Times New Roman" w:cs="Times New Roman"/>
                <w:kern w:val="0"/>
                <w:szCs w:val="21"/>
                <w:lang w:bidi="ar"/>
              </w:rPr>
            </w:pPr>
            <w:r w:rsidRPr="00090037">
              <w:rPr>
                <w:rFonts w:ascii="Times New Roman" w:hAnsi="Times New Roman" w:cs="Times New Roman"/>
                <w:kern w:val="0"/>
                <w:szCs w:val="21"/>
                <w:lang w:bidi="ar"/>
              </w:rPr>
              <w:t>耐水性，</w:t>
            </w:r>
            <w:r w:rsidRPr="00090037">
              <w:rPr>
                <w:rFonts w:ascii="Times New Roman" w:hAnsi="Times New Roman" w:cs="Times New Roman"/>
                <w:kern w:val="0"/>
                <w:szCs w:val="21"/>
                <w:lang w:bidi="ar"/>
              </w:rPr>
              <w:t>168h</w:t>
            </w:r>
          </w:p>
        </w:tc>
        <w:tc>
          <w:tcPr>
            <w:tcW w:w="2222" w:type="pct"/>
            <w:gridSpan w:val="2"/>
            <w:shd w:val="clear" w:color="auto" w:fill="auto"/>
            <w:vAlign w:val="center"/>
          </w:tcPr>
          <w:p w14:paraId="0F85734D" w14:textId="77777777" w:rsidR="00A3442B" w:rsidRPr="00090037" w:rsidRDefault="00A3442B">
            <w:pPr>
              <w:jc w:val="center"/>
              <w:textAlignment w:val="center"/>
              <w:rPr>
                <w:rFonts w:ascii="Times New Roman" w:hAnsi="Times New Roman" w:cs="Times New Roman"/>
                <w:kern w:val="0"/>
                <w:szCs w:val="21"/>
                <w:lang w:bidi="ar"/>
              </w:rPr>
            </w:pPr>
            <w:r w:rsidRPr="00090037">
              <w:rPr>
                <w:rFonts w:ascii="Times New Roman" w:hAnsi="Times New Roman" w:cs="Times New Roman"/>
                <w:kern w:val="0"/>
                <w:szCs w:val="21"/>
                <w:lang w:bidi="ar"/>
              </w:rPr>
              <w:t>外观无异常</w:t>
            </w:r>
          </w:p>
        </w:tc>
        <w:tc>
          <w:tcPr>
            <w:tcW w:w="816" w:type="pct"/>
            <w:vAlign w:val="center"/>
          </w:tcPr>
          <w:p w14:paraId="4089BF02" w14:textId="2CEA732A" w:rsidR="00A3442B" w:rsidRPr="00090037" w:rsidRDefault="004443FD" w:rsidP="004A250E">
            <w:pPr>
              <w:jc w:val="center"/>
              <w:textAlignment w:val="center"/>
              <w:rPr>
                <w:rFonts w:ascii="Times New Roman" w:hAnsi="Times New Roman" w:cs="Times New Roman"/>
                <w:kern w:val="0"/>
                <w:szCs w:val="21"/>
                <w:lang w:bidi="ar"/>
              </w:rPr>
            </w:pPr>
            <w:r w:rsidRPr="00B45F3B">
              <w:rPr>
                <w:rFonts w:ascii="Times New Roman"/>
              </w:rPr>
              <w:t>GB/T 1733</w:t>
            </w:r>
          </w:p>
        </w:tc>
      </w:tr>
      <w:tr w:rsidR="00A3442B" w:rsidRPr="00090037" w14:paraId="45F8E453" w14:textId="7F71963A" w:rsidTr="00867B43">
        <w:tc>
          <w:tcPr>
            <w:tcW w:w="339" w:type="pct"/>
            <w:shd w:val="clear" w:color="auto" w:fill="auto"/>
            <w:vAlign w:val="center"/>
          </w:tcPr>
          <w:p w14:paraId="0EAE4132" w14:textId="77777777" w:rsidR="00A3442B" w:rsidRPr="00090037" w:rsidRDefault="00A3442B">
            <w:pPr>
              <w:jc w:val="center"/>
              <w:textAlignment w:val="center"/>
              <w:rPr>
                <w:rFonts w:ascii="Times New Roman" w:hAnsi="Times New Roman" w:cs="Times New Roman"/>
                <w:kern w:val="0"/>
                <w:szCs w:val="21"/>
                <w:lang w:bidi="ar"/>
              </w:rPr>
            </w:pPr>
            <w:r w:rsidRPr="00090037">
              <w:rPr>
                <w:rFonts w:ascii="Times New Roman" w:hAnsi="Times New Roman" w:cs="Times New Roman"/>
                <w:kern w:val="0"/>
                <w:szCs w:val="21"/>
                <w:lang w:bidi="ar"/>
              </w:rPr>
              <w:t>10</w:t>
            </w:r>
          </w:p>
        </w:tc>
        <w:tc>
          <w:tcPr>
            <w:tcW w:w="1623" w:type="pct"/>
            <w:gridSpan w:val="2"/>
            <w:shd w:val="clear" w:color="auto" w:fill="auto"/>
            <w:vAlign w:val="center"/>
          </w:tcPr>
          <w:p w14:paraId="4E07C5F3" w14:textId="77777777" w:rsidR="00A3442B" w:rsidRPr="00090037" w:rsidRDefault="00A3442B">
            <w:pPr>
              <w:textAlignment w:val="center"/>
              <w:rPr>
                <w:rFonts w:ascii="Times New Roman" w:hAnsi="Times New Roman" w:cs="Times New Roman"/>
                <w:kern w:val="0"/>
                <w:szCs w:val="21"/>
                <w:lang w:bidi="ar"/>
              </w:rPr>
            </w:pPr>
            <w:r w:rsidRPr="00090037">
              <w:rPr>
                <w:rFonts w:ascii="Times New Roman" w:hAnsi="Times New Roman" w:cs="Times New Roman"/>
                <w:kern w:val="0"/>
                <w:szCs w:val="21"/>
                <w:lang w:bidi="ar"/>
              </w:rPr>
              <w:t>耐碱性，</w:t>
            </w:r>
            <w:r w:rsidRPr="00090037">
              <w:rPr>
                <w:rFonts w:ascii="Times New Roman" w:hAnsi="Times New Roman" w:cs="Times New Roman"/>
                <w:kern w:val="0"/>
                <w:szCs w:val="21"/>
                <w:lang w:bidi="ar"/>
              </w:rPr>
              <w:t>168h</w:t>
            </w:r>
          </w:p>
        </w:tc>
        <w:tc>
          <w:tcPr>
            <w:tcW w:w="2222" w:type="pct"/>
            <w:gridSpan w:val="2"/>
            <w:shd w:val="clear" w:color="auto" w:fill="auto"/>
            <w:vAlign w:val="center"/>
          </w:tcPr>
          <w:p w14:paraId="1B41CA41" w14:textId="77777777" w:rsidR="00A3442B" w:rsidRPr="00090037" w:rsidRDefault="00A3442B">
            <w:pPr>
              <w:jc w:val="center"/>
              <w:textAlignment w:val="center"/>
              <w:rPr>
                <w:rFonts w:ascii="Times New Roman" w:hAnsi="Times New Roman" w:cs="Times New Roman"/>
                <w:kern w:val="0"/>
                <w:szCs w:val="21"/>
                <w:lang w:bidi="ar"/>
              </w:rPr>
            </w:pPr>
            <w:r w:rsidRPr="00090037">
              <w:rPr>
                <w:rFonts w:ascii="Times New Roman" w:hAnsi="Times New Roman" w:cs="Times New Roman"/>
                <w:kern w:val="0"/>
                <w:szCs w:val="21"/>
                <w:lang w:bidi="ar"/>
              </w:rPr>
              <w:t>外观无异常</w:t>
            </w:r>
          </w:p>
        </w:tc>
        <w:tc>
          <w:tcPr>
            <w:tcW w:w="816" w:type="pct"/>
            <w:vAlign w:val="center"/>
          </w:tcPr>
          <w:p w14:paraId="439D1B7E" w14:textId="0D8C9219" w:rsidR="00A3442B" w:rsidRPr="00090037" w:rsidRDefault="004443FD" w:rsidP="004A250E">
            <w:pPr>
              <w:jc w:val="center"/>
              <w:textAlignment w:val="center"/>
              <w:rPr>
                <w:rFonts w:ascii="Times New Roman" w:hAnsi="Times New Roman" w:cs="Times New Roman"/>
                <w:kern w:val="0"/>
                <w:szCs w:val="21"/>
                <w:lang w:bidi="ar"/>
              </w:rPr>
            </w:pPr>
            <w:r w:rsidRPr="00B45F3B">
              <w:rPr>
                <w:rFonts w:ascii="Times New Roman"/>
              </w:rPr>
              <w:t>GB/T 9265</w:t>
            </w:r>
          </w:p>
        </w:tc>
      </w:tr>
      <w:tr w:rsidR="00A3442B" w:rsidRPr="00090037" w14:paraId="684B444A" w14:textId="7D348451" w:rsidTr="00867B43">
        <w:tc>
          <w:tcPr>
            <w:tcW w:w="339" w:type="pct"/>
            <w:shd w:val="clear" w:color="auto" w:fill="auto"/>
            <w:vAlign w:val="center"/>
          </w:tcPr>
          <w:p w14:paraId="785C0D47" w14:textId="77777777" w:rsidR="00A3442B" w:rsidRPr="00090037" w:rsidRDefault="00A3442B">
            <w:pPr>
              <w:jc w:val="center"/>
              <w:textAlignment w:val="center"/>
              <w:rPr>
                <w:rFonts w:ascii="Times New Roman" w:hAnsi="Times New Roman" w:cs="Times New Roman"/>
                <w:kern w:val="0"/>
                <w:szCs w:val="21"/>
                <w:lang w:bidi="ar"/>
              </w:rPr>
            </w:pPr>
            <w:r w:rsidRPr="00090037">
              <w:rPr>
                <w:rFonts w:ascii="Times New Roman" w:hAnsi="Times New Roman" w:cs="Times New Roman"/>
                <w:kern w:val="0"/>
                <w:szCs w:val="21"/>
                <w:lang w:bidi="ar"/>
              </w:rPr>
              <w:t>11</w:t>
            </w:r>
          </w:p>
        </w:tc>
        <w:tc>
          <w:tcPr>
            <w:tcW w:w="1623" w:type="pct"/>
            <w:gridSpan w:val="2"/>
            <w:shd w:val="clear" w:color="auto" w:fill="auto"/>
            <w:vAlign w:val="center"/>
          </w:tcPr>
          <w:p w14:paraId="7E7667C8" w14:textId="77777777" w:rsidR="00A3442B" w:rsidRPr="00090037" w:rsidRDefault="00A3442B">
            <w:pPr>
              <w:textAlignment w:val="center"/>
              <w:rPr>
                <w:rFonts w:ascii="Times New Roman" w:hAnsi="Times New Roman" w:cs="Times New Roman"/>
                <w:kern w:val="0"/>
                <w:szCs w:val="21"/>
                <w:lang w:bidi="ar"/>
              </w:rPr>
            </w:pPr>
            <w:r w:rsidRPr="00090037">
              <w:rPr>
                <w:rFonts w:ascii="Times New Roman" w:hAnsi="Times New Roman" w:cs="Times New Roman"/>
                <w:kern w:val="0"/>
                <w:szCs w:val="21"/>
                <w:lang w:bidi="ar"/>
              </w:rPr>
              <w:t>低温贮存稳定性</w:t>
            </w:r>
          </w:p>
        </w:tc>
        <w:tc>
          <w:tcPr>
            <w:tcW w:w="2222" w:type="pct"/>
            <w:gridSpan w:val="2"/>
            <w:shd w:val="clear" w:color="auto" w:fill="auto"/>
            <w:vAlign w:val="center"/>
          </w:tcPr>
          <w:p w14:paraId="1F7861C3" w14:textId="77777777" w:rsidR="00A3442B" w:rsidRPr="00090037" w:rsidRDefault="00A3442B">
            <w:pPr>
              <w:jc w:val="center"/>
              <w:textAlignment w:val="center"/>
              <w:rPr>
                <w:rFonts w:ascii="Times New Roman" w:hAnsi="Times New Roman" w:cs="Times New Roman"/>
                <w:kern w:val="0"/>
                <w:szCs w:val="21"/>
                <w:lang w:bidi="ar"/>
              </w:rPr>
            </w:pPr>
            <w:r w:rsidRPr="00090037">
              <w:rPr>
                <w:rFonts w:ascii="Times New Roman" w:hAnsi="Times New Roman" w:cs="Times New Roman"/>
                <w:kern w:val="0"/>
                <w:szCs w:val="21"/>
                <w:lang w:bidi="ar"/>
              </w:rPr>
              <w:t>3</w:t>
            </w:r>
            <w:r w:rsidRPr="00090037">
              <w:rPr>
                <w:rFonts w:ascii="Times New Roman" w:hAnsi="Times New Roman" w:cs="Times New Roman"/>
                <w:kern w:val="0"/>
                <w:szCs w:val="21"/>
                <w:lang w:bidi="ar"/>
              </w:rPr>
              <w:t>次循环不变质</w:t>
            </w:r>
          </w:p>
        </w:tc>
        <w:tc>
          <w:tcPr>
            <w:tcW w:w="816" w:type="pct"/>
            <w:vAlign w:val="center"/>
          </w:tcPr>
          <w:p w14:paraId="62C50592" w14:textId="46460722" w:rsidR="00A3442B" w:rsidRPr="00090037" w:rsidRDefault="004443FD" w:rsidP="004A250E">
            <w:pPr>
              <w:jc w:val="center"/>
              <w:textAlignment w:val="center"/>
              <w:rPr>
                <w:rFonts w:ascii="Times New Roman" w:hAnsi="Times New Roman" w:cs="Times New Roman"/>
                <w:kern w:val="0"/>
                <w:szCs w:val="21"/>
                <w:lang w:bidi="ar"/>
              </w:rPr>
            </w:pPr>
            <w:r>
              <w:rPr>
                <w:rFonts w:ascii="Times New Roman" w:hint="eastAsia"/>
              </w:rPr>
              <w:t>GB</w:t>
            </w:r>
            <w:r>
              <w:rPr>
                <w:rFonts w:ascii="Times New Roman"/>
              </w:rPr>
              <w:t>/</w:t>
            </w:r>
            <w:r>
              <w:rPr>
                <w:rFonts w:ascii="Times New Roman" w:hint="eastAsia"/>
              </w:rPr>
              <w:t>T</w:t>
            </w:r>
            <w:r>
              <w:rPr>
                <w:rFonts w:ascii="Times New Roman"/>
              </w:rPr>
              <w:t xml:space="preserve"> 9268</w:t>
            </w:r>
          </w:p>
        </w:tc>
      </w:tr>
    </w:tbl>
    <w:p w14:paraId="50602F28" w14:textId="236D9FDE" w:rsidR="00143809" w:rsidRPr="00090037" w:rsidRDefault="00143809">
      <w:pPr>
        <w:spacing w:beforeLines="50" w:before="156" w:line="360" w:lineRule="auto"/>
        <w:ind w:firstLine="482"/>
        <w:rPr>
          <w:rFonts w:ascii="Times New Roman" w:eastAsia="宋体" w:hAnsi="Times New Roman" w:cs="Times New Roman"/>
          <w:sz w:val="24"/>
          <w:szCs w:val="24"/>
        </w:rPr>
      </w:pPr>
      <w:r w:rsidRPr="00090037">
        <w:rPr>
          <w:rFonts w:ascii="Times New Roman" w:eastAsia="宋体" w:hAnsi="Times New Roman" w:cs="Times New Roman" w:hint="eastAsia"/>
          <w:sz w:val="24"/>
          <w:szCs w:val="24"/>
        </w:rPr>
        <w:t>（</w:t>
      </w:r>
      <w:r w:rsidR="00497650">
        <w:rPr>
          <w:rFonts w:ascii="Times New Roman" w:eastAsia="宋体" w:hAnsi="Times New Roman" w:cs="Times New Roman" w:hint="eastAsia"/>
          <w:sz w:val="24"/>
          <w:szCs w:val="24"/>
        </w:rPr>
        <w:t>3</w:t>
      </w:r>
      <w:r w:rsidRPr="00090037">
        <w:rPr>
          <w:rFonts w:ascii="Times New Roman" w:eastAsia="宋体" w:hAnsi="Times New Roman" w:cs="Times New Roman" w:hint="eastAsia"/>
          <w:sz w:val="24"/>
          <w:szCs w:val="24"/>
        </w:rPr>
        <w:t>）有害物质限量</w:t>
      </w:r>
    </w:p>
    <w:p w14:paraId="2A87AB8B" w14:textId="7BC14B7B" w:rsidR="008034E9" w:rsidRPr="00090037" w:rsidRDefault="003E14A1" w:rsidP="00143809">
      <w:pPr>
        <w:spacing w:line="360" w:lineRule="auto"/>
        <w:ind w:firstLine="482"/>
        <w:rPr>
          <w:rFonts w:ascii="Times New Roman" w:eastAsia="宋体" w:hAnsi="Times New Roman" w:cs="Times New Roman"/>
          <w:sz w:val="24"/>
          <w:szCs w:val="24"/>
        </w:rPr>
      </w:pPr>
      <w:r w:rsidRPr="00587E4B">
        <w:rPr>
          <w:rFonts w:ascii="Times New Roman" w:eastAsia="宋体" w:hAnsi="Times New Roman" w:cs="Times New Roman" w:hint="eastAsia"/>
          <w:sz w:val="24"/>
          <w:szCs w:val="24"/>
        </w:rPr>
        <w:t>分别对产品的</w:t>
      </w:r>
      <w:r w:rsidR="00587E4B" w:rsidRPr="00587E4B">
        <w:rPr>
          <w:rFonts w:ascii="Times New Roman" w:hAnsi="Times New Roman" w:cs="Times New Roman"/>
          <w:sz w:val="24"/>
          <w:szCs w:val="24"/>
        </w:rPr>
        <w:t>挥发性有机物</w:t>
      </w:r>
      <w:r w:rsidR="00587E4B" w:rsidRPr="00587E4B">
        <w:rPr>
          <w:rFonts w:ascii="Times New Roman" w:hAnsi="Times New Roman" w:cs="Times New Roman" w:hint="eastAsia"/>
          <w:sz w:val="24"/>
          <w:szCs w:val="24"/>
        </w:rPr>
        <w:t>（</w:t>
      </w:r>
      <w:r w:rsidR="00DA1150" w:rsidRPr="00587E4B">
        <w:rPr>
          <w:rFonts w:ascii="Times New Roman" w:eastAsia="宋体" w:hAnsi="Times New Roman" w:cs="Times New Roman" w:hint="eastAsia"/>
          <w:sz w:val="24"/>
          <w:szCs w:val="24"/>
        </w:rPr>
        <w:t>VOC</w:t>
      </w:r>
      <w:r w:rsidR="00587E4B" w:rsidRPr="00587E4B">
        <w:rPr>
          <w:rFonts w:ascii="Times New Roman" w:eastAsia="宋体" w:hAnsi="Times New Roman" w:cs="Times New Roman" w:hint="eastAsia"/>
          <w:sz w:val="24"/>
          <w:szCs w:val="24"/>
        </w:rPr>
        <w:t>）</w:t>
      </w:r>
      <w:r w:rsidR="00DA1150" w:rsidRPr="00587E4B">
        <w:rPr>
          <w:rFonts w:ascii="Times New Roman" w:eastAsia="宋体" w:hAnsi="Times New Roman" w:cs="Times New Roman" w:hint="eastAsia"/>
          <w:sz w:val="24"/>
          <w:szCs w:val="24"/>
        </w:rPr>
        <w:t>、甲</w:t>
      </w:r>
      <w:r w:rsidR="00DA1150">
        <w:rPr>
          <w:rFonts w:ascii="Times New Roman" w:eastAsia="宋体" w:hAnsi="Times New Roman" w:cs="Times New Roman" w:hint="eastAsia"/>
          <w:sz w:val="24"/>
          <w:szCs w:val="24"/>
        </w:rPr>
        <w:t>醛、苯系物、总铅、镉、铬、汞的含量进行了</w:t>
      </w:r>
      <w:r w:rsidRPr="00090037">
        <w:rPr>
          <w:rFonts w:ascii="Times New Roman" w:eastAsia="宋体" w:hAnsi="Times New Roman" w:cs="Times New Roman"/>
          <w:sz w:val="24"/>
          <w:szCs w:val="24"/>
        </w:rPr>
        <w:t>规定</w:t>
      </w:r>
      <w:r w:rsidR="00DD2FAD">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结果应符合</w:t>
      </w:r>
      <w:r w:rsidRPr="00090037">
        <w:rPr>
          <w:rFonts w:ascii="Times New Roman" w:eastAsia="宋体" w:hAnsi="Times New Roman" w:cs="Times New Roman"/>
          <w:sz w:val="24"/>
          <w:szCs w:val="24"/>
        </w:rPr>
        <w:t>表</w:t>
      </w:r>
      <w:r>
        <w:rPr>
          <w:rFonts w:ascii="Times New Roman" w:eastAsia="宋体" w:hAnsi="Times New Roman" w:cs="Times New Roman"/>
          <w:sz w:val="24"/>
          <w:szCs w:val="24"/>
        </w:rPr>
        <w:t>2</w:t>
      </w:r>
      <w:r>
        <w:rPr>
          <w:rFonts w:ascii="Times New Roman" w:eastAsia="宋体" w:hAnsi="Times New Roman" w:cs="Times New Roman" w:hint="eastAsia"/>
          <w:sz w:val="24"/>
          <w:szCs w:val="24"/>
        </w:rPr>
        <w:t>中</w:t>
      </w:r>
      <w:r w:rsidRPr="00090037">
        <w:rPr>
          <w:rFonts w:ascii="Times New Roman" w:eastAsia="宋体" w:hAnsi="Times New Roman" w:cs="Times New Roman"/>
          <w:sz w:val="24"/>
          <w:szCs w:val="24"/>
        </w:rPr>
        <w:t>的规定</w:t>
      </w:r>
      <w:r>
        <w:rPr>
          <w:rFonts w:ascii="Times New Roman" w:eastAsia="宋体" w:hAnsi="Times New Roman" w:cs="Times New Roman" w:hint="eastAsia"/>
          <w:sz w:val="24"/>
          <w:szCs w:val="24"/>
        </w:rPr>
        <w:t>要求</w:t>
      </w:r>
      <w:r w:rsidRPr="00090037">
        <w:rPr>
          <w:rFonts w:ascii="Times New Roman" w:eastAsia="宋体" w:hAnsi="Times New Roman" w:cs="Times New Roman"/>
          <w:sz w:val="24"/>
          <w:szCs w:val="24"/>
        </w:rPr>
        <w:t>。</w:t>
      </w:r>
    </w:p>
    <w:p w14:paraId="31CCB31D" w14:textId="77777777" w:rsidR="008034E9" w:rsidRPr="00090037" w:rsidRDefault="00000000">
      <w:pPr>
        <w:adjustRightInd w:val="0"/>
        <w:spacing w:beforeLines="50" w:before="156" w:afterLines="50" w:after="156"/>
        <w:jc w:val="center"/>
        <w:rPr>
          <w:rFonts w:ascii="Times New Roman" w:eastAsia="黑体" w:hAnsi="Times New Roman" w:cs="Times New Roman"/>
          <w:kern w:val="0"/>
        </w:rPr>
      </w:pPr>
      <w:r w:rsidRPr="00090037">
        <w:rPr>
          <w:rFonts w:ascii="Times New Roman" w:eastAsia="黑体" w:hAnsi="Times New Roman" w:cs="Times New Roman"/>
          <w:kern w:val="0"/>
        </w:rPr>
        <w:t>表</w:t>
      </w:r>
      <w:r w:rsidRPr="00090037">
        <w:rPr>
          <w:rFonts w:ascii="Times New Roman" w:eastAsia="黑体" w:hAnsi="Times New Roman" w:cs="Times New Roman"/>
          <w:kern w:val="0"/>
        </w:rPr>
        <w:t xml:space="preserve">2 </w:t>
      </w:r>
      <w:r w:rsidRPr="00090037">
        <w:rPr>
          <w:rFonts w:ascii="Times New Roman" w:eastAsia="黑体" w:hAnsi="Times New Roman" w:cs="Times New Roman"/>
          <w:kern w:val="0"/>
        </w:rPr>
        <w:t>有害物质限量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2608"/>
        <w:gridCol w:w="1692"/>
        <w:gridCol w:w="1659"/>
        <w:gridCol w:w="1659"/>
      </w:tblGrid>
      <w:tr w:rsidR="00FD4210" w:rsidRPr="00090037" w14:paraId="04FF18C4" w14:textId="188B8BE1" w:rsidTr="00FD4210">
        <w:tc>
          <w:tcPr>
            <w:tcW w:w="408" w:type="pct"/>
            <w:shd w:val="clear" w:color="auto" w:fill="auto"/>
            <w:vAlign w:val="center"/>
          </w:tcPr>
          <w:p w14:paraId="15001B2E" w14:textId="77777777" w:rsidR="00FD4210" w:rsidRPr="00090037" w:rsidRDefault="00FD4210">
            <w:pPr>
              <w:jc w:val="center"/>
              <w:rPr>
                <w:rFonts w:ascii="Times New Roman" w:hAnsi="Times New Roman" w:cs="Times New Roman"/>
                <w:szCs w:val="21"/>
              </w:rPr>
            </w:pPr>
            <w:r w:rsidRPr="00090037">
              <w:rPr>
                <w:rFonts w:ascii="Times New Roman" w:hAnsi="Times New Roman" w:cs="Times New Roman"/>
                <w:szCs w:val="21"/>
              </w:rPr>
              <w:t>序号</w:t>
            </w:r>
          </w:p>
        </w:tc>
        <w:tc>
          <w:tcPr>
            <w:tcW w:w="2592" w:type="pct"/>
            <w:gridSpan w:val="2"/>
            <w:shd w:val="clear" w:color="auto" w:fill="auto"/>
            <w:vAlign w:val="center"/>
          </w:tcPr>
          <w:p w14:paraId="401F7DAA" w14:textId="77777777" w:rsidR="00FD4210" w:rsidRPr="00090037" w:rsidRDefault="00FD4210">
            <w:pPr>
              <w:rPr>
                <w:rFonts w:ascii="Times New Roman" w:hAnsi="Times New Roman" w:cs="Times New Roman"/>
                <w:szCs w:val="21"/>
              </w:rPr>
            </w:pPr>
            <w:r w:rsidRPr="00090037">
              <w:rPr>
                <w:rFonts w:ascii="Times New Roman" w:hAnsi="Times New Roman" w:cs="Times New Roman"/>
                <w:szCs w:val="21"/>
              </w:rPr>
              <w:t>项目</w:t>
            </w:r>
          </w:p>
        </w:tc>
        <w:tc>
          <w:tcPr>
            <w:tcW w:w="1000" w:type="pct"/>
            <w:shd w:val="clear" w:color="auto" w:fill="auto"/>
            <w:vAlign w:val="center"/>
          </w:tcPr>
          <w:p w14:paraId="1324C751" w14:textId="77777777" w:rsidR="00FD4210" w:rsidRPr="00090037" w:rsidRDefault="00FD4210">
            <w:pPr>
              <w:jc w:val="center"/>
              <w:rPr>
                <w:rFonts w:ascii="Times New Roman" w:hAnsi="Times New Roman" w:cs="Times New Roman"/>
                <w:szCs w:val="21"/>
              </w:rPr>
            </w:pPr>
            <w:r w:rsidRPr="00090037">
              <w:rPr>
                <w:rFonts w:ascii="Times New Roman" w:hAnsi="Times New Roman" w:cs="Times New Roman"/>
                <w:szCs w:val="21"/>
              </w:rPr>
              <w:t>技术指标</w:t>
            </w:r>
          </w:p>
        </w:tc>
        <w:tc>
          <w:tcPr>
            <w:tcW w:w="1000" w:type="pct"/>
            <w:vAlign w:val="center"/>
          </w:tcPr>
          <w:p w14:paraId="3C81EF16" w14:textId="2D374D83" w:rsidR="00FD4210" w:rsidRPr="00090037" w:rsidRDefault="00FD4210" w:rsidP="00FD4210">
            <w:pPr>
              <w:jc w:val="center"/>
              <w:rPr>
                <w:rFonts w:ascii="Times New Roman" w:hAnsi="Times New Roman" w:cs="Times New Roman"/>
                <w:szCs w:val="21"/>
              </w:rPr>
            </w:pPr>
            <w:r>
              <w:rPr>
                <w:rFonts w:ascii="Times New Roman" w:hAnsi="Times New Roman" w:cs="Times New Roman" w:hint="eastAsia"/>
                <w:szCs w:val="21"/>
              </w:rPr>
              <w:t>试验方法</w:t>
            </w:r>
          </w:p>
        </w:tc>
      </w:tr>
      <w:tr w:rsidR="00FD4210" w:rsidRPr="00090037" w14:paraId="0AFC4A46" w14:textId="5FBDE93F" w:rsidTr="00FD4210">
        <w:tc>
          <w:tcPr>
            <w:tcW w:w="408" w:type="pct"/>
            <w:shd w:val="clear" w:color="auto" w:fill="auto"/>
            <w:vAlign w:val="center"/>
          </w:tcPr>
          <w:p w14:paraId="4965BC5E" w14:textId="77777777" w:rsidR="00FD4210" w:rsidRPr="00090037" w:rsidRDefault="00FD4210">
            <w:pPr>
              <w:jc w:val="center"/>
              <w:rPr>
                <w:rFonts w:ascii="Times New Roman" w:hAnsi="Times New Roman" w:cs="Times New Roman"/>
                <w:szCs w:val="21"/>
              </w:rPr>
            </w:pPr>
            <w:r w:rsidRPr="00090037">
              <w:rPr>
                <w:rFonts w:ascii="Times New Roman" w:hAnsi="Times New Roman" w:cs="Times New Roman"/>
                <w:szCs w:val="21"/>
              </w:rPr>
              <w:t>1</w:t>
            </w:r>
          </w:p>
        </w:tc>
        <w:tc>
          <w:tcPr>
            <w:tcW w:w="2592" w:type="pct"/>
            <w:gridSpan w:val="2"/>
            <w:shd w:val="clear" w:color="auto" w:fill="auto"/>
            <w:vAlign w:val="center"/>
          </w:tcPr>
          <w:p w14:paraId="5EF83F95" w14:textId="77777777" w:rsidR="00FD4210" w:rsidRPr="00090037" w:rsidRDefault="00FD4210">
            <w:pPr>
              <w:rPr>
                <w:rFonts w:ascii="Times New Roman" w:hAnsi="Times New Roman" w:cs="Times New Roman"/>
                <w:szCs w:val="21"/>
              </w:rPr>
            </w:pPr>
            <w:r w:rsidRPr="00090037">
              <w:rPr>
                <w:rFonts w:ascii="Times New Roman" w:hAnsi="Times New Roman" w:cs="Times New Roman"/>
                <w:szCs w:val="21"/>
              </w:rPr>
              <w:t>挥发性有机物含量（</w:t>
            </w:r>
            <w:r w:rsidRPr="00090037">
              <w:rPr>
                <w:rFonts w:ascii="Times New Roman" w:hAnsi="Times New Roman" w:cs="Times New Roman"/>
                <w:szCs w:val="21"/>
              </w:rPr>
              <w:t>VOC</w:t>
            </w:r>
            <w:r w:rsidRPr="00090037">
              <w:rPr>
                <w:rFonts w:ascii="Times New Roman" w:hAnsi="Times New Roman" w:cs="Times New Roman"/>
                <w:szCs w:val="21"/>
              </w:rPr>
              <w:t>）</w:t>
            </w:r>
            <w:r w:rsidRPr="00090037">
              <w:rPr>
                <w:rFonts w:ascii="Times New Roman" w:hAnsi="Times New Roman" w:cs="Times New Roman"/>
                <w:szCs w:val="21"/>
              </w:rPr>
              <w:t>/g/L</w:t>
            </w:r>
          </w:p>
        </w:tc>
        <w:tc>
          <w:tcPr>
            <w:tcW w:w="1000" w:type="pct"/>
            <w:shd w:val="clear" w:color="auto" w:fill="auto"/>
            <w:vAlign w:val="center"/>
          </w:tcPr>
          <w:p w14:paraId="74AC245F" w14:textId="77777777" w:rsidR="00FD4210" w:rsidRPr="00090037" w:rsidRDefault="00FD4210">
            <w:pPr>
              <w:jc w:val="center"/>
              <w:rPr>
                <w:rFonts w:ascii="Times New Roman" w:hAnsi="Times New Roman" w:cs="Times New Roman"/>
                <w:szCs w:val="21"/>
              </w:rPr>
            </w:pPr>
            <w:r w:rsidRPr="00090037">
              <w:rPr>
                <w:rFonts w:ascii="Times New Roman" w:hAnsi="Times New Roman" w:cs="Times New Roman"/>
                <w:szCs w:val="21"/>
              </w:rPr>
              <w:t>≤50</w:t>
            </w:r>
          </w:p>
        </w:tc>
        <w:tc>
          <w:tcPr>
            <w:tcW w:w="1000" w:type="pct"/>
            <w:vAlign w:val="center"/>
          </w:tcPr>
          <w:p w14:paraId="13A9EFF4" w14:textId="73E5DD8F" w:rsidR="00FD4210" w:rsidRPr="00090037" w:rsidRDefault="00C529C6" w:rsidP="00FD4210">
            <w:pPr>
              <w:jc w:val="center"/>
              <w:rPr>
                <w:rFonts w:ascii="Times New Roman" w:hAnsi="Times New Roman" w:cs="Times New Roman"/>
                <w:szCs w:val="21"/>
              </w:rPr>
            </w:pPr>
            <w:r w:rsidRPr="000931D3">
              <w:rPr>
                <w:rFonts w:ascii="Times New Roman"/>
              </w:rPr>
              <w:t>GB 18582</w:t>
            </w:r>
          </w:p>
        </w:tc>
      </w:tr>
      <w:tr w:rsidR="00FD4210" w:rsidRPr="00090037" w14:paraId="006FCBA6" w14:textId="796723DA" w:rsidTr="00FD4210">
        <w:tc>
          <w:tcPr>
            <w:tcW w:w="408" w:type="pct"/>
            <w:shd w:val="clear" w:color="auto" w:fill="auto"/>
            <w:vAlign w:val="center"/>
          </w:tcPr>
          <w:p w14:paraId="0BBA195A" w14:textId="77777777" w:rsidR="00FD4210" w:rsidRPr="00090037" w:rsidRDefault="00FD4210">
            <w:pPr>
              <w:jc w:val="center"/>
              <w:rPr>
                <w:rFonts w:ascii="Times New Roman" w:hAnsi="Times New Roman" w:cs="Times New Roman"/>
                <w:szCs w:val="21"/>
              </w:rPr>
            </w:pPr>
            <w:r w:rsidRPr="00090037">
              <w:rPr>
                <w:rFonts w:ascii="Times New Roman" w:hAnsi="Times New Roman" w:cs="Times New Roman"/>
                <w:szCs w:val="21"/>
              </w:rPr>
              <w:t>2</w:t>
            </w:r>
          </w:p>
        </w:tc>
        <w:tc>
          <w:tcPr>
            <w:tcW w:w="2592" w:type="pct"/>
            <w:gridSpan w:val="2"/>
            <w:shd w:val="clear" w:color="auto" w:fill="auto"/>
            <w:vAlign w:val="center"/>
          </w:tcPr>
          <w:p w14:paraId="7D6B54D4" w14:textId="77777777" w:rsidR="00FD4210" w:rsidRPr="00090037" w:rsidRDefault="00FD4210">
            <w:pPr>
              <w:rPr>
                <w:rFonts w:ascii="Times New Roman" w:hAnsi="Times New Roman" w:cs="Times New Roman"/>
                <w:szCs w:val="21"/>
              </w:rPr>
            </w:pPr>
            <w:r w:rsidRPr="00090037">
              <w:rPr>
                <w:rFonts w:ascii="Times New Roman" w:hAnsi="Times New Roman" w:cs="Times New Roman"/>
                <w:szCs w:val="21"/>
              </w:rPr>
              <w:t>甲醛含量</w:t>
            </w:r>
            <w:r w:rsidRPr="00090037">
              <w:rPr>
                <w:rFonts w:ascii="Times New Roman" w:hAnsi="Times New Roman" w:cs="Times New Roman"/>
                <w:szCs w:val="21"/>
              </w:rPr>
              <w:t>/mg/kg</w:t>
            </w:r>
          </w:p>
        </w:tc>
        <w:tc>
          <w:tcPr>
            <w:tcW w:w="1000" w:type="pct"/>
            <w:shd w:val="clear" w:color="auto" w:fill="auto"/>
            <w:vAlign w:val="center"/>
          </w:tcPr>
          <w:p w14:paraId="19A23FA1" w14:textId="77777777" w:rsidR="00FD4210" w:rsidRPr="00090037" w:rsidRDefault="00FD4210">
            <w:pPr>
              <w:jc w:val="center"/>
              <w:rPr>
                <w:rFonts w:ascii="Times New Roman" w:hAnsi="Times New Roman" w:cs="Times New Roman"/>
                <w:szCs w:val="21"/>
              </w:rPr>
            </w:pPr>
            <w:r w:rsidRPr="00090037">
              <w:rPr>
                <w:rFonts w:ascii="Times New Roman" w:hAnsi="Times New Roman" w:cs="Times New Roman"/>
                <w:szCs w:val="21"/>
              </w:rPr>
              <w:t>≤50</w:t>
            </w:r>
          </w:p>
        </w:tc>
        <w:tc>
          <w:tcPr>
            <w:tcW w:w="1000" w:type="pct"/>
            <w:vAlign w:val="center"/>
          </w:tcPr>
          <w:p w14:paraId="04D75597" w14:textId="59805B1A" w:rsidR="00FD4210" w:rsidRPr="00090037" w:rsidRDefault="00C529C6" w:rsidP="00FD4210">
            <w:pPr>
              <w:jc w:val="center"/>
              <w:rPr>
                <w:rFonts w:ascii="Times New Roman" w:hAnsi="Times New Roman" w:cs="Times New Roman"/>
                <w:szCs w:val="21"/>
              </w:rPr>
            </w:pPr>
            <w:r w:rsidRPr="000931D3">
              <w:rPr>
                <w:rFonts w:ascii="Times New Roman"/>
              </w:rPr>
              <w:t>GB 18582</w:t>
            </w:r>
          </w:p>
        </w:tc>
      </w:tr>
      <w:tr w:rsidR="00FD4210" w:rsidRPr="00090037" w14:paraId="585D271F" w14:textId="53FB2AD7" w:rsidTr="00FD4210">
        <w:tc>
          <w:tcPr>
            <w:tcW w:w="408" w:type="pct"/>
            <w:shd w:val="clear" w:color="auto" w:fill="auto"/>
            <w:vAlign w:val="center"/>
          </w:tcPr>
          <w:p w14:paraId="5BE44FB5" w14:textId="77777777" w:rsidR="00FD4210" w:rsidRPr="00090037" w:rsidRDefault="00FD4210">
            <w:pPr>
              <w:jc w:val="center"/>
              <w:rPr>
                <w:rFonts w:ascii="Times New Roman" w:hAnsi="Times New Roman" w:cs="Times New Roman"/>
                <w:szCs w:val="21"/>
              </w:rPr>
            </w:pPr>
            <w:r w:rsidRPr="00090037">
              <w:rPr>
                <w:rFonts w:ascii="Times New Roman" w:hAnsi="Times New Roman" w:cs="Times New Roman"/>
                <w:szCs w:val="21"/>
              </w:rPr>
              <w:t>3</w:t>
            </w:r>
          </w:p>
        </w:tc>
        <w:tc>
          <w:tcPr>
            <w:tcW w:w="2592" w:type="pct"/>
            <w:gridSpan w:val="2"/>
            <w:shd w:val="clear" w:color="auto" w:fill="auto"/>
            <w:vAlign w:val="center"/>
          </w:tcPr>
          <w:p w14:paraId="60D2B9A1" w14:textId="77777777" w:rsidR="00FD4210" w:rsidRPr="00090037" w:rsidRDefault="00FD4210">
            <w:pPr>
              <w:rPr>
                <w:rFonts w:ascii="Times New Roman" w:hAnsi="Times New Roman" w:cs="Times New Roman"/>
                <w:szCs w:val="21"/>
              </w:rPr>
            </w:pPr>
            <w:r w:rsidRPr="00090037">
              <w:rPr>
                <w:rFonts w:ascii="Times New Roman" w:hAnsi="Times New Roman" w:cs="Times New Roman"/>
                <w:szCs w:val="21"/>
              </w:rPr>
              <w:t>苯系物总和含量</w:t>
            </w:r>
            <w:r w:rsidRPr="00090037">
              <w:rPr>
                <w:rFonts w:ascii="Times New Roman" w:hAnsi="Times New Roman" w:cs="Times New Roman"/>
                <w:szCs w:val="21"/>
              </w:rPr>
              <w:t>/mg/kg</w:t>
            </w:r>
          </w:p>
          <w:p w14:paraId="0F2849DB" w14:textId="77777777" w:rsidR="00FD4210" w:rsidRPr="00090037" w:rsidRDefault="00FD4210">
            <w:pPr>
              <w:rPr>
                <w:rFonts w:ascii="Times New Roman" w:hAnsi="Times New Roman" w:cs="Times New Roman"/>
                <w:szCs w:val="21"/>
              </w:rPr>
            </w:pPr>
            <w:r w:rsidRPr="00090037">
              <w:rPr>
                <w:rFonts w:ascii="Times New Roman" w:hAnsi="Times New Roman" w:cs="Times New Roman"/>
                <w:szCs w:val="21"/>
              </w:rPr>
              <w:t>[</w:t>
            </w:r>
            <w:r w:rsidRPr="00090037">
              <w:rPr>
                <w:rFonts w:ascii="Times New Roman" w:hAnsi="Times New Roman" w:cs="Times New Roman"/>
                <w:szCs w:val="21"/>
              </w:rPr>
              <w:t>限苯、甲苯、二甲苯（含乙苯）</w:t>
            </w:r>
            <w:r w:rsidRPr="00090037">
              <w:rPr>
                <w:rFonts w:ascii="Times New Roman" w:hAnsi="Times New Roman" w:cs="Times New Roman"/>
                <w:szCs w:val="21"/>
              </w:rPr>
              <w:t>]</w:t>
            </w:r>
          </w:p>
        </w:tc>
        <w:tc>
          <w:tcPr>
            <w:tcW w:w="1000" w:type="pct"/>
            <w:shd w:val="clear" w:color="auto" w:fill="auto"/>
            <w:vAlign w:val="center"/>
          </w:tcPr>
          <w:p w14:paraId="17A60D69" w14:textId="77777777" w:rsidR="00FD4210" w:rsidRPr="00090037" w:rsidRDefault="00FD4210">
            <w:pPr>
              <w:jc w:val="center"/>
              <w:rPr>
                <w:rFonts w:ascii="Times New Roman" w:hAnsi="Times New Roman" w:cs="Times New Roman"/>
                <w:szCs w:val="21"/>
              </w:rPr>
            </w:pPr>
            <w:r w:rsidRPr="00090037">
              <w:rPr>
                <w:rFonts w:ascii="Times New Roman" w:hAnsi="Times New Roman" w:cs="Times New Roman"/>
                <w:szCs w:val="21"/>
              </w:rPr>
              <w:t>≤100</w:t>
            </w:r>
          </w:p>
        </w:tc>
        <w:tc>
          <w:tcPr>
            <w:tcW w:w="1000" w:type="pct"/>
            <w:vAlign w:val="center"/>
          </w:tcPr>
          <w:p w14:paraId="65A761A8" w14:textId="3B537428" w:rsidR="00FD4210" w:rsidRPr="00090037" w:rsidRDefault="00C529C6" w:rsidP="00FD4210">
            <w:pPr>
              <w:jc w:val="center"/>
              <w:rPr>
                <w:rFonts w:ascii="Times New Roman" w:hAnsi="Times New Roman" w:cs="Times New Roman"/>
                <w:szCs w:val="21"/>
              </w:rPr>
            </w:pPr>
            <w:r w:rsidRPr="000931D3">
              <w:rPr>
                <w:rFonts w:ascii="Times New Roman"/>
              </w:rPr>
              <w:t>GB 18582</w:t>
            </w:r>
          </w:p>
        </w:tc>
      </w:tr>
      <w:tr w:rsidR="00FD4210" w:rsidRPr="00090037" w14:paraId="06899E21" w14:textId="615A44EB" w:rsidTr="00FD4210">
        <w:tc>
          <w:tcPr>
            <w:tcW w:w="408" w:type="pct"/>
            <w:shd w:val="clear" w:color="auto" w:fill="auto"/>
            <w:vAlign w:val="center"/>
          </w:tcPr>
          <w:p w14:paraId="08B2B006" w14:textId="77777777" w:rsidR="00FD4210" w:rsidRPr="00090037" w:rsidRDefault="00FD4210">
            <w:pPr>
              <w:jc w:val="center"/>
              <w:rPr>
                <w:rFonts w:ascii="Times New Roman" w:hAnsi="Times New Roman" w:cs="Times New Roman"/>
                <w:szCs w:val="21"/>
              </w:rPr>
            </w:pPr>
            <w:r w:rsidRPr="00090037">
              <w:rPr>
                <w:rFonts w:ascii="Times New Roman" w:hAnsi="Times New Roman" w:cs="Times New Roman"/>
                <w:szCs w:val="21"/>
              </w:rPr>
              <w:t>5</w:t>
            </w:r>
          </w:p>
        </w:tc>
        <w:tc>
          <w:tcPr>
            <w:tcW w:w="2592" w:type="pct"/>
            <w:gridSpan w:val="2"/>
            <w:shd w:val="clear" w:color="auto" w:fill="auto"/>
            <w:vAlign w:val="center"/>
          </w:tcPr>
          <w:p w14:paraId="4A178EE6" w14:textId="77777777" w:rsidR="00FD4210" w:rsidRPr="00090037" w:rsidRDefault="00FD4210">
            <w:pPr>
              <w:rPr>
                <w:rFonts w:ascii="Times New Roman" w:hAnsi="Times New Roman" w:cs="Times New Roman"/>
                <w:szCs w:val="21"/>
              </w:rPr>
            </w:pPr>
            <w:r w:rsidRPr="00090037">
              <w:rPr>
                <w:rFonts w:ascii="Times New Roman" w:hAnsi="Times New Roman" w:cs="Times New Roman"/>
                <w:szCs w:val="21"/>
              </w:rPr>
              <w:t>总铅（</w:t>
            </w:r>
            <w:r w:rsidRPr="00090037">
              <w:rPr>
                <w:rFonts w:ascii="Times New Roman" w:hAnsi="Times New Roman" w:cs="Times New Roman"/>
                <w:szCs w:val="21"/>
              </w:rPr>
              <w:t>Pb</w:t>
            </w:r>
            <w:r w:rsidRPr="00090037">
              <w:rPr>
                <w:rFonts w:ascii="Times New Roman" w:hAnsi="Times New Roman" w:cs="Times New Roman"/>
                <w:szCs w:val="21"/>
              </w:rPr>
              <w:t>）含量</w:t>
            </w:r>
            <w:r w:rsidRPr="00090037">
              <w:rPr>
                <w:rFonts w:ascii="Times New Roman" w:hAnsi="Times New Roman" w:cs="Times New Roman"/>
                <w:szCs w:val="21"/>
              </w:rPr>
              <w:t>/mg/kg</w:t>
            </w:r>
          </w:p>
        </w:tc>
        <w:tc>
          <w:tcPr>
            <w:tcW w:w="1000" w:type="pct"/>
            <w:shd w:val="clear" w:color="auto" w:fill="auto"/>
            <w:vAlign w:val="center"/>
          </w:tcPr>
          <w:p w14:paraId="04D1FAA7" w14:textId="77777777" w:rsidR="00FD4210" w:rsidRPr="00090037" w:rsidRDefault="00FD4210">
            <w:pPr>
              <w:jc w:val="center"/>
              <w:rPr>
                <w:rFonts w:ascii="Times New Roman" w:hAnsi="Times New Roman" w:cs="Times New Roman"/>
                <w:szCs w:val="21"/>
              </w:rPr>
            </w:pPr>
            <w:r w:rsidRPr="00090037">
              <w:rPr>
                <w:rFonts w:ascii="Times New Roman" w:hAnsi="Times New Roman" w:cs="Times New Roman"/>
                <w:szCs w:val="21"/>
              </w:rPr>
              <w:t>≤90</w:t>
            </w:r>
          </w:p>
        </w:tc>
        <w:tc>
          <w:tcPr>
            <w:tcW w:w="1000" w:type="pct"/>
            <w:vAlign w:val="center"/>
          </w:tcPr>
          <w:p w14:paraId="5F12D1DF" w14:textId="79232D9E" w:rsidR="00FD4210" w:rsidRPr="00090037" w:rsidRDefault="00C529C6" w:rsidP="00FD4210">
            <w:pPr>
              <w:jc w:val="center"/>
              <w:rPr>
                <w:rFonts w:ascii="Times New Roman" w:hAnsi="Times New Roman" w:cs="Times New Roman"/>
                <w:szCs w:val="21"/>
              </w:rPr>
            </w:pPr>
            <w:r w:rsidRPr="000931D3">
              <w:rPr>
                <w:rFonts w:ascii="Times New Roman"/>
              </w:rPr>
              <w:t>GB 18582</w:t>
            </w:r>
          </w:p>
        </w:tc>
      </w:tr>
      <w:tr w:rsidR="00FD4210" w:rsidRPr="00090037" w14:paraId="73A298CD" w14:textId="700A446E" w:rsidTr="00FD4210">
        <w:tc>
          <w:tcPr>
            <w:tcW w:w="408" w:type="pct"/>
            <w:shd w:val="clear" w:color="auto" w:fill="auto"/>
            <w:vAlign w:val="center"/>
          </w:tcPr>
          <w:p w14:paraId="68841A13" w14:textId="77777777" w:rsidR="00FD4210" w:rsidRPr="00090037" w:rsidRDefault="00FD4210">
            <w:pPr>
              <w:jc w:val="center"/>
              <w:rPr>
                <w:rFonts w:ascii="Times New Roman" w:hAnsi="Times New Roman" w:cs="Times New Roman"/>
                <w:szCs w:val="21"/>
              </w:rPr>
            </w:pPr>
            <w:r w:rsidRPr="00090037">
              <w:rPr>
                <w:rFonts w:ascii="Times New Roman" w:hAnsi="Times New Roman" w:cs="Times New Roman"/>
                <w:szCs w:val="21"/>
              </w:rPr>
              <w:t>6</w:t>
            </w:r>
          </w:p>
        </w:tc>
        <w:tc>
          <w:tcPr>
            <w:tcW w:w="1572" w:type="pct"/>
            <w:vMerge w:val="restart"/>
            <w:shd w:val="clear" w:color="auto" w:fill="auto"/>
            <w:vAlign w:val="center"/>
          </w:tcPr>
          <w:p w14:paraId="2EE92CAF" w14:textId="77777777" w:rsidR="00FD4210" w:rsidRPr="00090037" w:rsidRDefault="00FD4210">
            <w:pPr>
              <w:rPr>
                <w:rFonts w:ascii="Times New Roman" w:hAnsi="Times New Roman" w:cs="Times New Roman"/>
                <w:szCs w:val="21"/>
              </w:rPr>
            </w:pPr>
            <w:r w:rsidRPr="00090037">
              <w:rPr>
                <w:rFonts w:ascii="Times New Roman" w:hAnsi="Times New Roman" w:cs="Times New Roman"/>
                <w:szCs w:val="21"/>
              </w:rPr>
              <w:t>可溶性重金属含量</w:t>
            </w:r>
            <w:r w:rsidRPr="00090037">
              <w:rPr>
                <w:rFonts w:ascii="Times New Roman" w:hAnsi="Times New Roman" w:cs="Times New Roman"/>
                <w:szCs w:val="21"/>
              </w:rPr>
              <w:t>/mg/kg</w:t>
            </w:r>
          </w:p>
        </w:tc>
        <w:tc>
          <w:tcPr>
            <w:tcW w:w="1020" w:type="pct"/>
            <w:shd w:val="clear" w:color="auto" w:fill="auto"/>
            <w:vAlign w:val="center"/>
          </w:tcPr>
          <w:p w14:paraId="426410FD" w14:textId="77777777" w:rsidR="00FD4210" w:rsidRPr="00090037" w:rsidRDefault="00FD4210">
            <w:pPr>
              <w:rPr>
                <w:rFonts w:ascii="Times New Roman" w:hAnsi="Times New Roman" w:cs="Times New Roman"/>
                <w:szCs w:val="21"/>
              </w:rPr>
            </w:pPr>
            <w:r w:rsidRPr="00090037">
              <w:rPr>
                <w:rFonts w:ascii="Times New Roman" w:hAnsi="Times New Roman" w:cs="Times New Roman"/>
                <w:szCs w:val="21"/>
              </w:rPr>
              <w:t>镉（</w:t>
            </w:r>
            <w:r w:rsidRPr="00090037">
              <w:rPr>
                <w:rFonts w:ascii="Times New Roman" w:hAnsi="Times New Roman" w:cs="Times New Roman"/>
                <w:szCs w:val="21"/>
              </w:rPr>
              <w:t>Cd</w:t>
            </w:r>
            <w:r w:rsidRPr="00090037">
              <w:rPr>
                <w:rFonts w:ascii="Times New Roman" w:hAnsi="Times New Roman" w:cs="Times New Roman"/>
                <w:szCs w:val="21"/>
              </w:rPr>
              <w:t>）</w:t>
            </w:r>
          </w:p>
        </w:tc>
        <w:tc>
          <w:tcPr>
            <w:tcW w:w="1000" w:type="pct"/>
            <w:shd w:val="clear" w:color="auto" w:fill="auto"/>
            <w:vAlign w:val="center"/>
          </w:tcPr>
          <w:p w14:paraId="13EC8478" w14:textId="77777777" w:rsidR="00FD4210" w:rsidRPr="00090037" w:rsidRDefault="00FD4210">
            <w:pPr>
              <w:jc w:val="center"/>
              <w:rPr>
                <w:rFonts w:ascii="Times New Roman" w:hAnsi="Times New Roman" w:cs="Times New Roman"/>
                <w:szCs w:val="21"/>
              </w:rPr>
            </w:pPr>
            <w:r w:rsidRPr="00090037">
              <w:rPr>
                <w:rFonts w:ascii="Times New Roman" w:hAnsi="Times New Roman" w:cs="Times New Roman"/>
                <w:szCs w:val="21"/>
              </w:rPr>
              <w:t>≤75</w:t>
            </w:r>
          </w:p>
        </w:tc>
        <w:tc>
          <w:tcPr>
            <w:tcW w:w="1000" w:type="pct"/>
            <w:vAlign w:val="center"/>
          </w:tcPr>
          <w:p w14:paraId="54F029CB" w14:textId="36552351" w:rsidR="00FD4210" w:rsidRPr="00090037" w:rsidRDefault="00C529C6" w:rsidP="00FD4210">
            <w:pPr>
              <w:jc w:val="center"/>
              <w:rPr>
                <w:rFonts w:ascii="Times New Roman" w:hAnsi="Times New Roman" w:cs="Times New Roman"/>
                <w:szCs w:val="21"/>
              </w:rPr>
            </w:pPr>
            <w:r w:rsidRPr="000931D3">
              <w:rPr>
                <w:rFonts w:ascii="Times New Roman"/>
              </w:rPr>
              <w:t>GB 18582</w:t>
            </w:r>
          </w:p>
        </w:tc>
      </w:tr>
      <w:tr w:rsidR="00FD4210" w:rsidRPr="00090037" w14:paraId="077CA6B1" w14:textId="1C803813" w:rsidTr="00FD4210">
        <w:tc>
          <w:tcPr>
            <w:tcW w:w="408" w:type="pct"/>
            <w:shd w:val="clear" w:color="auto" w:fill="auto"/>
            <w:vAlign w:val="center"/>
          </w:tcPr>
          <w:p w14:paraId="3FCCECEE" w14:textId="77777777" w:rsidR="00FD4210" w:rsidRPr="00090037" w:rsidRDefault="00FD4210">
            <w:pPr>
              <w:jc w:val="center"/>
              <w:rPr>
                <w:rFonts w:ascii="Times New Roman" w:hAnsi="Times New Roman" w:cs="Times New Roman"/>
                <w:szCs w:val="21"/>
              </w:rPr>
            </w:pPr>
            <w:r w:rsidRPr="00090037">
              <w:rPr>
                <w:rFonts w:ascii="Times New Roman" w:hAnsi="Times New Roman" w:cs="Times New Roman"/>
                <w:szCs w:val="21"/>
              </w:rPr>
              <w:t>7</w:t>
            </w:r>
          </w:p>
        </w:tc>
        <w:tc>
          <w:tcPr>
            <w:tcW w:w="1572" w:type="pct"/>
            <w:vMerge/>
            <w:shd w:val="clear" w:color="auto" w:fill="auto"/>
            <w:vAlign w:val="center"/>
          </w:tcPr>
          <w:p w14:paraId="33AA3510" w14:textId="77777777" w:rsidR="00FD4210" w:rsidRPr="00090037" w:rsidRDefault="00FD4210">
            <w:pPr>
              <w:rPr>
                <w:rFonts w:ascii="Times New Roman" w:hAnsi="Times New Roman" w:cs="Times New Roman"/>
                <w:szCs w:val="21"/>
              </w:rPr>
            </w:pPr>
          </w:p>
        </w:tc>
        <w:tc>
          <w:tcPr>
            <w:tcW w:w="1020" w:type="pct"/>
            <w:shd w:val="clear" w:color="auto" w:fill="auto"/>
            <w:vAlign w:val="center"/>
          </w:tcPr>
          <w:p w14:paraId="23C26F0C" w14:textId="77777777" w:rsidR="00FD4210" w:rsidRPr="00090037" w:rsidRDefault="00FD4210">
            <w:pPr>
              <w:rPr>
                <w:rFonts w:ascii="Times New Roman" w:hAnsi="Times New Roman" w:cs="Times New Roman"/>
                <w:szCs w:val="21"/>
              </w:rPr>
            </w:pPr>
            <w:r w:rsidRPr="00090037">
              <w:rPr>
                <w:rFonts w:ascii="Times New Roman" w:hAnsi="Times New Roman" w:cs="Times New Roman"/>
                <w:szCs w:val="21"/>
              </w:rPr>
              <w:t>铬（</w:t>
            </w:r>
            <w:r w:rsidRPr="00090037">
              <w:rPr>
                <w:rFonts w:ascii="Times New Roman" w:hAnsi="Times New Roman" w:cs="Times New Roman"/>
                <w:szCs w:val="21"/>
              </w:rPr>
              <w:t>Cr</w:t>
            </w:r>
            <w:r w:rsidRPr="00090037">
              <w:rPr>
                <w:rFonts w:ascii="Times New Roman" w:hAnsi="Times New Roman" w:cs="Times New Roman"/>
                <w:szCs w:val="21"/>
              </w:rPr>
              <w:t>）</w:t>
            </w:r>
          </w:p>
        </w:tc>
        <w:tc>
          <w:tcPr>
            <w:tcW w:w="1000" w:type="pct"/>
            <w:shd w:val="clear" w:color="auto" w:fill="auto"/>
            <w:vAlign w:val="center"/>
          </w:tcPr>
          <w:p w14:paraId="752AD6BA" w14:textId="77777777" w:rsidR="00FD4210" w:rsidRPr="00090037" w:rsidRDefault="00FD4210">
            <w:pPr>
              <w:jc w:val="center"/>
              <w:rPr>
                <w:rFonts w:ascii="Times New Roman" w:hAnsi="Times New Roman" w:cs="Times New Roman"/>
                <w:szCs w:val="21"/>
              </w:rPr>
            </w:pPr>
            <w:r w:rsidRPr="00090037">
              <w:rPr>
                <w:rFonts w:ascii="Times New Roman" w:hAnsi="Times New Roman" w:cs="Times New Roman"/>
                <w:szCs w:val="21"/>
              </w:rPr>
              <w:t>≤60</w:t>
            </w:r>
          </w:p>
        </w:tc>
        <w:tc>
          <w:tcPr>
            <w:tcW w:w="1000" w:type="pct"/>
            <w:vAlign w:val="center"/>
          </w:tcPr>
          <w:p w14:paraId="7DF3F6E2" w14:textId="256FF9BE" w:rsidR="00FD4210" w:rsidRPr="00090037" w:rsidRDefault="00C529C6" w:rsidP="00FD4210">
            <w:pPr>
              <w:jc w:val="center"/>
              <w:rPr>
                <w:rFonts w:ascii="Times New Roman" w:hAnsi="Times New Roman" w:cs="Times New Roman"/>
                <w:szCs w:val="21"/>
              </w:rPr>
            </w:pPr>
            <w:r w:rsidRPr="000931D3">
              <w:rPr>
                <w:rFonts w:ascii="Times New Roman"/>
              </w:rPr>
              <w:t>GB 18582</w:t>
            </w:r>
          </w:p>
        </w:tc>
      </w:tr>
      <w:tr w:rsidR="00FD4210" w:rsidRPr="00090037" w14:paraId="06F635EB" w14:textId="13532EF8" w:rsidTr="00FD4210">
        <w:tc>
          <w:tcPr>
            <w:tcW w:w="408" w:type="pct"/>
            <w:shd w:val="clear" w:color="auto" w:fill="auto"/>
            <w:vAlign w:val="center"/>
          </w:tcPr>
          <w:p w14:paraId="5413975C" w14:textId="77777777" w:rsidR="00FD4210" w:rsidRPr="00090037" w:rsidRDefault="00FD4210">
            <w:pPr>
              <w:jc w:val="center"/>
              <w:rPr>
                <w:rFonts w:ascii="Times New Roman" w:hAnsi="Times New Roman" w:cs="Times New Roman"/>
                <w:szCs w:val="21"/>
              </w:rPr>
            </w:pPr>
            <w:r w:rsidRPr="00090037">
              <w:rPr>
                <w:rFonts w:ascii="Times New Roman" w:hAnsi="Times New Roman" w:cs="Times New Roman"/>
                <w:szCs w:val="21"/>
              </w:rPr>
              <w:t>8</w:t>
            </w:r>
          </w:p>
        </w:tc>
        <w:tc>
          <w:tcPr>
            <w:tcW w:w="1572" w:type="pct"/>
            <w:vMerge/>
            <w:shd w:val="clear" w:color="auto" w:fill="auto"/>
            <w:vAlign w:val="center"/>
          </w:tcPr>
          <w:p w14:paraId="0EA29412" w14:textId="77777777" w:rsidR="00FD4210" w:rsidRPr="00090037" w:rsidRDefault="00FD4210">
            <w:pPr>
              <w:rPr>
                <w:rFonts w:ascii="Times New Roman" w:hAnsi="Times New Roman" w:cs="Times New Roman"/>
                <w:szCs w:val="21"/>
              </w:rPr>
            </w:pPr>
          </w:p>
        </w:tc>
        <w:tc>
          <w:tcPr>
            <w:tcW w:w="1020" w:type="pct"/>
            <w:shd w:val="clear" w:color="auto" w:fill="auto"/>
            <w:vAlign w:val="center"/>
          </w:tcPr>
          <w:p w14:paraId="0E171C62" w14:textId="77777777" w:rsidR="00FD4210" w:rsidRPr="00090037" w:rsidRDefault="00FD4210">
            <w:pPr>
              <w:rPr>
                <w:rFonts w:ascii="Times New Roman" w:hAnsi="Times New Roman" w:cs="Times New Roman"/>
                <w:szCs w:val="21"/>
              </w:rPr>
            </w:pPr>
            <w:r w:rsidRPr="00090037">
              <w:rPr>
                <w:rFonts w:ascii="Times New Roman" w:hAnsi="Times New Roman" w:cs="Times New Roman"/>
                <w:szCs w:val="21"/>
              </w:rPr>
              <w:t>汞（</w:t>
            </w:r>
            <w:r w:rsidRPr="00090037">
              <w:rPr>
                <w:rFonts w:ascii="Times New Roman" w:hAnsi="Times New Roman" w:cs="Times New Roman"/>
                <w:szCs w:val="21"/>
              </w:rPr>
              <w:t>Hg</w:t>
            </w:r>
            <w:r w:rsidRPr="00090037">
              <w:rPr>
                <w:rFonts w:ascii="Times New Roman" w:hAnsi="Times New Roman" w:cs="Times New Roman"/>
                <w:szCs w:val="21"/>
              </w:rPr>
              <w:t>）</w:t>
            </w:r>
          </w:p>
        </w:tc>
        <w:tc>
          <w:tcPr>
            <w:tcW w:w="1000" w:type="pct"/>
            <w:shd w:val="clear" w:color="auto" w:fill="auto"/>
            <w:vAlign w:val="center"/>
          </w:tcPr>
          <w:p w14:paraId="27A884AA" w14:textId="77777777" w:rsidR="00FD4210" w:rsidRPr="00090037" w:rsidRDefault="00FD4210">
            <w:pPr>
              <w:jc w:val="center"/>
              <w:rPr>
                <w:rFonts w:ascii="Times New Roman" w:hAnsi="Times New Roman" w:cs="Times New Roman"/>
                <w:szCs w:val="21"/>
              </w:rPr>
            </w:pPr>
            <w:r w:rsidRPr="00090037">
              <w:rPr>
                <w:rFonts w:ascii="Times New Roman" w:hAnsi="Times New Roman" w:cs="Times New Roman"/>
                <w:szCs w:val="21"/>
              </w:rPr>
              <w:t>≤60</w:t>
            </w:r>
          </w:p>
        </w:tc>
        <w:tc>
          <w:tcPr>
            <w:tcW w:w="1000" w:type="pct"/>
            <w:vAlign w:val="center"/>
          </w:tcPr>
          <w:p w14:paraId="793DA519" w14:textId="64EB3D86" w:rsidR="00FD4210" w:rsidRPr="00090037" w:rsidRDefault="00C529C6" w:rsidP="00FD4210">
            <w:pPr>
              <w:jc w:val="center"/>
              <w:rPr>
                <w:rFonts w:ascii="Times New Roman" w:hAnsi="Times New Roman" w:cs="Times New Roman"/>
                <w:szCs w:val="21"/>
              </w:rPr>
            </w:pPr>
            <w:r w:rsidRPr="000931D3">
              <w:rPr>
                <w:rFonts w:ascii="Times New Roman"/>
              </w:rPr>
              <w:t>GB 18582</w:t>
            </w:r>
          </w:p>
        </w:tc>
      </w:tr>
    </w:tbl>
    <w:p w14:paraId="5357B0C1" w14:textId="3F9AC4B7" w:rsidR="00981D2E" w:rsidRPr="00090037" w:rsidRDefault="00981D2E">
      <w:pPr>
        <w:spacing w:beforeLines="50" w:before="156" w:line="360" w:lineRule="auto"/>
        <w:ind w:firstLine="482"/>
        <w:rPr>
          <w:rFonts w:ascii="Times New Roman" w:eastAsia="宋体" w:hAnsi="Times New Roman" w:cs="Times New Roman"/>
          <w:sz w:val="24"/>
          <w:szCs w:val="24"/>
        </w:rPr>
      </w:pPr>
      <w:r w:rsidRPr="00090037">
        <w:rPr>
          <w:rFonts w:ascii="Times New Roman" w:eastAsia="宋体" w:hAnsi="Times New Roman" w:cs="Times New Roman" w:hint="eastAsia"/>
          <w:sz w:val="24"/>
          <w:szCs w:val="24"/>
        </w:rPr>
        <w:t>（</w:t>
      </w:r>
      <w:r w:rsidR="00497650">
        <w:rPr>
          <w:rFonts w:ascii="Times New Roman" w:eastAsia="宋体" w:hAnsi="Times New Roman" w:cs="Times New Roman" w:hint="eastAsia"/>
          <w:sz w:val="24"/>
          <w:szCs w:val="24"/>
        </w:rPr>
        <w:t>4</w:t>
      </w:r>
      <w:r w:rsidRPr="00090037">
        <w:rPr>
          <w:rFonts w:ascii="Times New Roman" w:eastAsia="宋体" w:hAnsi="Times New Roman" w:cs="Times New Roman" w:hint="eastAsia"/>
          <w:sz w:val="24"/>
          <w:szCs w:val="24"/>
        </w:rPr>
        <w:t>）燃烧性能</w:t>
      </w:r>
    </w:p>
    <w:p w14:paraId="2E7F28C7" w14:textId="065B7E73" w:rsidR="008034E9" w:rsidRPr="00090037" w:rsidRDefault="00344C12" w:rsidP="00981D2E">
      <w:pPr>
        <w:spacing w:line="360" w:lineRule="auto"/>
        <w:ind w:firstLine="482"/>
        <w:rPr>
          <w:rFonts w:ascii="Times New Roman" w:eastAsia="宋体" w:hAnsi="Times New Roman" w:cs="Times New Roman"/>
          <w:sz w:val="24"/>
          <w:szCs w:val="24"/>
        </w:rPr>
      </w:pPr>
      <w:r>
        <w:rPr>
          <w:rFonts w:ascii="Times New Roman" w:eastAsia="宋体" w:hAnsi="Times New Roman" w:cs="Times New Roman" w:hint="eastAsia"/>
          <w:sz w:val="24"/>
          <w:szCs w:val="24"/>
        </w:rPr>
        <w:t>分别对</w:t>
      </w:r>
      <w:r w:rsidRPr="00090037">
        <w:rPr>
          <w:rFonts w:ascii="Times New Roman" w:eastAsia="宋体" w:hAnsi="Times New Roman" w:cs="Times New Roman" w:hint="eastAsia"/>
          <w:sz w:val="24"/>
          <w:szCs w:val="24"/>
        </w:rPr>
        <w:t>产品的</w:t>
      </w:r>
      <w:r w:rsidRPr="00090037">
        <w:rPr>
          <w:rFonts w:ascii="Times New Roman" w:eastAsia="宋体" w:hAnsi="Times New Roman" w:cs="Times New Roman"/>
          <w:sz w:val="24"/>
          <w:szCs w:val="24"/>
        </w:rPr>
        <w:t>燃烧性能</w:t>
      </w:r>
      <w:r>
        <w:rPr>
          <w:rFonts w:ascii="Times New Roman" w:eastAsia="宋体" w:hAnsi="Times New Roman" w:cs="Times New Roman" w:hint="eastAsia"/>
          <w:sz w:val="24"/>
          <w:szCs w:val="24"/>
        </w:rPr>
        <w:t>等级和产烟特性等级进行了</w:t>
      </w:r>
      <w:r w:rsidRPr="00090037">
        <w:rPr>
          <w:rFonts w:ascii="Times New Roman" w:eastAsia="宋体" w:hAnsi="Times New Roman" w:cs="Times New Roman"/>
          <w:sz w:val="24"/>
          <w:szCs w:val="24"/>
        </w:rPr>
        <w:t>规定</w:t>
      </w:r>
      <w:r w:rsidR="00576FA3">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结果应符合</w:t>
      </w:r>
      <w:r w:rsidRPr="00090037">
        <w:rPr>
          <w:rFonts w:ascii="Times New Roman" w:eastAsia="宋体" w:hAnsi="Times New Roman" w:cs="Times New Roman"/>
          <w:sz w:val="24"/>
          <w:szCs w:val="24"/>
        </w:rPr>
        <w:t>表</w:t>
      </w:r>
      <w:r>
        <w:rPr>
          <w:rFonts w:ascii="Times New Roman" w:eastAsia="宋体" w:hAnsi="Times New Roman" w:cs="Times New Roman"/>
          <w:sz w:val="24"/>
          <w:szCs w:val="24"/>
        </w:rPr>
        <w:t>3</w:t>
      </w:r>
      <w:r>
        <w:rPr>
          <w:rFonts w:ascii="Times New Roman" w:eastAsia="宋体" w:hAnsi="Times New Roman" w:cs="Times New Roman" w:hint="eastAsia"/>
          <w:sz w:val="24"/>
          <w:szCs w:val="24"/>
        </w:rPr>
        <w:t>中</w:t>
      </w:r>
      <w:r w:rsidRPr="00090037">
        <w:rPr>
          <w:rFonts w:ascii="Times New Roman" w:eastAsia="宋体" w:hAnsi="Times New Roman" w:cs="Times New Roman"/>
          <w:sz w:val="24"/>
          <w:szCs w:val="24"/>
        </w:rPr>
        <w:t>的规定</w:t>
      </w:r>
      <w:r>
        <w:rPr>
          <w:rFonts w:ascii="Times New Roman" w:eastAsia="宋体" w:hAnsi="Times New Roman" w:cs="Times New Roman" w:hint="eastAsia"/>
          <w:sz w:val="24"/>
          <w:szCs w:val="24"/>
        </w:rPr>
        <w:t>要求</w:t>
      </w:r>
      <w:r w:rsidRPr="00090037">
        <w:rPr>
          <w:rFonts w:ascii="Times New Roman" w:eastAsia="宋体" w:hAnsi="Times New Roman" w:cs="Times New Roman"/>
          <w:sz w:val="24"/>
          <w:szCs w:val="24"/>
        </w:rPr>
        <w:t>。</w:t>
      </w:r>
    </w:p>
    <w:p w14:paraId="5F4C1ACE" w14:textId="733AEA35" w:rsidR="008034E9" w:rsidRPr="00090037" w:rsidRDefault="00000000">
      <w:pPr>
        <w:pStyle w:val="af6"/>
        <w:tabs>
          <w:tab w:val="clear" w:pos="720"/>
          <w:tab w:val="left" w:pos="360"/>
        </w:tabs>
        <w:spacing w:before="156" w:after="156"/>
        <w:ind w:left="0" w:firstLine="0"/>
        <w:rPr>
          <w:rFonts w:ascii="Times New Roman" w:eastAsia="宋体"/>
          <w:sz w:val="22"/>
        </w:rPr>
      </w:pPr>
      <w:r w:rsidRPr="00090037">
        <w:rPr>
          <w:rFonts w:ascii="Times New Roman" w:hint="eastAsia"/>
        </w:rPr>
        <w:lastRenderedPageBreak/>
        <w:t>表</w:t>
      </w:r>
      <w:r w:rsidR="002D2931">
        <w:rPr>
          <w:rFonts w:ascii="Times New Roman"/>
        </w:rPr>
        <w:t xml:space="preserve">3 </w:t>
      </w:r>
      <w:r w:rsidRPr="00090037">
        <w:rPr>
          <w:rFonts w:ascii="Times New Roman"/>
        </w:rPr>
        <w:t>燃烧性能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5"/>
        <w:gridCol w:w="2656"/>
        <w:gridCol w:w="2655"/>
      </w:tblGrid>
      <w:tr w:rsidR="00D638FF" w:rsidRPr="00090037" w14:paraId="70A8EBBA" w14:textId="20FED7A1" w:rsidTr="000D73A6">
        <w:tc>
          <w:tcPr>
            <w:tcW w:w="1799" w:type="pct"/>
            <w:shd w:val="clear" w:color="auto" w:fill="auto"/>
            <w:vAlign w:val="center"/>
          </w:tcPr>
          <w:p w14:paraId="05AD39BD" w14:textId="77777777" w:rsidR="00D638FF" w:rsidRPr="00090037" w:rsidRDefault="00D638FF" w:rsidP="000D73A6">
            <w:pPr>
              <w:jc w:val="center"/>
              <w:rPr>
                <w:rFonts w:ascii="Times New Roman" w:hAnsi="Times New Roman" w:cs="Times New Roman"/>
                <w:szCs w:val="21"/>
              </w:rPr>
            </w:pPr>
            <w:r w:rsidRPr="00090037">
              <w:rPr>
                <w:rFonts w:ascii="Times New Roman" w:hAnsi="Times New Roman" w:cs="Times New Roman"/>
                <w:szCs w:val="21"/>
              </w:rPr>
              <w:t>项目</w:t>
            </w:r>
          </w:p>
        </w:tc>
        <w:tc>
          <w:tcPr>
            <w:tcW w:w="1601" w:type="pct"/>
            <w:shd w:val="clear" w:color="auto" w:fill="auto"/>
            <w:vAlign w:val="center"/>
          </w:tcPr>
          <w:p w14:paraId="618CC686" w14:textId="77777777" w:rsidR="00D638FF" w:rsidRPr="00090037" w:rsidRDefault="00D638FF" w:rsidP="000D73A6">
            <w:pPr>
              <w:jc w:val="center"/>
              <w:rPr>
                <w:rFonts w:ascii="Times New Roman" w:hAnsi="Times New Roman" w:cs="Times New Roman"/>
                <w:szCs w:val="21"/>
              </w:rPr>
            </w:pPr>
            <w:r w:rsidRPr="00090037">
              <w:rPr>
                <w:rFonts w:ascii="Times New Roman" w:hAnsi="Times New Roman" w:cs="Times New Roman"/>
                <w:szCs w:val="21"/>
              </w:rPr>
              <w:t>技术指标</w:t>
            </w:r>
          </w:p>
        </w:tc>
        <w:tc>
          <w:tcPr>
            <w:tcW w:w="1600" w:type="pct"/>
            <w:vAlign w:val="center"/>
          </w:tcPr>
          <w:p w14:paraId="6BA30AC3" w14:textId="5B37D7B8" w:rsidR="00D638FF" w:rsidRPr="00090037" w:rsidRDefault="008103EC" w:rsidP="000D73A6">
            <w:pPr>
              <w:jc w:val="center"/>
              <w:rPr>
                <w:rFonts w:ascii="Times New Roman" w:hAnsi="Times New Roman" w:cs="Times New Roman"/>
                <w:szCs w:val="21"/>
              </w:rPr>
            </w:pPr>
            <w:r>
              <w:rPr>
                <w:rFonts w:ascii="Times New Roman" w:hAnsi="Times New Roman" w:cs="Times New Roman" w:hint="eastAsia"/>
                <w:szCs w:val="21"/>
              </w:rPr>
              <w:t>试验方法</w:t>
            </w:r>
          </w:p>
        </w:tc>
      </w:tr>
      <w:tr w:rsidR="00D638FF" w:rsidRPr="00090037" w14:paraId="10E6EB3C" w14:textId="68E0BB6C" w:rsidTr="000D73A6">
        <w:tc>
          <w:tcPr>
            <w:tcW w:w="1799" w:type="pct"/>
            <w:shd w:val="clear" w:color="auto" w:fill="auto"/>
            <w:vAlign w:val="center"/>
          </w:tcPr>
          <w:p w14:paraId="1B6831BD" w14:textId="77777777" w:rsidR="00D638FF" w:rsidRPr="00090037" w:rsidRDefault="00D638FF" w:rsidP="000D73A6">
            <w:pPr>
              <w:jc w:val="center"/>
              <w:rPr>
                <w:rFonts w:ascii="Times New Roman" w:hAnsi="Times New Roman" w:cs="Times New Roman"/>
                <w:szCs w:val="21"/>
              </w:rPr>
            </w:pPr>
            <w:r w:rsidRPr="00090037">
              <w:rPr>
                <w:rFonts w:ascii="Times New Roman" w:hAnsi="Times New Roman" w:cs="Times New Roman"/>
                <w:szCs w:val="21"/>
              </w:rPr>
              <w:t>燃烧性能等级</w:t>
            </w:r>
          </w:p>
        </w:tc>
        <w:tc>
          <w:tcPr>
            <w:tcW w:w="1601" w:type="pct"/>
            <w:shd w:val="clear" w:color="auto" w:fill="auto"/>
            <w:vAlign w:val="center"/>
          </w:tcPr>
          <w:p w14:paraId="0748DA2F" w14:textId="1CDCBF37" w:rsidR="00D638FF" w:rsidRPr="00090037" w:rsidRDefault="00D638FF" w:rsidP="000D73A6">
            <w:pPr>
              <w:jc w:val="center"/>
              <w:rPr>
                <w:rFonts w:ascii="Times New Roman" w:hAnsi="Times New Roman" w:cs="Times New Roman"/>
                <w:szCs w:val="21"/>
              </w:rPr>
            </w:pPr>
            <w:r w:rsidRPr="00090037">
              <w:rPr>
                <w:rFonts w:ascii="Times New Roman" w:hAnsi="Times New Roman" w:cs="Times New Roman"/>
                <w:szCs w:val="21"/>
              </w:rPr>
              <w:t>B</w:t>
            </w:r>
            <w:r w:rsidRPr="00E345D3">
              <w:rPr>
                <w:rFonts w:ascii="Times New Roman" w:hAnsi="Times New Roman" w:cs="Times New Roman"/>
                <w:szCs w:val="21"/>
                <w:vertAlign w:val="subscript"/>
              </w:rPr>
              <w:t>1</w:t>
            </w:r>
            <w:r w:rsidRPr="00090037">
              <w:rPr>
                <w:rFonts w:ascii="Times New Roman" w:hAnsi="Times New Roman" w:cs="Times New Roman"/>
                <w:szCs w:val="21"/>
              </w:rPr>
              <w:t>（</w:t>
            </w:r>
            <w:r w:rsidRPr="00090037">
              <w:rPr>
                <w:rFonts w:ascii="Times New Roman" w:hAnsi="Times New Roman" w:cs="Times New Roman"/>
                <w:szCs w:val="21"/>
              </w:rPr>
              <w:t>C</w:t>
            </w:r>
            <w:r w:rsidRPr="00090037">
              <w:rPr>
                <w:rFonts w:ascii="Times New Roman" w:hAnsi="Times New Roman" w:cs="Times New Roman"/>
                <w:szCs w:val="21"/>
              </w:rPr>
              <w:t>）级</w:t>
            </w:r>
          </w:p>
        </w:tc>
        <w:tc>
          <w:tcPr>
            <w:tcW w:w="1600" w:type="pct"/>
            <w:vAlign w:val="center"/>
          </w:tcPr>
          <w:p w14:paraId="6B97EE88" w14:textId="3EA6C327" w:rsidR="000D73A6" w:rsidRDefault="003540E9" w:rsidP="000D73A6">
            <w:pPr>
              <w:jc w:val="center"/>
              <w:rPr>
                <w:rFonts w:ascii="Times New Roman" w:hAnsi="Times New Roman" w:cs="Times New Roman"/>
                <w:szCs w:val="21"/>
              </w:rPr>
            </w:pPr>
            <w:r w:rsidRPr="003540E9">
              <w:rPr>
                <w:rFonts w:ascii="Times New Roman" w:hAnsi="Times New Roman" w:cs="Times New Roman"/>
                <w:szCs w:val="21"/>
              </w:rPr>
              <w:t>GB/T 8626</w:t>
            </w:r>
          </w:p>
          <w:p w14:paraId="1082FD52" w14:textId="058C1F43" w:rsidR="00D638FF" w:rsidRPr="00090037" w:rsidRDefault="003540E9" w:rsidP="000D73A6">
            <w:pPr>
              <w:jc w:val="center"/>
              <w:rPr>
                <w:rFonts w:ascii="Times New Roman" w:hAnsi="Times New Roman" w:cs="Times New Roman"/>
                <w:szCs w:val="21"/>
              </w:rPr>
            </w:pPr>
            <w:r w:rsidRPr="003540E9">
              <w:rPr>
                <w:rFonts w:ascii="Times New Roman" w:hAnsi="Times New Roman" w:cs="Times New Roman" w:hint="eastAsia"/>
                <w:szCs w:val="21"/>
              </w:rPr>
              <w:t>GB</w:t>
            </w:r>
            <w:r w:rsidRPr="003540E9">
              <w:rPr>
                <w:rFonts w:ascii="Times New Roman" w:hAnsi="Times New Roman" w:cs="Times New Roman"/>
                <w:szCs w:val="21"/>
              </w:rPr>
              <w:t xml:space="preserve">/T </w:t>
            </w:r>
            <w:r w:rsidRPr="003540E9">
              <w:rPr>
                <w:rFonts w:ascii="Times New Roman" w:hAnsi="Times New Roman" w:cs="Times New Roman" w:hint="eastAsia"/>
                <w:szCs w:val="21"/>
              </w:rPr>
              <w:t>1</w:t>
            </w:r>
            <w:r w:rsidRPr="003540E9">
              <w:rPr>
                <w:rFonts w:ascii="Times New Roman" w:hAnsi="Times New Roman" w:cs="Times New Roman"/>
                <w:szCs w:val="21"/>
              </w:rPr>
              <w:t>1785</w:t>
            </w:r>
          </w:p>
        </w:tc>
      </w:tr>
      <w:tr w:rsidR="00D638FF" w:rsidRPr="00090037" w14:paraId="0CAAD7F6" w14:textId="0C3CF986" w:rsidTr="000D73A6">
        <w:tc>
          <w:tcPr>
            <w:tcW w:w="1799" w:type="pct"/>
            <w:shd w:val="clear" w:color="auto" w:fill="auto"/>
            <w:vAlign w:val="center"/>
          </w:tcPr>
          <w:p w14:paraId="05DB0C15" w14:textId="77777777" w:rsidR="00D638FF" w:rsidRPr="00090037" w:rsidRDefault="00D638FF" w:rsidP="000D73A6">
            <w:pPr>
              <w:jc w:val="center"/>
              <w:rPr>
                <w:rFonts w:ascii="Times New Roman" w:hAnsi="Times New Roman" w:cs="Times New Roman"/>
                <w:szCs w:val="21"/>
              </w:rPr>
            </w:pPr>
            <w:r w:rsidRPr="00090037">
              <w:rPr>
                <w:rFonts w:ascii="Times New Roman" w:hAnsi="Times New Roman" w:cs="Times New Roman"/>
                <w:szCs w:val="21"/>
              </w:rPr>
              <w:t>产烟特性等级</w:t>
            </w:r>
          </w:p>
        </w:tc>
        <w:tc>
          <w:tcPr>
            <w:tcW w:w="1601" w:type="pct"/>
            <w:shd w:val="clear" w:color="auto" w:fill="auto"/>
            <w:vAlign w:val="center"/>
          </w:tcPr>
          <w:p w14:paraId="3F6B2658" w14:textId="77777777" w:rsidR="00D638FF" w:rsidRPr="00090037" w:rsidRDefault="00D638FF" w:rsidP="000D73A6">
            <w:pPr>
              <w:jc w:val="center"/>
              <w:rPr>
                <w:rFonts w:ascii="Times New Roman" w:hAnsi="Times New Roman" w:cs="Times New Roman"/>
                <w:szCs w:val="21"/>
              </w:rPr>
            </w:pPr>
            <w:r w:rsidRPr="00090037">
              <w:rPr>
                <w:rFonts w:ascii="Times New Roman" w:hAnsi="Times New Roman" w:cs="Times New Roman"/>
                <w:szCs w:val="21"/>
              </w:rPr>
              <w:t>s1</w:t>
            </w:r>
            <w:r w:rsidRPr="00090037">
              <w:rPr>
                <w:rFonts w:ascii="Times New Roman" w:hAnsi="Times New Roman" w:cs="Times New Roman"/>
                <w:szCs w:val="21"/>
              </w:rPr>
              <w:t>级</w:t>
            </w:r>
          </w:p>
        </w:tc>
        <w:tc>
          <w:tcPr>
            <w:tcW w:w="1600" w:type="pct"/>
            <w:vAlign w:val="center"/>
          </w:tcPr>
          <w:p w14:paraId="1A3D4F24" w14:textId="06D37A58" w:rsidR="00D638FF" w:rsidRPr="00090037" w:rsidRDefault="003540E9" w:rsidP="000D73A6">
            <w:pPr>
              <w:jc w:val="center"/>
              <w:rPr>
                <w:rFonts w:ascii="Times New Roman" w:hAnsi="Times New Roman" w:cs="Times New Roman"/>
                <w:szCs w:val="21"/>
              </w:rPr>
            </w:pPr>
            <w:r w:rsidRPr="003540E9">
              <w:rPr>
                <w:rFonts w:ascii="Times New Roman" w:hAnsi="Times New Roman" w:cs="Times New Roman" w:hint="eastAsia"/>
                <w:szCs w:val="21"/>
              </w:rPr>
              <w:t>GB</w:t>
            </w:r>
            <w:r w:rsidRPr="003540E9">
              <w:rPr>
                <w:rFonts w:ascii="Times New Roman" w:hAnsi="Times New Roman" w:cs="Times New Roman"/>
                <w:szCs w:val="21"/>
              </w:rPr>
              <w:t xml:space="preserve">/T </w:t>
            </w:r>
            <w:r w:rsidRPr="003540E9">
              <w:rPr>
                <w:rFonts w:ascii="Times New Roman" w:hAnsi="Times New Roman" w:cs="Times New Roman" w:hint="eastAsia"/>
                <w:szCs w:val="21"/>
              </w:rPr>
              <w:t>1</w:t>
            </w:r>
            <w:r w:rsidRPr="003540E9">
              <w:rPr>
                <w:rFonts w:ascii="Times New Roman" w:hAnsi="Times New Roman" w:cs="Times New Roman"/>
                <w:szCs w:val="21"/>
              </w:rPr>
              <w:t>1785</w:t>
            </w:r>
          </w:p>
        </w:tc>
      </w:tr>
    </w:tbl>
    <w:p w14:paraId="079A343F" w14:textId="2F797BBF" w:rsidR="00981D2E" w:rsidRPr="00090037" w:rsidRDefault="00981D2E">
      <w:pPr>
        <w:spacing w:beforeLines="50" w:before="156" w:line="360" w:lineRule="auto"/>
        <w:ind w:firstLine="482"/>
        <w:rPr>
          <w:rFonts w:ascii="Times New Roman" w:eastAsia="宋体" w:hAnsi="Times New Roman" w:cs="Times New Roman"/>
          <w:sz w:val="24"/>
          <w:szCs w:val="24"/>
        </w:rPr>
      </w:pPr>
      <w:r w:rsidRPr="00090037">
        <w:rPr>
          <w:rFonts w:ascii="Times New Roman" w:eastAsia="宋体" w:hAnsi="Times New Roman" w:cs="Times New Roman" w:hint="eastAsia"/>
          <w:sz w:val="24"/>
          <w:szCs w:val="24"/>
        </w:rPr>
        <w:t>（</w:t>
      </w:r>
      <w:r w:rsidR="00497650">
        <w:rPr>
          <w:rFonts w:ascii="Times New Roman" w:eastAsia="宋体" w:hAnsi="Times New Roman" w:cs="Times New Roman" w:hint="eastAsia"/>
          <w:sz w:val="24"/>
          <w:szCs w:val="24"/>
        </w:rPr>
        <w:t>5</w:t>
      </w:r>
      <w:r w:rsidRPr="00090037">
        <w:rPr>
          <w:rFonts w:ascii="Times New Roman" w:eastAsia="宋体" w:hAnsi="Times New Roman" w:cs="Times New Roman" w:hint="eastAsia"/>
          <w:sz w:val="24"/>
          <w:szCs w:val="24"/>
        </w:rPr>
        <w:t>）隔声性能</w:t>
      </w:r>
    </w:p>
    <w:p w14:paraId="2852CB0D" w14:textId="726ACD35" w:rsidR="008034E9" w:rsidRPr="00090037" w:rsidRDefault="00F00CCF" w:rsidP="00981D2E">
      <w:pPr>
        <w:spacing w:line="360" w:lineRule="auto"/>
        <w:ind w:firstLine="482"/>
        <w:rPr>
          <w:rFonts w:ascii="Times New Roman" w:eastAsia="宋体" w:hAnsi="Times New Roman" w:cs="Times New Roman"/>
          <w:sz w:val="24"/>
          <w:szCs w:val="24"/>
        </w:rPr>
      </w:pPr>
      <w:r>
        <w:rPr>
          <w:rFonts w:ascii="Times New Roman" w:eastAsia="宋体" w:hAnsi="Times New Roman" w:cs="Times New Roman" w:hint="eastAsia"/>
          <w:sz w:val="24"/>
          <w:szCs w:val="24"/>
        </w:rPr>
        <w:t>根据</w:t>
      </w:r>
      <w:r w:rsidR="00E50BC4">
        <w:rPr>
          <w:rFonts w:ascii="Times New Roman" w:eastAsia="宋体" w:hAnsi="Times New Roman" w:cs="Times New Roman" w:hint="eastAsia"/>
          <w:sz w:val="24"/>
          <w:szCs w:val="24"/>
        </w:rPr>
        <w:t>产品应用中</w:t>
      </w:r>
      <w:r w:rsidR="00BA7834">
        <w:rPr>
          <w:rFonts w:ascii="Times New Roman" w:eastAsia="宋体" w:hAnsi="Times New Roman" w:cs="Times New Roman" w:hint="eastAsia"/>
          <w:sz w:val="24"/>
          <w:szCs w:val="24"/>
        </w:rPr>
        <w:t>隔声涂料</w:t>
      </w:r>
      <w:r>
        <w:rPr>
          <w:rFonts w:ascii="Times New Roman" w:eastAsia="宋体" w:hAnsi="Times New Roman" w:cs="Times New Roman" w:hint="eastAsia"/>
          <w:sz w:val="24"/>
          <w:szCs w:val="24"/>
        </w:rPr>
        <w:t>常用厚度</w:t>
      </w:r>
      <w:r>
        <w:rPr>
          <w:rFonts w:ascii="Times New Roman" w:eastAsia="宋体" w:hAnsi="Times New Roman" w:cs="Times New Roman" w:hint="eastAsia"/>
          <w:sz w:val="24"/>
          <w:szCs w:val="24"/>
        </w:rPr>
        <w:t>3mm</w:t>
      </w:r>
      <w:r>
        <w:rPr>
          <w:rFonts w:ascii="Times New Roman" w:eastAsia="宋体" w:hAnsi="Times New Roman" w:cs="Times New Roman" w:hint="eastAsia"/>
          <w:sz w:val="24"/>
          <w:szCs w:val="24"/>
        </w:rPr>
        <w:t>和</w:t>
      </w:r>
      <w:r>
        <w:rPr>
          <w:rFonts w:ascii="Times New Roman" w:eastAsia="宋体" w:hAnsi="Times New Roman" w:cs="Times New Roman" w:hint="eastAsia"/>
          <w:sz w:val="24"/>
          <w:szCs w:val="24"/>
        </w:rPr>
        <w:t>5mm</w:t>
      </w:r>
      <w:r w:rsidR="00013DF5">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分别进行了</w:t>
      </w:r>
      <w:r w:rsidR="00E50BC4">
        <w:rPr>
          <w:rFonts w:ascii="Times New Roman" w:eastAsia="宋体" w:hAnsi="Times New Roman" w:cs="Times New Roman" w:hint="eastAsia"/>
          <w:sz w:val="24"/>
          <w:szCs w:val="24"/>
        </w:rPr>
        <w:t>隔声性能的</w:t>
      </w:r>
      <w:r>
        <w:rPr>
          <w:rFonts w:ascii="Times New Roman" w:eastAsia="宋体" w:hAnsi="Times New Roman" w:cs="Times New Roman" w:hint="eastAsia"/>
          <w:sz w:val="24"/>
          <w:szCs w:val="24"/>
        </w:rPr>
        <w:t>规定</w:t>
      </w:r>
      <w:r w:rsidR="00013DF5">
        <w:rPr>
          <w:rFonts w:ascii="Times New Roman" w:eastAsia="宋体" w:hAnsi="Times New Roman" w:cs="Times New Roman" w:hint="eastAsia"/>
          <w:sz w:val="24"/>
          <w:szCs w:val="24"/>
        </w:rPr>
        <w:t>，</w:t>
      </w:r>
      <w:r w:rsidR="00F33EC5">
        <w:rPr>
          <w:rFonts w:ascii="Times New Roman" w:eastAsia="宋体" w:hAnsi="Times New Roman" w:cs="Times New Roman" w:hint="eastAsia"/>
          <w:sz w:val="24"/>
          <w:szCs w:val="24"/>
        </w:rPr>
        <w:t>结果应符合</w:t>
      </w:r>
      <w:r w:rsidR="00F33EC5" w:rsidRPr="00090037">
        <w:rPr>
          <w:rFonts w:ascii="Times New Roman" w:eastAsia="宋体" w:hAnsi="Times New Roman" w:cs="Times New Roman"/>
          <w:sz w:val="24"/>
          <w:szCs w:val="24"/>
        </w:rPr>
        <w:t>表</w:t>
      </w:r>
      <w:r w:rsidR="00F33EC5">
        <w:rPr>
          <w:rFonts w:ascii="Times New Roman" w:eastAsia="宋体" w:hAnsi="Times New Roman" w:cs="Times New Roman"/>
          <w:sz w:val="24"/>
          <w:szCs w:val="24"/>
        </w:rPr>
        <w:t>4</w:t>
      </w:r>
      <w:r w:rsidR="00F33EC5">
        <w:rPr>
          <w:rFonts w:ascii="Times New Roman" w:eastAsia="宋体" w:hAnsi="Times New Roman" w:cs="Times New Roman" w:hint="eastAsia"/>
          <w:sz w:val="24"/>
          <w:szCs w:val="24"/>
        </w:rPr>
        <w:t>中</w:t>
      </w:r>
      <w:r w:rsidR="00F33EC5" w:rsidRPr="00090037">
        <w:rPr>
          <w:rFonts w:ascii="Times New Roman" w:eastAsia="宋体" w:hAnsi="Times New Roman" w:cs="Times New Roman"/>
          <w:sz w:val="24"/>
          <w:szCs w:val="24"/>
        </w:rPr>
        <w:t>的规定</w:t>
      </w:r>
      <w:r w:rsidR="00F33EC5">
        <w:rPr>
          <w:rFonts w:ascii="Times New Roman" w:eastAsia="宋体" w:hAnsi="Times New Roman" w:cs="Times New Roman" w:hint="eastAsia"/>
          <w:sz w:val="24"/>
          <w:szCs w:val="24"/>
        </w:rPr>
        <w:t>要求</w:t>
      </w:r>
      <w:r w:rsidR="00F33EC5" w:rsidRPr="00090037">
        <w:rPr>
          <w:rFonts w:ascii="Times New Roman" w:eastAsia="宋体" w:hAnsi="Times New Roman" w:cs="Times New Roman"/>
          <w:sz w:val="24"/>
          <w:szCs w:val="24"/>
        </w:rPr>
        <w:t>。</w:t>
      </w:r>
    </w:p>
    <w:p w14:paraId="0B44766F" w14:textId="77777777" w:rsidR="008034E9" w:rsidRPr="00090037" w:rsidRDefault="00000000">
      <w:pPr>
        <w:pStyle w:val="af6"/>
        <w:tabs>
          <w:tab w:val="clear" w:pos="720"/>
          <w:tab w:val="left" w:pos="360"/>
        </w:tabs>
        <w:spacing w:before="156" w:after="156"/>
        <w:ind w:left="0" w:firstLine="0"/>
        <w:rPr>
          <w:rFonts w:ascii="Times New Roman"/>
        </w:rPr>
      </w:pPr>
      <w:r w:rsidRPr="00090037">
        <w:rPr>
          <w:rFonts w:ascii="Times New Roman" w:hint="eastAsia"/>
        </w:rPr>
        <w:t>表</w:t>
      </w:r>
      <w:r w:rsidRPr="00090037">
        <w:rPr>
          <w:rFonts w:ascii="Times New Roman" w:hint="eastAsia"/>
        </w:rPr>
        <w:t>4</w:t>
      </w:r>
      <w:r w:rsidRPr="00090037">
        <w:rPr>
          <w:rFonts w:ascii="Times New Roman"/>
        </w:rPr>
        <w:t xml:space="preserve"> </w:t>
      </w:r>
      <w:r w:rsidRPr="00090037">
        <w:rPr>
          <w:rFonts w:ascii="Times New Roman" w:hint="eastAsia"/>
        </w:rPr>
        <w:t>隔声性能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159"/>
        <w:gridCol w:w="2696"/>
        <w:gridCol w:w="1133"/>
        <w:gridCol w:w="1638"/>
      </w:tblGrid>
      <w:tr w:rsidR="00C1729E" w:rsidRPr="00090037" w14:paraId="5443F134" w14:textId="5FBFD0F4" w:rsidTr="00E50BC4">
        <w:tc>
          <w:tcPr>
            <w:tcW w:w="404" w:type="pct"/>
            <w:shd w:val="clear" w:color="auto" w:fill="auto"/>
            <w:vAlign w:val="center"/>
          </w:tcPr>
          <w:p w14:paraId="5C804974" w14:textId="77777777" w:rsidR="00C1729E" w:rsidRPr="00090037" w:rsidRDefault="00C1729E" w:rsidP="00F00CCF">
            <w:pPr>
              <w:pStyle w:val="af"/>
              <w:ind w:firstLineChars="0" w:firstLine="0"/>
              <w:jc w:val="center"/>
              <w:rPr>
                <w:rFonts w:ascii="Times New Roman"/>
                <w:szCs w:val="21"/>
              </w:rPr>
            </w:pPr>
            <w:r w:rsidRPr="00090037">
              <w:rPr>
                <w:rFonts w:ascii="Times New Roman" w:hint="eastAsia"/>
                <w:szCs w:val="21"/>
              </w:rPr>
              <w:t>序号</w:t>
            </w:r>
          </w:p>
        </w:tc>
        <w:tc>
          <w:tcPr>
            <w:tcW w:w="2926" w:type="pct"/>
            <w:gridSpan w:val="2"/>
            <w:shd w:val="clear" w:color="auto" w:fill="auto"/>
            <w:vAlign w:val="center"/>
          </w:tcPr>
          <w:p w14:paraId="408ECBC5" w14:textId="77777777" w:rsidR="00C1729E" w:rsidRPr="00090037" w:rsidRDefault="00C1729E" w:rsidP="00F00CCF">
            <w:pPr>
              <w:pStyle w:val="af"/>
              <w:ind w:firstLineChars="0" w:firstLine="0"/>
              <w:jc w:val="center"/>
              <w:rPr>
                <w:rFonts w:ascii="Times New Roman"/>
                <w:szCs w:val="21"/>
              </w:rPr>
            </w:pPr>
            <w:r w:rsidRPr="00090037">
              <w:rPr>
                <w:rFonts w:ascii="Times New Roman" w:hint="eastAsia"/>
                <w:szCs w:val="21"/>
              </w:rPr>
              <w:t>项目</w:t>
            </w:r>
          </w:p>
        </w:tc>
        <w:tc>
          <w:tcPr>
            <w:tcW w:w="683" w:type="pct"/>
            <w:shd w:val="clear" w:color="auto" w:fill="auto"/>
            <w:vAlign w:val="center"/>
          </w:tcPr>
          <w:p w14:paraId="412C1C3C" w14:textId="77777777" w:rsidR="00C1729E" w:rsidRPr="00090037" w:rsidRDefault="00C1729E" w:rsidP="00F00CCF">
            <w:pPr>
              <w:pStyle w:val="af"/>
              <w:ind w:firstLineChars="0" w:firstLine="0"/>
              <w:jc w:val="center"/>
              <w:rPr>
                <w:rFonts w:ascii="Times New Roman"/>
                <w:szCs w:val="21"/>
              </w:rPr>
            </w:pPr>
            <w:r w:rsidRPr="00090037">
              <w:rPr>
                <w:rFonts w:ascii="Times New Roman" w:hint="eastAsia"/>
                <w:szCs w:val="21"/>
              </w:rPr>
              <w:t>技术指标</w:t>
            </w:r>
          </w:p>
        </w:tc>
        <w:tc>
          <w:tcPr>
            <w:tcW w:w="987" w:type="pct"/>
            <w:vAlign w:val="center"/>
          </w:tcPr>
          <w:p w14:paraId="5CC00318" w14:textId="0B3DA224" w:rsidR="00C1729E" w:rsidRPr="00090037" w:rsidRDefault="003E061A" w:rsidP="00F00CCF">
            <w:pPr>
              <w:pStyle w:val="af"/>
              <w:ind w:firstLineChars="0" w:firstLine="0"/>
              <w:jc w:val="center"/>
              <w:rPr>
                <w:rFonts w:ascii="Times New Roman"/>
                <w:szCs w:val="21"/>
              </w:rPr>
            </w:pPr>
            <w:r>
              <w:rPr>
                <w:rFonts w:ascii="Times New Roman" w:hint="eastAsia"/>
                <w:szCs w:val="21"/>
              </w:rPr>
              <w:t>试验方法</w:t>
            </w:r>
          </w:p>
        </w:tc>
      </w:tr>
      <w:tr w:rsidR="00C1729E" w:rsidRPr="00090037" w14:paraId="1C84BBED" w14:textId="4D43A37C" w:rsidTr="00E50BC4">
        <w:trPr>
          <w:trHeight w:val="483"/>
        </w:trPr>
        <w:tc>
          <w:tcPr>
            <w:tcW w:w="404" w:type="pct"/>
            <w:vMerge w:val="restart"/>
            <w:shd w:val="clear" w:color="auto" w:fill="auto"/>
            <w:vAlign w:val="center"/>
          </w:tcPr>
          <w:p w14:paraId="4D8935B3" w14:textId="77777777" w:rsidR="00C1729E" w:rsidRPr="00090037" w:rsidRDefault="00C1729E" w:rsidP="00F00CCF">
            <w:pPr>
              <w:pStyle w:val="af"/>
              <w:ind w:firstLineChars="0" w:firstLine="0"/>
              <w:jc w:val="center"/>
              <w:rPr>
                <w:rFonts w:ascii="Times New Roman"/>
                <w:szCs w:val="21"/>
              </w:rPr>
            </w:pPr>
            <w:r w:rsidRPr="00090037">
              <w:rPr>
                <w:rFonts w:ascii="Times New Roman"/>
                <w:szCs w:val="21"/>
              </w:rPr>
              <w:t>1</w:t>
            </w:r>
          </w:p>
        </w:tc>
        <w:tc>
          <w:tcPr>
            <w:tcW w:w="1301" w:type="pct"/>
            <w:vMerge w:val="restart"/>
            <w:shd w:val="clear" w:color="auto" w:fill="auto"/>
            <w:vAlign w:val="center"/>
          </w:tcPr>
          <w:p w14:paraId="23DDFDC1" w14:textId="77777777" w:rsidR="00C1729E" w:rsidRPr="00090037" w:rsidRDefault="00C1729E" w:rsidP="00F00CCF">
            <w:pPr>
              <w:pStyle w:val="af"/>
              <w:ind w:firstLineChars="0" w:firstLine="0"/>
              <w:jc w:val="center"/>
              <w:rPr>
                <w:rFonts w:ascii="Times New Roman"/>
                <w:szCs w:val="21"/>
              </w:rPr>
            </w:pPr>
            <w:r w:rsidRPr="00090037">
              <w:rPr>
                <w:rFonts w:ascii="Times New Roman" w:hint="eastAsia"/>
                <w:szCs w:val="21"/>
              </w:rPr>
              <w:t>计权规范化撞击声压级（实验室测量）</w:t>
            </w:r>
            <w:r w:rsidRPr="00090037">
              <w:rPr>
                <w:rFonts w:ascii="Times New Roman"/>
                <w:szCs w:val="21"/>
              </w:rPr>
              <w:fldChar w:fldCharType="begin"/>
            </w:r>
            <w:r w:rsidRPr="00090037">
              <w:rPr>
                <w:rFonts w:ascii="Times New Roman"/>
                <w:szCs w:val="21"/>
              </w:rPr>
              <w:instrText xml:space="preserve"> QUOTE  </w:instrText>
            </w:r>
            <w:r w:rsidR="00000000">
              <w:rPr>
                <w:rFonts w:ascii="Times New Roman"/>
                <w:szCs w:val="21"/>
              </w:rPr>
              <w:fldChar w:fldCharType="separate"/>
            </w:r>
            <w:r w:rsidRPr="00090037">
              <w:rPr>
                <w:rFonts w:ascii="Times New Roman"/>
                <w:szCs w:val="21"/>
              </w:rPr>
              <w:fldChar w:fldCharType="end"/>
            </w:r>
          </w:p>
        </w:tc>
        <w:tc>
          <w:tcPr>
            <w:tcW w:w="1625" w:type="pct"/>
            <w:shd w:val="clear" w:color="auto" w:fill="auto"/>
            <w:vAlign w:val="center"/>
          </w:tcPr>
          <w:p w14:paraId="165C93E8" w14:textId="77777777" w:rsidR="00C1729E" w:rsidRPr="00090037" w:rsidRDefault="00C1729E" w:rsidP="00F00CCF">
            <w:pPr>
              <w:pStyle w:val="af"/>
              <w:ind w:firstLineChars="0" w:firstLine="0"/>
              <w:jc w:val="center"/>
              <w:rPr>
                <w:rFonts w:ascii="Times New Roman"/>
                <w:szCs w:val="21"/>
              </w:rPr>
            </w:pPr>
            <w:r w:rsidRPr="00090037">
              <w:rPr>
                <w:rFonts w:ascii="Times New Roman" w:hint="eastAsia"/>
                <w:szCs w:val="21"/>
              </w:rPr>
              <w:t>3</w:t>
            </w:r>
            <w:r w:rsidRPr="00090037">
              <w:rPr>
                <w:rFonts w:ascii="Times New Roman"/>
                <w:szCs w:val="21"/>
              </w:rPr>
              <w:t>mm</w:t>
            </w:r>
            <w:r w:rsidRPr="00090037">
              <w:rPr>
                <w:rFonts w:ascii="Times New Roman" w:hint="eastAsia"/>
                <w:szCs w:val="21"/>
              </w:rPr>
              <w:t>隔声涂料标准构造</w:t>
            </w:r>
          </w:p>
        </w:tc>
        <w:tc>
          <w:tcPr>
            <w:tcW w:w="683" w:type="pct"/>
            <w:shd w:val="clear" w:color="auto" w:fill="auto"/>
            <w:vAlign w:val="center"/>
          </w:tcPr>
          <w:p w14:paraId="78A2E6FF" w14:textId="77777777" w:rsidR="00C1729E" w:rsidRPr="00090037" w:rsidRDefault="00C1729E" w:rsidP="00F00CCF">
            <w:pPr>
              <w:pStyle w:val="af"/>
              <w:ind w:firstLineChars="0" w:firstLine="0"/>
              <w:jc w:val="center"/>
              <w:rPr>
                <w:rFonts w:ascii="Times New Roman"/>
                <w:szCs w:val="21"/>
              </w:rPr>
            </w:pPr>
            <w:r w:rsidRPr="00090037">
              <w:rPr>
                <w:rFonts w:ascii="Times New Roman" w:hint="eastAsia"/>
                <w:szCs w:val="21"/>
              </w:rPr>
              <w:t>＜</w:t>
            </w:r>
            <w:r w:rsidRPr="00090037">
              <w:rPr>
                <w:rFonts w:ascii="Times New Roman" w:hint="eastAsia"/>
                <w:szCs w:val="21"/>
              </w:rPr>
              <w:t>7</w:t>
            </w:r>
            <w:r w:rsidRPr="00090037">
              <w:rPr>
                <w:rFonts w:ascii="Times New Roman"/>
                <w:szCs w:val="21"/>
              </w:rPr>
              <w:t>0 dB</w:t>
            </w:r>
          </w:p>
        </w:tc>
        <w:tc>
          <w:tcPr>
            <w:tcW w:w="987" w:type="pct"/>
            <w:vAlign w:val="center"/>
          </w:tcPr>
          <w:p w14:paraId="36E397E0" w14:textId="74116575" w:rsidR="00C1729E" w:rsidRPr="00090037" w:rsidRDefault="003E061A" w:rsidP="00F00CCF">
            <w:pPr>
              <w:pStyle w:val="af"/>
              <w:ind w:firstLineChars="0" w:firstLine="0"/>
              <w:jc w:val="center"/>
              <w:rPr>
                <w:rFonts w:ascii="Times New Roman"/>
                <w:szCs w:val="21"/>
              </w:rPr>
            </w:pPr>
            <w:r w:rsidRPr="00646B90">
              <w:rPr>
                <w:rFonts w:ascii="Times New Roman"/>
              </w:rPr>
              <w:t>GB/T 19889.6</w:t>
            </w:r>
          </w:p>
        </w:tc>
      </w:tr>
      <w:tr w:rsidR="00C1729E" w:rsidRPr="00090037" w14:paraId="7E6CFA2D" w14:textId="54463F52" w:rsidTr="00E50BC4">
        <w:tc>
          <w:tcPr>
            <w:tcW w:w="404" w:type="pct"/>
            <w:vMerge/>
            <w:shd w:val="clear" w:color="auto" w:fill="auto"/>
            <w:vAlign w:val="center"/>
          </w:tcPr>
          <w:p w14:paraId="2B2A2D2B" w14:textId="77777777" w:rsidR="00C1729E" w:rsidRPr="00090037" w:rsidRDefault="00C1729E" w:rsidP="00F00CCF">
            <w:pPr>
              <w:pStyle w:val="af"/>
              <w:ind w:firstLineChars="0" w:firstLine="0"/>
              <w:jc w:val="center"/>
              <w:rPr>
                <w:rFonts w:ascii="Times New Roman"/>
                <w:szCs w:val="21"/>
              </w:rPr>
            </w:pPr>
          </w:p>
        </w:tc>
        <w:tc>
          <w:tcPr>
            <w:tcW w:w="1301" w:type="pct"/>
            <w:vMerge/>
            <w:shd w:val="clear" w:color="auto" w:fill="auto"/>
            <w:vAlign w:val="center"/>
          </w:tcPr>
          <w:p w14:paraId="0C139BB2" w14:textId="77777777" w:rsidR="00C1729E" w:rsidRPr="00090037" w:rsidRDefault="00C1729E" w:rsidP="00F00CCF">
            <w:pPr>
              <w:pStyle w:val="af"/>
              <w:ind w:firstLineChars="0" w:firstLine="0"/>
              <w:jc w:val="center"/>
              <w:rPr>
                <w:rFonts w:ascii="Times New Roman"/>
                <w:szCs w:val="21"/>
              </w:rPr>
            </w:pPr>
          </w:p>
        </w:tc>
        <w:tc>
          <w:tcPr>
            <w:tcW w:w="1625" w:type="pct"/>
            <w:shd w:val="clear" w:color="auto" w:fill="auto"/>
            <w:vAlign w:val="center"/>
          </w:tcPr>
          <w:p w14:paraId="6748C3AB" w14:textId="77777777" w:rsidR="00C1729E" w:rsidRPr="00090037" w:rsidRDefault="00C1729E" w:rsidP="00F00CCF">
            <w:pPr>
              <w:pStyle w:val="af"/>
              <w:ind w:firstLineChars="0" w:firstLine="0"/>
              <w:jc w:val="center"/>
              <w:rPr>
                <w:rFonts w:ascii="Times New Roman"/>
                <w:szCs w:val="21"/>
              </w:rPr>
            </w:pPr>
            <w:r w:rsidRPr="00090037">
              <w:rPr>
                <w:rFonts w:ascii="Times New Roman" w:hint="eastAsia"/>
                <w:szCs w:val="21"/>
              </w:rPr>
              <w:t>5</w:t>
            </w:r>
            <w:r w:rsidRPr="00090037">
              <w:rPr>
                <w:rFonts w:ascii="Times New Roman"/>
                <w:szCs w:val="21"/>
              </w:rPr>
              <w:t>mm</w:t>
            </w:r>
            <w:r w:rsidRPr="00090037">
              <w:rPr>
                <w:rFonts w:ascii="Times New Roman" w:hint="eastAsia"/>
                <w:szCs w:val="21"/>
              </w:rPr>
              <w:t>隔声涂料标准构造</w:t>
            </w:r>
          </w:p>
        </w:tc>
        <w:tc>
          <w:tcPr>
            <w:tcW w:w="683" w:type="pct"/>
            <w:shd w:val="clear" w:color="auto" w:fill="auto"/>
            <w:vAlign w:val="center"/>
          </w:tcPr>
          <w:p w14:paraId="6D876650" w14:textId="77777777" w:rsidR="00C1729E" w:rsidRPr="00090037" w:rsidRDefault="00C1729E" w:rsidP="00F00CCF">
            <w:pPr>
              <w:pStyle w:val="af"/>
              <w:ind w:firstLineChars="0" w:firstLine="0"/>
              <w:jc w:val="center"/>
              <w:rPr>
                <w:rFonts w:ascii="Times New Roman"/>
                <w:szCs w:val="21"/>
              </w:rPr>
            </w:pPr>
            <w:r w:rsidRPr="00090037">
              <w:rPr>
                <w:rFonts w:ascii="Times New Roman" w:hint="eastAsia"/>
                <w:szCs w:val="21"/>
              </w:rPr>
              <w:t>＜</w:t>
            </w:r>
            <w:r w:rsidRPr="00090037">
              <w:rPr>
                <w:rFonts w:ascii="Times New Roman" w:hint="eastAsia"/>
                <w:szCs w:val="21"/>
              </w:rPr>
              <w:t>6</w:t>
            </w:r>
            <w:r w:rsidRPr="00090037">
              <w:rPr>
                <w:rFonts w:ascii="Times New Roman"/>
                <w:szCs w:val="21"/>
              </w:rPr>
              <w:t>5 dB</w:t>
            </w:r>
          </w:p>
        </w:tc>
        <w:tc>
          <w:tcPr>
            <w:tcW w:w="987" w:type="pct"/>
            <w:vAlign w:val="center"/>
          </w:tcPr>
          <w:p w14:paraId="25F8098D" w14:textId="711105C5" w:rsidR="00C1729E" w:rsidRPr="00090037" w:rsidRDefault="003E061A" w:rsidP="00F00CCF">
            <w:pPr>
              <w:pStyle w:val="af"/>
              <w:ind w:firstLineChars="0" w:firstLine="0"/>
              <w:jc w:val="center"/>
              <w:rPr>
                <w:rFonts w:ascii="Times New Roman"/>
                <w:szCs w:val="21"/>
              </w:rPr>
            </w:pPr>
            <w:r w:rsidRPr="00646B90">
              <w:rPr>
                <w:rFonts w:ascii="Times New Roman"/>
              </w:rPr>
              <w:t>GB/T 19889.6</w:t>
            </w:r>
          </w:p>
        </w:tc>
      </w:tr>
      <w:tr w:rsidR="00C1729E" w:rsidRPr="00090037" w14:paraId="77A6E3EF" w14:textId="37933B1E" w:rsidTr="00E50BC4">
        <w:trPr>
          <w:trHeight w:val="524"/>
        </w:trPr>
        <w:tc>
          <w:tcPr>
            <w:tcW w:w="404" w:type="pct"/>
            <w:vMerge w:val="restart"/>
            <w:shd w:val="clear" w:color="auto" w:fill="auto"/>
            <w:vAlign w:val="center"/>
          </w:tcPr>
          <w:p w14:paraId="35C69EF0" w14:textId="77777777" w:rsidR="00C1729E" w:rsidRPr="00090037" w:rsidRDefault="00C1729E" w:rsidP="00F00CCF">
            <w:pPr>
              <w:pStyle w:val="af"/>
              <w:ind w:firstLineChars="0" w:firstLine="0"/>
              <w:jc w:val="center"/>
              <w:rPr>
                <w:rFonts w:ascii="Times New Roman"/>
                <w:szCs w:val="21"/>
              </w:rPr>
            </w:pPr>
            <w:r w:rsidRPr="00090037">
              <w:rPr>
                <w:rFonts w:ascii="Times New Roman"/>
                <w:szCs w:val="21"/>
              </w:rPr>
              <w:t>2</w:t>
            </w:r>
          </w:p>
        </w:tc>
        <w:tc>
          <w:tcPr>
            <w:tcW w:w="1301" w:type="pct"/>
            <w:vMerge w:val="restart"/>
            <w:shd w:val="clear" w:color="auto" w:fill="auto"/>
            <w:vAlign w:val="center"/>
          </w:tcPr>
          <w:p w14:paraId="1FCC2A24" w14:textId="0A37BF9E" w:rsidR="00C1729E" w:rsidRPr="00090037" w:rsidRDefault="00C1729E" w:rsidP="00F00CCF">
            <w:pPr>
              <w:pStyle w:val="af"/>
              <w:ind w:firstLineChars="0" w:firstLine="0"/>
              <w:jc w:val="center"/>
              <w:rPr>
                <w:rFonts w:ascii="Times New Roman"/>
                <w:szCs w:val="21"/>
              </w:rPr>
            </w:pPr>
            <w:r w:rsidRPr="00090037">
              <w:rPr>
                <w:rFonts w:ascii="Times New Roman" w:hint="eastAsia"/>
                <w:szCs w:val="21"/>
              </w:rPr>
              <w:t>计权标准化撞击声压级（现场测量）</w:t>
            </w:r>
          </w:p>
        </w:tc>
        <w:tc>
          <w:tcPr>
            <w:tcW w:w="1625" w:type="pct"/>
            <w:shd w:val="clear" w:color="auto" w:fill="auto"/>
            <w:vAlign w:val="center"/>
          </w:tcPr>
          <w:p w14:paraId="76796F75" w14:textId="77777777" w:rsidR="00C1729E" w:rsidRPr="00090037" w:rsidRDefault="00C1729E" w:rsidP="00F00CCF">
            <w:pPr>
              <w:pStyle w:val="af"/>
              <w:ind w:firstLineChars="0" w:firstLine="0"/>
              <w:jc w:val="center"/>
              <w:rPr>
                <w:rFonts w:ascii="Times New Roman"/>
                <w:szCs w:val="21"/>
              </w:rPr>
            </w:pPr>
            <w:r w:rsidRPr="00090037">
              <w:rPr>
                <w:rFonts w:ascii="Times New Roman" w:hint="eastAsia"/>
                <w:szCs w:val="21"/>
              </w:rPr>
              <w:t>3</w:t>
            </w:r>
            <w:r w:rsidRPr="00090037">
              <w:rPr>
                <w:rFonts w:ascii="Times New Roman"/>
                <w:szCs w:val="21"/>
              </w:rPr>
              <w:t>mm</w:t>
            </w:r>
            <w:r w:rsidRPr="00090037">
              <w:rPr>
                <w:rFonts w:ascii="Times New Roman" w:hint="eastAsia"/>
                <w:szCs w:val="21"/>
              </w:rPr>
              <w:t>隔声涂料标准构造</w:t>
            </w:r>
          </w:p>
        </w:tc>
        <w:tc>
          <w:tcPr>
            <w:tcW w:w="683" w:type="pct"/>
            <w:shd w:val="clear" w:color="auto" w:fill="auto"/>
            <w:vAlign w:val="center"/>
          </w:tcPr>
          <w:p w14:paraId="2BB5C72D" w14:textId="77777777" w:rsidR="00C1729E" w:rsidRPr="00090037" w:rsidRDefault="00C1729E" w:rsidP="00F00CCF">
            <w:pPr>
              <w:pStyle w:val="af"/>
              <w:ind w:firstLineChars="0" w:firstLine="0"/>
              <w:jc w:val="center"/>
              <w:rPr>
                <w:rFonts w:ascii="Times New Roman"/>
                <w:szCs w:val="21"/>
              </w:rPr>
            </w:pPr>
            <w:r w:rsidRPr="00090037">
              <w:rPr>
                <w:rFonts w:ascii="Times New Roman" w:hint="eastAsia"/>
                <w:szCs w:val="21"/>
              </w:rPr>
              <w:t>≤</w:t>
            </w:r>
            <w:r w:rsidRPr="00090037">
              <w:rPr>
                <w:rFonts w:ascii="Times New Roman" w:hint="eastAsia"/>
                <w:szCs w:val="21"/>
              </w:rPr>
              <w:t>7</w:t>
            </w:r>
            <w:r w:rsidRPr="00090037">
              <w:rPr>
                <w:rFonts w:ascii="Times New Roman"/>
                <w:szCs w:val="21"/>
              </w:rPr>
              <w:t>0 dB</w:t>
            </w:r>
          </w:p>
        </w:tc>
        <w:tc>
          <w:tcPr>
            <w:tcW w:w="987" w:type="pct"/>
            <w:vAlign w:val="center"/>
          </w:tcPr>
          <w:p w14:paraId="264FC006" w14:textId="0F3C6061" w:rsidR="00C1729E" w:rsidRPr="00090037" w:rsidRDefault="003E061A" w:rsidP="00F00CCF">
            <w:pPr>
              <w:pStyle w:val="af"/>
              <w:ind w:firstLineChars="0" w:firstLine="0"/>
              <w:jc w:val="center"/>
              <w:rPr>
                <w:rFonts w:ascii="Times New Roman"/>
                <w:szCs w:val="21"/>
              </w:rPr>
            </w:pPr>
            <w:r w:rsidRPr="00A37762">
              <w:rPr>
                <w:rFonts w:ascii="Times New Roman"/>
              </w:rPr>
              <w:t>GB/T 19889.7</w:t>
            </w:r>
          </w:p>
        </w:tc>
      </w:tr>
      <w:tr w:rsidR="00C1729E" w:rsidRPr="00090037" w14:paraId="20522582" w14:textId="5C865CA7" w:rsidTr="00E50BC4">
        <w:tc>
          <w:tcPr>
            <w:tcW w:w="404" w:type="pct"/>
            <w:vMerge/>
            <w:shd w:val="clear" w:color="auto" w:fill="auto"/>
            <w:vAlign w:val="center"/>
          </w:tcPr>
          <w:p w14:paraId="588338D1" w14:textId="77777777" w:rsidR="00C1729E" w:rsidRPr="00090037" w:rsidRDefault="00C1729E" w:rsidP="00F00CCF">
            <w:pPr>
              <w:pStyle w:val="af"/>
              <w:ind w:firstLineChars="0" w:firstLine="0"/>
              <w:jc w:val="center"/>
              <w:rPr>
                <w:rFonts w:ascii="Times New Roman"/>
                <w:szCs w:val="21"/>
              </w:rPr>
            </w:pPr>
          </w:p>
        </w:tc>
        <w:tc>
          <w:tcPr>
            <w:tcW w:w="1301" w:type="pct"/>
            <w:vMerge/>
            <w:shd w:val="clear" w:color="auto" w:fill="auto"/>
            <w:vAlign w:val="center"/>
          </w:tcPr>
          <w:p w14:paraId="3D278078" w14:textId="77777777" w:rsidR="00C1729E" w:rsidRPr="00090037" w:rsidRDefault="00C1729E" w:rsidP="00F00CCF">
            <w:pPr>
              <w:pStyle w:val="af"/>
              <w:ind w:firstLineChars="0" w:firstLine="0"/>
              <w:jc w:val="center"/>
              <w:rPr>
                <w:rFonts w:ascii="Times New Roman"/>
                <w:szCs w:val="21"/>
              </w:rPr>
            </w:pPr>
          </w:p>
        </w:tc>
        <w:tc>
          <w:tcPr>
            <w:tcW w:w="1625" w:type="pct"/>
            <w:shd w:val="clear" w:color="auto" w:fill="auto"/>
            <w:vAlign w:val="center"/>
          </w:tcPr>
          <w:p w14:paraId="2F784D91" w14:textId="77777777" w:rsidR="00C1729E" w:rsidRPr="00090037" w:rsidRDefault="00C1729E" w:rsidP="00F00CCF">
            <w:pPr>
              <w:pStyle w:val="af"/>
              <w:ind w:firstLineChars="0" w:firstLine="0"/>
              <w:jc w:val="center"/>
              <w:rPr>
                <w:rFonts w:ascii="Times New Roman"/>
                <w:szCs w:val="21"/>
              </w:rPr>
            </w:pPr>
            <w:r w:rsidRPr="00090037">
              <w:rPr>
                <w:rFonts w:ascii="Times New Roman" w:hint="eastAsia"/>
                <w:szCs w:val="21"/>
              </w:rPr>
              <w:t>5</w:t>
            </w:r>
            <w:r w:rsidRPr="00090037">
              <w:rPr>
                <w:rFonts w:ascii="Times New Roman"/>
                <w:szCs w:val="21"/>
              </w:rPr>
              <w:t>mm</w:t>
            </w:r>
            <w:r w:rsidRPr="00090037">
              <w:rPr>
                <w:rFonts w:ascii="Times New Roman" w:hint="eastAsia"/>
                <w:szCs w:val="21"/>
              </w:rPr>
              <w:t>隔声涂料标准构造</w:t>
            </w:r>
          </w:p>
        </w:tc>
        <w:tc>
          <w:tcPr>
            <w:tcW w:w="683" w:type="pct"/>
            <w:shd w:val="clear" w:color="auto" w:fill="auto"/>
            <w:vAlign w:val="center"/>
          </w:tcPr>
          <w:p w14:paraId="35448294" w14:textId="77777777" w:rsidR="00C1729E" w:rsidRPr="00090037" w:rsidRDefault="00C1729E" w:rsidP="00F00CCF">
            <w:pPr>
              <w:pStyle w:val="af"/>
              <w:ind w:firstLineChars="0" w:firstLine="0"/>
              <w:jc w:val="center"/>
              <w:rPr>
                <w:rFonts w:ascii="Times New Roman"/>
                <w:szCs w:val="21"/>
              </w:rPr>
            </w:pPr>
            <w:r w:rsidRPr="00090037">
              <w:rPr>
                <w:rFonts w:ascii="Times New Roman" w:hint="eastAsia"/>
                <w:szCs w:val="21"/>
              </w:rPr>
              <w:t>≤</w:t>
            </w:r>
            <w:r w:rsidRPr="00090037">
              <w:rPr>
                <w:rFonts w:ascii="Times New Roman"/>
                <w:szCs w:val="21"/>
              </w:rPr>
              <w:t>65dB</w:t>
            </w:r>
          </w:p>
        </w:tc>
        <w:tc>
          <w:tcPr>
            <w:tcW w:w="987" w:type="pct"/>
            <w:vAlign w:val="center"/>
          </w:tcPr>
          <w:p w14:paraId="299D4E88" w14:textId="2CFED640" w:rsidR="00C1729E" w:rsidRPr="00090037" w:rsidRDefault="003E061A" w:rsidP="00F00CCF">
            <w:pPr>
              <w:pStyle w:val="af"/>
              <w:ind w:firstLineChars="0" w:firstLine="0"/>
              <w:jc w:val="center"/>
              <w:rPr>
                <w:rFonts w:ascii="Times New Roman"/>
                <w:szCs w:val="21"/>
              </w:rPr>
            </w:pPr>
            <w:r w:rsidRPr="00A37762">
              <w:rPr>
                <w:rFonts w:ascii="Times New Roman"/>
              </w:rPr>
              <w:t>GB/T 19889.7</w:t>
            </w:r>
          </w:p>
        </w:tc>
      </w:tr>
    </w:tbl>
    <w:p w14:paraId="643D3EBB" w14:textId="798F8E06" w:rsidR="00BD664A" w:rsidRPr="007454E8" w:rsidRDefault="007454E8" w:rsidP="007454E8">
      <w:pPr>
        <w:pStyle w:val="1"/>
        <w:spacing w:beforeLines="50" w:before="156" w:afterLines="50" w:after="156"/>
        <w:rPr>
          <w:rFonts w:ascii="黑体" w:eastAsia="黑体" w:hAnsi="黑体"/>
          <w:b w:val="0"/>
          <w:bCs w:val="0"/>
          <w:szCs w:val="28"/>
        </w:rPr>
      </w:pPr>
      <w:bookmarkStart w:id="17" w:name="_Toc120522877"/>
      <w:r w:rsidRPr="007454E8">
        <w:rPr>
          <w:rFonts w:ascii="黑体" w:eastAsia="黑体" w:hAnsi="黑体" w:hint="eastAsia"/>
          <w:b w:val="0"/>
          <w:bCs w:val="0"/>
          <w:szCs w:val="28"/>
        </w:rPr>
        <w:t>4</w:t>
      </w:r>
      <w:r w:rsidRPr="007454E8">
        <w:rPr>
          <w:rFonts w:ascii="黑体" w:eastAsia="黑体" w:hAnsi="黑体"/>
          <w:b w:val="0"/>
          <w:bCs w:val="0"/>
          <w:szCs w:val="28"/>
        </w:rPr>
        <w:t xml:space="preserve"> </w:t>
      </w:r>
      <w:r w:rsidRPr="007454E8">
        <w:rPr>
          <w:rFonts w:ascii="黑体" w:eastAsia="黑体" w:hAnsi="黑体" w:hint="eastAsia"/>
          <w:b w:val="0"/>
          <w:bCs w:val="0"/>
          <w:szCs w:val="28"/>
        </w:rPr>
        <w:t>技术指标确定</w:t>
      </w:r>
      <w:bookmarkEnd w:id="17"/>
    </w:p>
    <w:p w14:paraId="13486C0D" w14:textId="5A2B3540" w:rsidR="007454E8" w:rsidRPr="00AF2D3E" w:rsidRDefault="007356BD" w:rsidP="00984D17">
      <w:pPr>
        <w:spacing w:line="360" w:lineRule="auto"/>
        <w:ind w:firstLineChars="200" w:firstLine="480"/>
        <w:rPr>
          <w:rFonts w:ascii="Times New Roman" w:eastAsiaTheme="majorEastAsia" w:hAnsi="Times New Roman" w:cs="Times New Roman"/>
          <w:sz w:val="24"/>
          <w:szCs w:val="24"/>
        </w:rPr>
      </w:pPr>
      <w:r w:rsidRPr="00AF2D3E">
        <w:rPr>
          <w:rFonts w:ascii="Times New Roman" w:hAnsi="Times New Roman" w:cs="Times New Roman"/>
          <w:sz w:val="24"/>
          <w:szCs w:val="24"/>
        </w:rPr>
        <w:t>产品</w:t>
      </w:r>
      <w:r w:rsidR="00984D17" w:rsidRPr="00AF2D3E">
        <w:rPr>
          <w:rFonts w:ascii="Times New Roman" w:hAnsi="Times New Roman" w:cs="Times New Roman"/>
          <w:sz w:val="24"/>
          <w:szCs w:val="24"/>
        </w:rPr>
        <w:t>目前暂无国</w:t>
      </w:r>
      <w:r w:rsidR="00EE4067">
        <w:rPr>
          <w:rFonts w:ascii="Times New Roman" w:hAnsi="Times New Roman" w:cs="Times New Roman" w:hint="eastAsia"/>
          <w:sz w:val="24"/>
          <w:szCs w:val="24"/>
        </w:rPr>
        <w:t>家行业标准</w:t>
      </w:r>
      <w:r w:rsidR="009D68C6">
        <w:rPr>
          <w:rFonts w:asciiTheme="majorEastAsia" w:eastAsiaTheme="majorEastAsia" w:hAnsiTheme="majorEastAsia" w:hint="eastAsia"/>
          <w:sz w:val="24"/>
          <w:szCs w:val="24"/>
        </w:rPr>
        <w:t>与国外先进标准</w:t>
      </w:r>
      <w:r w:rsidR="00AF14F0">
        <w:rPr>
          <w:rFonts w:ascii="Times New Roman" w:hAnsi="Times New Roman" w:cs="Times New Roman" w:hint="eastAsia"/>
          <w:sz w:val="24"/>
          <w:szCs w:val="24"/>
        </w:rPr>
        <w:t>，</w:t>
      </w:r>
      <w:r w:rsidR="00984D17" w:rsidRPr="00AF2D3E">
        <w:rPr>
          <w:rFonts w:ascii="Times New Roman" w:hAnsi="Times New Roman" w:cs="Times New Roman"/>
          <w:sz w:val="24"/>
          <w:szCs w:val="24"/>
        </w:rPr>
        <w:t>仅有两项广东省团体标准</w:t>
      </w:r>
      <w:r w:rsidR="00984D17" w:rsidRPr="00AF2D3E">
        <w:rPr>
          <w:rFonts w:ascii="Times New Roman" w:eastAsia="宋体" w:hAnsi="Times New Roman" w:cs="Times New Roman"/>
          <w:sz w:val="24"/>
          <w:szCs w:val="24"/>
        </w:rPr>
        <w:t>T/GDGTA 001-2021</w:t>
      </w:r>
      <w:r w:rsidR="00984D17" w:rsidRPr="00AF2D3E">
        <w:rPr>
          <w:rFonts w:ascii="Times New Roman" w:eastAsia="宋体" w:hAnsi="Times New Roman" w:cs="Times New Roman"/>
          <w:sz w:val="24"/>
          <w:szCs w:val="24"/>
        </w:rPr>
        <w:t>《楼板撞击声隔声涂料》和</w:t>
      </w:r>
      <w:r w:rsidR="00984D17" w:rsidRPr="00AF2D3E">
        <w:rPr>
          <w:rFonts w:ascii="Times New Roman" w:eastAsia="宋体" w:hAnsi="Times New Roman" w:cs="Times New Roman"/>
          <w:sz w:val="24"/>
          <w:szCs w:val="24"/>
        </w:rPr>
        <w:t>T/GDJSKB 007-2022</w:t>
      </w:r>
      <w:r w:rsidR="00984D17" w:rsidRPr="00AF2D3E">
        <w:rPr>
          <w:rFonts w:ascii="Times New Roman" w:eastAsia="宋体" w:hAnsi="Times New Roman" w:cs="Times New Roman"/>
          <w:sz w:val="24"/>
          <w:szCs w:val="24"/>
        </w:rPr>
        <w:t>《建筑楼板用隔声涂料》</w:t>
      </w:r>
      <w:r w:rsidR="0008412F">
        <w:rPr>
          <w:rFonts w:ascii="Times New Roman" w:eastAsia="宋体" w:hAnsi="Times New Roman" w:cs="Times New Roman" w:hint="eastAsia"/>
          <w:sz w:val="24"/>
          <w:szCs w:val="24"/>
        </w:rPr>
        <w:t>，两个团标的指标未完全统一，且缺少涂料特征指标和力学性能指标</w:t>
      </w:r>
      <w:r w:rsidR="00984D17" w:rsidRPr="00AF2D3E">
        <w:rPr>
          <w:rFonts w:ascii="Times New Roman" w:eastAsia="宋体" w:hAnsi="Times New Roman" w:cs="Times New Roman"/>
          <w:sz w:val="24"/>
          <w:szCs w:val="24"/>
        </w:rPr>
        <w:t>。</w:t>
      </w:r>
      <w:r w:rsidR="00984D17" w:rsidRPr="00AF2D3E">
        <w:rPr>
          <w:rFonts w:ascii="Times New Roman" w:eastAsiaTheme="majorEastAsia" w:hAnsi="Times New Roman" w:cs="Times New Roman"/>
          <w:sz w:val="24"/>
          <w:szCs w:val="24"/>
        </w:rPr>
        <w:t>因此，在保证标准项目设置的科学性合理性、技术指标的先进性的同时，编制工作组对</w:t>
      </w:r>
      <w:r w:rsidR="00022EBB" w:rsidRPr="00AF2D3E">
        <w:rPr>
          <w:rFonts w:ascii="Times New Roman" w:eastAsiaTheme="majorEastAsia" w:hAnsi="Times New Roman" w:cs="Times New Roman"/>
          <w:sz w:val="24"/>
          <w:szCs w:val="24"/>
        </w:rPr>
        <w:t>建筑材料</w:t>
      </w:r>
      <w:r w:rsidR="00984D17" w:rsidRPr="00AF2D3E">
        <w:rPr>
          <w:rFonts w:ascii="Times New Roman" w:eastAsiaTheme="majorEastAsia" w:hAnsi="Times New Roman" w:cs="Times New Roman"/>
          <w:sz w:val="24"/>
          <w:szCs w:val="24"/>
        </w:rPr>
        <w:t>相关的产品标准进行了全面的整理，对涉及的试验方法和技术指标进行了比对分析，对已经经过充分理论和试验验证的项目，合理确定技术指标，以保证标准的科学性和先进性。</w:t>
      </w:r>
      <w:r w:rsidR="00AF2D3E" w:rsidRPr="00AF2D3E">
        <w:rPr>
          <w:rFonts w:ascii="Times New Roman" w:eastAsiaTheme="majorEastAsia" w:hAnsi="Times New Roman" w:cs="Times New Roman"/>
          <w:sz w:val="24"/>
          <w:szCs w:val="24"/>
        </w:rPr>
        <w:t>选用的标准汇总见表</w:t>
      </w:r>
      <w:r w:rsidR="00AF2D3E" w:rsidRPr="00AF2D3E">
        <w:rPr>
          <w:rFonts w:ascii="Times New Roman" w:eastAsiaTheme="majorEastAsia" w:hAnsi="Times New Roman" w:cs="Times New Roman"/>
          <w:sz w:val="24"/>
          <w:szCs w:val="24"/>
        </w:rPr>
        <w:t>5</w:t>
      </w:r>
      <w:r w:rsidR="00AF2D3E" w:rsidRPr="00AF2D3E">
        <w:rPr>
          <w:rFonts w:ascii="Times New Roman" w:eastAsiaTheme="majorEastAsia" w:hAnsi="Times New Roman" w:cs="Times New Roman"/>
          <w:sz w:val="24"/>
          <w:szCs w:val="24"/>
        </w:rPr>
        <w:t>。</w:t>
      </w:r>
    </w:p>
    <w:p w14:paraId="405CE3AF" w14:textId="19A676B9" w:rsidR="00984D17" w:rsidRPr="009E16BC" w:rsidRDefault="009E16BC" w:rsidP="009E16BC">
      <w:pPr>
        <w:pStyle w:val="af6"/>
        <w:tabs>
          <w:tab w:val="clear" w:pos="720"/>
          <w:tab w:val="left" w:pos="360"/>
        </w:tabs>
        <w:spacing w:before="156" w:after="156"/>
        <w:ind w:left="0" w:firstLine="0"/>
        <w:rPr>
          <w:rFonts w:ascii="Times New Roman"/>
        </w:rPr>
      </w:pPr>
      <w:r w:rsidRPr="009E16BC">
        <w:rPr>
          <w:rFonts w:ascii="Times New Roman" w:hint="eastAsia"/>
        </w:rPr>
        <w:t>表</w:t>
      </w:r>
      <w:r w:rsidRPr="009E16BC">
        <w:rPr>
          <w:rFonts w:ascii="Times New Roman" w:hint="eastAsia"/>
        </w:rPr>
        <w:t>5</w:t>
      </w:r>
      <w:r w:rsidR="002D2931">
        <w:rPr>
          <w:rFonts w:ascii="Times New Roman"/>
        </w:rPr>
        <w:t xml:space="preserve"> </w:t>
      </w:r>
      <w:r w:rsidRPr="009E16BC">
        <w:rPr>
          <w:rFonts w:ascii="Times New Roman" w:hint="eastAsia"/>
        </w:rPr>
        <w:t>产品涉及的相关标准指标要求</w:t>
      </w:r>
    </w:p>
    <w:tbl>
      <w:tblPr>
        <w:tblStyle w:val="ad"/>
        <w:tblW w:w="0" w:type="auto"/>
        <w:tblLook w:val="04A0" w:firstRow="1" w:lastRow="0" w:firstColumn="1" w:lastColumn="0" w:noHBand="0" w:noVBand="1"/>
      </w:tblPr>
      <w:tblGrid>
        <w:gridCol w:w="1555"/>
        <w:gridCol w:w="6741"/>
      </w:tblGrid>
      <w:tr w:rsidR="00763DFA" w14:paraId="7FADC86F" w14:textId="77777777" w:rsidTr="009956BE">
        <w:tc>
          <w:tcPr>
            <w:tcW w:w="1555" w:type="dxa"/>
            <w:vAlign w:val="center"/>
          </w:tcPr>
          <w:p w14:paraId="4399AB45" w14:textId="1B127108" w:rsidR="00763DFA" w:rsidRPr="00763DFA" w:rsidRDefault="00763DFA" w:rsidP="00B10EE3">
            <w:pPr>
              <w:pStyle w:val="af"/>
              <w:ind w:firstLineChars="0" w:firstLine="0"/>
              <w:jc w:val="center"/>
              <w:rPr>
                <w:rFonts w:ascii="Times New Roman"/>
                <w:szCs w:val="21"/>
              </w:rPr>
            </w:pPr>
            <w:r w:rsidRPr="00763DFA">
              <w:rPr>
                <w:rFonts w:ascii="Times New Roman" w:hint="eastAsia"/>
                <w:szCs w:val="21"/>
              </w:rPr>
              <w:t>测试项目</w:t>
            </w:r>
          </w:p>
        </w:tc>
        <w:tc>
          <w:tcPr>
            <w:tcW w:w="6741" w:type="dxa"/>
            <w:vAlign w:val="center"/>
          </w:tcPr>
          <w:p w14:paraId="794C5034" w14:textId="56F6433E" w:rsidR="00763DFA" w:rsidRPr="00763DFA" w:rsidRDefault="00763DFA" w:rsidP="00B10EE3">
            <w:pPr>
              <w:pStyle w:val="af"/>
              <w:ind w:firstLineChars="0" w:firstLine="0"/>
              <w:jc w:val="center"/>
              <w:rPr>
                <w:rFonts w:ascii="Times New Roman"/>
                <w:szCs w:val="21"/>
              </w:rPr>
            </w:pPr>
            <w:r w:rsidRPr="00763DFA">
              <w:rPr>
                <w:rFonts w:ascii="Times New Roman" w:hint="eastAsia"/>
                <w:szCs w:val="21"/>
              </w:rPr>
              <w:t>相关标准</w:t>
            </w:r>
          </w:p>
        </w:tc>
      </w:tr>
      <w:tr w:rsidR="00351215" w14:paraId="03DAF43C" w14:textId="77777777" w:rsidTr="009956BE">
        <w:tc>
          <w:tcPr>
            <w:tcW w:w="1555" w:type="dxa"/>
            <w:vMerge w:val="restart"/>
            <w:vAlign w:val="center"/>
          </w:tcPr>
          <w:p w14:paraId="48EF39BE" w14:textId="587F7B93" w:rsidR="00351215" w:rsidRPr="00763DFA" w:rsidRDefault="00351215" w:rsidP="00B10EE3">
            <w:pPr>
              <w:pStyle w:val="af"/>
              <w:ind w:firstLineChars="0" w:firstLine="0"/>
              <w:jc w:val="center"/>
              <w:rPr>
                <w:rFonts w:ascii="Times New Roman"/>
                <w:szCs w:val="21"/>
              </w:rPr>
            </w:pPr>
            <w:r>
              <w:rPr>
                <w:rFonts w:ascii="Times New Roman" w:hint="eastAsia"/>
                <w:szCs w:val="21"/>
              </w:rPr>
              <w:t>外观</w:t>
            </w:r>
          </w:p>
        </w:tc>
        <w:tc>
          <w:tcPr>
            <w:tcW w:w="6741" w:type="dxa"/>
            <w:vAlign w:val="center"/>
          </w:tcPr>
          <w:p w14:paraId="1C870BC3" w14:textId="48E54ECD" w:rsidR="00351215" w:rsidRPr="00763DFA" w:rsidRDefault="00351215" w:rsidP="00B10EE3">
            <w:pPr>
              <w:pStyle w:val="af"/>
              <w:ind w:firstLineChars="0" w:firstLine="0"/>
              <w:jc w:val="center"/>
              <w:rPr>
                <w:rFonts w:ascii="Times New Roman"/>
                <w:szCs w:val="21"/>
              </w:rPr>
            </w:pPr>
            <w:r w:rsidRPr="00B10EE3">
              <w:rPr>
                <w:rFonts w:ascii="Times New Roman"/>
                <w:szCs w:val="21"/>
              </w:rPr>
              <w:t xml:space="preserve">GB/T 23445 </w:t>
            </w:r>
            <w:r w:rsidRPr="00B10EE3">
              <w:rPr>
                <w:rFonts w:ascii="Times New Roman"/>
                <w:szCs w:val="21"/>
              </w:rPr>
              <w:t>聚合物水泥防水涂料</w:t>
            </w:r>
          </w:p>
        </w:tc>
      </w:tr>
      <w:tr w:rsidR="00351215" w14:paraId="0434416E" w14:textId="77777777" w:rsidTr="009956BE">
        <w:tc>
          <w:tcPr>
            <w:tcW w:w="1555" w:type="dxa"/>
            <w:vMerge/>
            <w:vAlign w:val="center"/>
          </w:tcPr>
          <w:p w14:paraId="23C736D3" w14:textId="77777777" w:rsidR="00351215" w:rsidRDefault="00351215" w:rsidP="00B10EE3">
            <w:pPr>
              <w:pStyle w:val="af"/>
              <w:ind w:firstLineChars="0" w:firstLine="0"/>
              <w:jc w:val="center"/>
              <w:rPr>
                <w:rFonts w:ascii="Times New Roman"/>
                <w:szCs w:val="21"/>
              </w:rPr>
            </w:pPr>
          </w:p>
        </w:tc>
        <w:tc>
          <w:tcPr>
            <w:tcW w:w="6741" w:type="dxa"/>
            <w:vAlign w:val="center"/>
          </w:tcPr>
          <w:p w14:paraId="2C8EFAB2" w14:textId="56DA3FAB" w:rsidR="00351215" w:rsidRPr="00B10EE3" w:rsidRDefault="00351215" w:rsidP="00B10EE3">
            <w:pPr>
              <w:pStyle w:val="af"/>
              <w:ind w:firstLineChars="0" w:firstLine="0"/>
              <w:jc w:val="center"/>
              <w:rPr>
                <w:rFonts w:ascii="Times New Roman"/>
                <w:szCs w:val="21"/>
              </w:rPr>
            </w:pPr>
            <w:r w:rsidRPr="00B10EE3">
              <w:rPr>
                <w:rFonts w:ascii="Times New Roman"/>
                <w:szCs w:val="21"/>
              </w:rPr>
              <w:t>JG/T 24</w:t>
            </w:r>
            <w:r w:rsidRPr="00B10EE3">
              <w:rPr>
                <w:rFonts w:ascii="Times New Roman" w:hint="eastAsia"/>
                <w:szCs w:val="21"/>
              </w:rPr>
              <w:t>《</w:t>
            </w:r>
            <w:r w:rsidRPr="00B10EE3">
              <w:rPr>
                <w:rFonts w:ascii="Times New Roman"/>
                <w:szCs w:val="21"/>
              </w:rPr>
              <w:t>合成树脂乳液砂壁状建筑涂料</w:t>
            </w:r>
            <w:r w:rsidRPr="00B10EE3">
              <w:rPr>
                <w:rFonts w:ascii="Times New Roman" w:hint="eastAsia"/>
                <w:szCs w:val="21"/>
              </w:rPr>
              <w:t>》</w:t>
            </w:r>
          </w:p>
        </w:tc>
      </w:tr>
      <w:tr w:rsidR="00351215" w14:paraId="39876450" w14:textId="77777777" w:rsidTr="009956BE">
        <w:tc>
          <w:tcPr>
            <w:tcW w:w="1555" w:type="dxa"/>
            <w:vMerge w:val="restart"/>
            <w:vAlign w:val="center"/>
          </w:tcPr>
          <w:p w14:paraId="01D864B6" w14:textId="18CD3579" w:rsidR="00351215" w:rsidRPr="00763DFA" w:rsidRDefault="00351215" w:rsidP="00B10EE3">
            <w:pPr>
              <w:pStyle w:val="af"/>
              <w:ind w:firstLineChars="0" w:firstLine="0"/>
              <w:jc w:val="center"/>
              <w:rPr>
                <w:rFonts w:ascii="Times New Roman"/>
                <w:szCs w:val="21"/>
              </w:rPr>
            </w:pPr>
            <w:r>
              <w:rPr>
                <w:rFonts w:ascii="Times New Roman" w:hint="eastAsia"/>
                <w:szCs w:val="21"/>
              </w:rPr>
              <w:t>物理力学性能</w:t>
            </w:r>
          </w:p>
        </w:tc>
        <w:tc>
          <w:tcPr>
            <w:tcW w:w="6741" w:type="dxa"/>
            <w:vAlign w:val="center"/>
          </w:tcPr>
          <w:p w14:paraId="659C5575" w14:textId="13892785" w:rsidR="00351215" w:rsidRPr="00763DFA" w:rsidRDefault="00351215" w:rsidP="00B10EE3">
            <w:pPr>
              <w:pStyle w:val="af"/>
              <w:ind w:firstLineChars="0" w:firstLine="0"/>
              <w:jc w:val="center"/>
              <w:rPr>
                <w:rFonts w:ascii="Times New Roman"/>
                <w:szCs w:val="21"/>
              </w:rPr>
            </w:pPr>
            <w:r w:rsidRPr="00B10EE3">
              <w:rPr>
                <w:rFonts w:ascii="Times New Roman"/>
                <w:szCs w:val="21"/>
              </w:rPr>
              <w:t>GB/T 1728</w:t>
            </w:r>
            <w:r w:rsidRPr="00B10EE3">
              <w:rPr>
                <w:rFonts w:ascii="Times New Roman" w:hint="eastAsia"/>
                <w:szCs w:val="21"/>
              </w:rPr>
              <w:t>《</w:t>
            </w:r>
            <w:r w:rsidRPr="00B10EE3">
              <w:rPr>
                <w:rFonts w:ascii="Times New Roman"/>
                <w:szCs w:val="21"/>
              </w:rPr>
              <w:t>漆膜、腻子膜干燥时间测定法</w:t>
            </w:r>
            <w:r w:rsidRPr="00B10EE3">
              <w:rPr>
                <w:rFonts w:ascii="Times New Roman" w:hint="eastAsia"/>
                <w:szCs w:val="21"/>
              </w:rPr>
              <w:t>》</w:t>
            </w:r>
          </w:p>
        </w:tc>
      </w:tr>
      <w:tr w:rsidR="00351215" w14:paraId="2D9121F9" w14:textId="77777777" w:rsidTr="009956BE">
        <w:tc>
          <w:tcPr>
            <w:tcW w:w="1555" w:type="dxa"/>
            <w:vMerge/>
            <w:vAlign w:val="center"/>
          </w:tcPr>
          <w:p w14:paraId="1A2036BE" w14:textId="77777777" w:rsidR="00351215" w:rsidRPr="00763DFA" w:rsidRDefault="00351215" w:rsidP="00B10EE3">
            <w:pPr>
              <w:pStyle w:val="af"/>
              <w:ind w:firstLineChars="0" w:firstLine="0"/>
              <w:jc w:val="center"/>
              <w:rPr>
                <w:rFonts w:ascii="Times New Roman"/>
                <w:szCs w:val="21"/>
              </w:rPr>
            </w:pPr>
          </w:p>
        </w:tc>
        <w:tc>
          <w:tcPr>
            <w:tcW w:w="6741" w:type="dxa"/>
            <w:vAlign w:val="center"/>
          </w:tcPr>
          <w:p w14:paraId="60E0DD28" w14:textId="0FBDD483" w:rsidR="00351215" w:rsidRPr="00763DFA" w:rsidRDefault="00351215" w:rsidP="00B10EE3">
            <w:pPr>
              <w:pStyle w:val="af"/>
              <w:ind w:firstLineChars="0" w:firstLine="0"/>
              <w:jc w:val="center"/>
              <w:rPr>
                <w:rFonts w:ascii="Times New Roman"/>
                <w:szCs w:val="21"/>
              </w:rPr>
            </w:pPr>
            <w:r w:rsidRPr="00B10EE3">
              <w:rPr>
                <w:rFonts w:ascii="Times New Roman"/>
                <w:szCs w:val="21"/>
              </w:rPr>
              <w:t>GB/T 1733</w:t>
            </w:r>
            <w:r w:rsidRPr="00B10EE3">
              <w:rPr>
                <w:rFonts w:ascii="Times New Roman" w:hint="eastAsia"/>
                <w:szCs w:val="21"/>
              </w:rPr>
              <w:t>《</w:t>
            </w:r>
            <w:r w:rsidRPr="00B10EE3">
              <w:rPr>
                <w:rFonts w:ascii="Times New Roman"/>
                <w:szCs w:val="21"/>
              </w:rPr>
              <w:t>漆膜耐水性测定法</w:t>
            </w:r>
            <w:r w:rsidRPr="00B10EE3">
              <w:rPr>
                <w:rFonts w:ascii="Times New Roman" w:hint="eastAsia"/>
                <w:szCs w:val="21"/>
              </w:rPr>
              <w:t>》</w:t>
            </w:r>
          </w:p>
        </w:tc>
      </w:tr>
      <w:tr w:rsidR="00351215" w14:paraId="2BC49C14" w14:textId="77777777" w:rsidTr="009956BE">
        <w:tc>
          <w:tcPr>
            <w:tcW w:w="1555" w:type="dxa"/>
            <w:vMerge/>
            <w:vAlign w:val="center"/>
          </w:tcPr>
          <w:p w14:paraId="33D10A26" w14:textId="77777777" w:rsidR="00351215" w:rsidRPr="00763DFA" w:rsidRDefault="00351215" w:rsidP="00B10EE3">
            <w:pPr>
              <w:pStyle w:val="af"/>
              <w:ind w:firstLineChars="0" w:firstLine="0"/>
              <w:jc w:val="center"/>
              <w:rPr>
                <w:rFonts w:ascii="Times New Roman"/>
                <w:szCs w:val="21"/>
              </w:rPr>
            </w:pPr>
          </w:p>
        </w:tc>
        <w:tc>
          <w:tcPr>
            <w:tcW w:w="6741" w:type="dxa"/>
            <w:vAlign w:val="center"/>
          </w:tcPr>
          <w:p w14:paraId="757F3296" w14:textId="008E6C1A" w:rsidR="00351215" w:rsidRPr="00763DFA" w:rsidRDefault="00351215" w:rsidP="00B10EE3">
            <w:pPr>
              <w:pStyle w:val="af"/>
              <w:ind w:firstLineChars="0" w:firstLine="0"/>
              <w:jc w:val="center"/>
              <w:rPr>
                <w:rFonts w:ascii="Times New Roman"/>
                <w:szCs w:val="21"/>
              </w:rPr>
            </w:pPr>
            <w:r w:rsidRPr="00B10EE3">
              <w:rPr>
                <w:rFonts w:ascii="Times New Roman"/>
                <w:szCs w:val="21"/>
              </w:rPr>
              <w:t>GB/T 1768</w:t>
            </w:r>
            <w:r w:rsidRPr="00B10EE3">
              <w:rPr>
                <w:rFonts w:ascii="Times New Roman" w:hint="eastAsia"/>
                <w:szCs w:val="21"/>
              </w:rPr>
              <w:t>《</w:t>
            </w:r>
            <w:r w:rsidRPr="00B10EE3">
              <w:rPr>
                <w:rFonts w:ascii="Times New Roman"/>
                <w:szCs w:val="21"/>
              </w:rPr>
              <w:t>色漆和清漆</w:t>
            </w:r>
            <w:r w:rsidRPr="00B10EE3">
              <w:rPr>
                <w:rFonts w:ascii="Times New Roman"/>
                <w:szCs w:val="21"/>
              </w:rPr>
              <w:t xml:space="preserve"> </w:t>
            </w:r>
            <w:r w:rsidRPr="00B10EE3">
              <w:rPr>
                <w:rFonts w:ascii="Times New Roman"/>
                <w:szCs w:val="21"/>
              </w:rPr>
              <w:t>耐磨性的测定</w:t>
            </w:r>
            <w:r w:rsidRPr="00B10EE3">
              <w:rPr>
                <w:rFonts w:ascii="Times New Roman"/>
                <w:szCs w:val="21"/>
              </w:rPr>
              <w:t xml:space="preserve"> </w:t>
            </w:r>
            <w:r w:rsidRPr="00B10EE3">
              <w:rPr>
                <w:rFonts w:ascii="Times New Roman"/>
                <w:szCs w:val="21"/>
              </w:rPr>
              <w:t>旋转橡胶砂轮法</w:t>
            </w:r>
            <w:r w:rsidRPr="00B10EE3">
              <w:rPr>
                <w:rFonts w:ascii="Times New Roman" w:hint="eastAsia"/>
                <w:szCs w:val="21"/>
              </w:rPr>
              <w:t>》</w:t>
            </w:r>
          </w:p>
        </w:tc>
      </w:tr>
      <w:tr w:rsidR="00351215" w14:paraId="6D1D7BC2" w14:textId="77777777" w:rsidTr="009956BE">
        <w:tc>
          <w:tcPr>
            <w:tcW w:w="1555" w:type="dxa"/>
            <w:vMerge/>
            <w:vAlign w:val="center"/>
          </w:tcPr>
          <w:p w14:paraId="30A48136" w14:textId="77777777" w:rsidR="00351215" w:rsidRPr="00763DFA" w:rsidRDefault="00351215" w:rsidP="00B10EE3">
            <w:pPr>
              <w:pStyle w:val="af"/>
              <w:ind w:firstLineChars="0" w:firstLine="0"/>
              <w:jc w:val="center"/>
              <w:rPr>
                <w:rFonts w:ascii="Times New Roman"/>
                <w:szCs w:val="21"/>
              </w:rPr>
            </w:pPr>
          </w:p>
        </w:tc>
        <w:tc>
          <w:tcPr>
            <w:tcW w:w="6741" w:type="dxa"/>
            <w:vAlign w:val="center"/>
          </w:tcPr>
          <w:p w14:paraId="31FDB535" w14:textId="72D5D1FF" w:rsidR="00351215" w:rsidRPr="00B10EE3" w:rsidRDefault="00351215" w:rsidP="00B10EE3">
            <w:pPr>
              <w:pStyle w:val="af"/>
              <w:ind w:firstLineChars="0" w:firstLine="482"/>
              <w:jc w:val="center"/>
              <w:rPr>
                <w:rFonts w:ascii="Times New Roman"/>
                <w:szCs w:val="21"/>
              </w:rPr>
            </w:pPr>
            <w:r w:rsidRPr="00B10EE3">
              <w:rPr>
                <w:rFonts w:ascii="Times New Roman"/>
                <w:szCs w:val="21"/>
              </w:rPr>
              <w:t>GB/T 6750</w:t>
            </w:r>
            <w:r w:rsidRPr="00B10EE3">
              <w:rPr>
                <w:rFonts w:ascii="Times New Roman" w:hint="eastAsia"/>
                <w:szCs w:val="21"/>
              </w:rPr>
              <w:t>《</w:t>
            </w:r>
            <w:r w:rsidRPr="00B10EE3">
              <w:rPr>
                <w:rFonts w:ascii="Times New Roman"/>
                <w:szCs w:val="21"/>
              </w:rPr>
              <w:t>色漆和清漆</w:t>
            </w:r>
            <w:r w:rsidRPr="00B10EE3">
              <w:rPr>
                <w:rFonts w:ascii="Times New Roman"/>
                <w:szCs w:val="21"/>
              </w:rPr>
              <w:t xml:space="preserve"> </w:t>
            </w:r>
            <w:r w:rsidRPr="00B10EE3">
              <w:rPr>
                <w:rFonts w:ascii="Times New Roman"/>
                <w:szCs w:val="21"/>
              </w:rPr>
              <w:t>密度的测定</w:t>
            </w:r>
            <w:r w:rsidRPr="00B10EE3">
              <w:rPr>
                <w:rFonts w:ascii="Times New Roman"/>
                <w:szCs w:val="21"/>
              </w:rPr>
              <w:t xml:space="preserve"> </w:t>
            </w:r>
            <w:r w:rsidRPr="00B10EE3">
              <w:rPr>
                <w:rFonts w:ascii="Times New Roman"/>
                <w:szCs w:val="21"/>
              </w:rPr>
              <w:t>比重瓶法</w:t>
            </w:r>
            <w:r w:rsidRPr="00B10EE3">
              <w:rPr>
                <w:rFonts w:ascii="Times New Roman" w:hint="eastAsia"/>
                <w:szCs w:val="21"/>
              </w:rPr>
              <w:t>》</w:t>
            </w:r>
          </w:p>
        </w:tc>
      </w:tr>
      <w:tr w:rsidR="00351215" w14:paraId="55FF6BDD" w14:textId="77777777" w:rsidTr="009956BE">
        <w:tc>
          <w:tcPr>
            <w:tcW w:w="1555" w:type="dxa"/>
            <w:vMerge/>
            <w:vAlign w:val="center"/>
          </w:tcPr>
          <w:p w14:paraId="1F21A296" w14:textId="77777777" w:rsidR="00351215" w:rsidRPr="00763DFA" w:rsidRDefault="00351215" w:rsidP="00B10EE3">
            <w:pPr>
              <w:pStyle w:val="af"/>
              <w:ind w:firstLineChars="0" w:firstLine="0"/>
              <w:jc w:val="center"/>
              <w:rPr>
                <w:rFonts w:ascii="Times New Roman"/>
                <w:szCs w:val="21"/>
              </w:rPr>
            </w:pPr>
          </w:p>
        </w:tc>
        <w:tc>
          <w:tcPr>
            <w:tcW w:w="6741" w:type="dxa"/>
            <w:vAlign w:val="center"/>
          </w:tcPr>
          <w:p w14:paraId="6867178D" w14:textId="0FE61874" w:rsidR="00351215" w:rsidRPr="00763DFA" w:rsidRDefault="00351215" w:rsidP="00B10EE3">
            <w:pPr>
              <w:pStyle w:val="af"/>
              <w:ind w:firstLineChars="0" w:firstLine="0"/>
              <w:jc w:val="center"/>
              <w:rPr>
                <w:rFonts w:ascii="Times New Roman"/>
                <w:szCs w:val="21"/>
              </w:rPr>
            </w:pPr>
            <w:r w:rsidRPr="00B10EE3">
              <w:rPr>
                <w:rFonts w:ascii="Times New Roman"/>
                <w:szCs w:val="21"/>
              </w:rPr>
              <w:t>GB/T 9265</w:t>
            </w:r>
            <w:r w:rsidRPr="00B10EE3">
              <w:rPr>
                <w:rFonts w:ascii="Times New Roman" w:hint="eastAsia"/>
                <w:szCs w:val="21"/>
              </w:rPr>
              <w:t>《</w:t>
            </w:r>
            <w:r w:rsidRPr="00B10EE3">
              <w:rPr>
                <w:rFonts w:ascii="Times New Roman"/>
                <w:szCs w:val="21"/>
              </w:rPr>
              <w:t>建筑涂料</w:t>
            </w:r>
            <w:r w:rsidRPr="00B10EE3">
              <w:rPr>
                <w:rFonts w:ascii="Times New Roman"/>
                <w:szCs w:val="21"/>
              </w:rPr>
              <w:t xml:space="preserve"> </w:t>
            </w:r>
            <w:r w:rsidRPr="00B10EE3">
              <w:rPr>
                <w:rFonts w:ascii="Times New Roman"/>
                <w:szCs w:val="21"/>
              </w:rPr>
              <w:t>涂层耐碱性的测定</w:t>
            </w:r>
            <w:r w:rsidRPr="00B10EE3">
              <w:rPr>
                <w:rFonts w:ascii="Times New Roman" w:hint="eastAsia"/>
                <w:szCs w:val="21"/>
              </w:rPr>
              <w:t>》</w:t>
            </w:r>
          </w:p>
        </w:tc>
      </w:tr>
      <w:tr w:rsidR="00351215" w14:paraId="6E5594EA" w14:textId="77777777" w:rsidTr="009956BE">
        <w:tc>
          <w:tcPr>
            <w:tcW w:w="1555" w:type="dxa"/>
            <w:vMerge/>
            <w:vAlign w:val="center"/>
          </w:tcPr>
          <w:p w14:paraId="42D9EFDA" w14:textId="77777777" w:rsidR="00351215" w:rsidRPr="00763DFA" w:rsidRDefault="00351215" w:rsidP="00B10EE3">
            <w:pPr>
              <w:pStyle w:val="af"/>
              <w:ind w:firstLineChars="0" w:firstLine="0"/>
              <w:jc w:val="center"/>
              <w:rPr>
                <w:rFonts w:ascii="Times New Roman"/>
                <w:szCs w:val="21"/>
              </w:rPr>
            </w:pPr>
          </w:p>
        </w:tc>
        <w:tc>
          <w:tcPr>
            <w:tcW w:w="6741" w:type="dxa"/>
            <w:vAlign w:val="center"/>
          </w:tcPr>
          <w:p w14:paraId="3DD34D9F" w14:textId="0944E00D" w:rsidR="00351215" w:rsidRPr="00B10EE3" w:rsidRDefault="00351215" w:rsidP="00B10EE3">
            <w:pPr>
              <w:pStyle w:val="af"/>
              <w:jc w:val="center"/>
              <w:rPr>
                <w:rFonts w:ascii="Times New Roman"/>
                <w:szCs w:val="21"/>
              </w:rPr>
            </w:pPr>
            <w:r w:rsidRPr="00B10EE3">
              <w:rPr>
                <w:rFonts w:ascii="Times New Roman"/>
                <w:szCs w:val="21"/>
              </w:rPr>
              <w:t>GB/T 9268</w:t>
            </w:r>
            <w:r w:rsidRPr="00B10EE3">
              <w:rPr>
                <w:rFonts w:ascii="Times New Roman" w:hint="eastAsia"/>
                <w:szCs w:val="21"/>
              </w:rPr>
              <w:t>《</w:t>
            </w:r>
            <w:r w:rsidRPr="00B10EE3">
              <w:rPr>
                <w:rFonts w:ascii="Times New Roman"/>
                <w:szCs w:val="21"/>
              </w:rPr>
              <w:t>乳胶漆耐冻融性的测定</w:t>
            </w:r>
            <w:r w:rsidRPr="00B10EE3">
              <w:rPr>
                <w:rFonts w:ascii="Times New Roman" w:hint="eastAsia"/>
                <w:szCs w:val="21"/>
              </w:rPr>
              <w:t>》</w:t>
            </w:r>
          </w:p>
        </w:tc>
      </w:tr>
      <w:tr w:rsidR="00351215" w14:paraId="21124A53" w14:textId="77777777" w:rsidTr="009956BE">
        <w:tc>
          <w:tcPr>
            <w:tcW w:w="1555" w:type="dxa"/>
            <w:vMerge/>
            <w:vAlign w:val="center"/>
          </w:tcPr>
          <w:p w14:paraId="535846C6" w14:textId="77777777" w:rsidR="00351215" w:rsidRPr="00763DFA" w:rsidRDefault="00351215" w:rsidP="00B10EE3">
            <w:pPr>
              <w:pStyle w:val="af"/>
              <w:ind w:firstLineChars="0" w:firstLine="0"/>
              <w:jc w:val="center"/>
              <w:rPr>
                <w:rFonts w:ascii="Times New Roman"/>
                <w:szCs w:val="21"/>
              </w:rPr>
            </w:pPr>
          </w:p>
        </w:tc>
        <w:tc>
          <w:tcPr>
            <w:tcW w:w="6741" w:type="dxa"/>
            <w:vAlign w:val="center"/>
          </w:tcPr>
          <w:p w14:paraId="7C9FFF4E" w14:textId="32541842" w:rsidR="00351215" w:rsidRPr="00B10EE3" w:rsidRDefault="00351215" w:rsidP="00B10EE3">
            <w:pPr>
              <w:pStyle w:val="af"/>
              <w:ind w:firstLineChars="0" w:firstLine="0"/>
              <w:jc w:val="center"/>
              <w:rPr>
                <w:rFonts w:ascii="Times New Roman"/>
                <w:szCs w:val="21"/>
              </w:rPr>
            </w:pPr>
            <w:r w:rsidRPr="00B10EE3">
              <w:rPr>
                <w:rFonts w:ascii="Times New Roman"/>
                <w:szCs w:val="21"/>
              </w:rPr>
              <w:t>GB/T 16777</w:t>
            </w:r>
            <w:r w:rsidRPr="00B10EE3">
              <w:rPr>
                <w:rFonts w:ascii="Times New Roman" w:hint="eastAsia"/>
                <w:szCs w:val="21"/>
              </w:rPr>
              <w:t>《</w:t>
            </w:r>
            <w:r w:rsidRPr="00B10EE3">
              <w:rPr>
                <w:rFonts w:ascii="Times New Roman"/>
                <w:szCs w:val="21"/>
              </w:rPr>
              <w:t>建筑防水涂料试验方法</w:t>
            </w:r>
            <w:r w:rsidRPr="00B10EE3">
              <w:rPr>
                <w:rFonts w:ascii="Times New Roman" w:hint="eastAsia"/>
                <w:szCs w:val="21"/>
              </w:rPr>
              <w:t>》</w:t>
            </w:r>
          </w:p>
        </w:tc>
      </w:tr>
      <w:tr w:rsidR="00351215" w14:paraId="79567E44" w14:textId="77777777" w:rsidTr="009956BE">
        <w:tc>
          <w:tcPr>
            <w:tcW w:w="1555" w:type="dxa"/>
            <w:vMerge/>
            <w:vAlign w:val="center"/>
          </w:tcPr>
          <w:p w14:paraId="09E0245C" w14:textId="77777777" w:rsidR="00351215" w:rsidRPr="00763DFA" w:rsidRDefault="00351215" w:rsidP="00B10EE3">
            <w:pPr>
              <w:pStyle w:val="af"/>
              <w:ind w:firstLineChars="0" w:firstLine="0"/>
              <w:jc w:val="center"/>
              <w:rPr>
                <w:rFonts w:ascii="Times New Roman"/>
                <w:szCs w:val="21"/>
              </w:rPr>
            </w:pPr>
          </w:p>
        </w:tc>
        <w:tc>
          <w:tcPr>
            <w:tcW w:w="6741" w:type="dxa"/>
            <w:vAlign w:val="center"/>
          </w:tcPr>
          <w:p w14:paraId="76DF8DF9" w14:textId="5F336508" w:rsidR="00351215" w:rsidRPr="00B10EE3" w:rsidRDefault="00351215" w:rsidP="00B10EE3">
            <w:pPr>
              <w:pStyle w:val="af"/>
              <w:ind w:firstLineChars="0" w:firstLine="0"/>
              <w:jc w:val="center"/>
              <w:rPr>
                <w:rFonts w:ascii="Times New Roman"/>
                <w:szCs w:val="21"/>
              </w:rPr>
            </w:pPr>
            <w:r w:rsidRPr="00B10EE3">
              <w:rPr>
                <w:rFonts w:ascii="Times New Roman"/>
                <w:szCs w:val="21"/>
              </w:rPr>
              <w:t>GB/T 22374</w:t>
            </w:r>
            <w:r w:rsidRPr="00B10EE3">
              <w:rPr>
                <w:rFonts w:ascii="Times New Roman" w:hint="eastAsia"/>
                <w:szCs w:val="21"/>
              </w:rPr>
              <w:t>《</w:t>
            </w:r>
            <w:r w:rsidRPr="00B10EE3">
              <w:rPr>
                <w:rFonts w:ascii="Times New Roman"/>
                <w:szCs w:val="21"/>
              </w:rPr>
              <w:t>地坪涂装材料</w:t>
            </w:r>
            <w:r w:rsidRPr="00B10EE3">
              <w:rPr>
                <w:rFonts w:ascii="Times New Roman" w:hint="eastAsia"/>
                <w:szCs w:val="21"/>
              </w:rPr>
              <w:t>》</w:t>
            </w:r>
          </w:p>
        </w:tc>
      </w:tr>
      <w:tr w:rsidR="00351215" w14:paraId="40A1CC8C" w14:textId="77777777" w:rsidTr="009956BE">
        <w:tc>
          <w:tcPr>
            <w:tcW w:w="1555" w:type="dxa"/>
            <w:vMerge/>
            <w:vAlign w:val="center"/>
          </w:tcPr>
          <w:p w14:paraId="65108AAD" w14:textId="77777777" w:rsidR="00351215" w:rsidRPr="00763DFA" w:rsidRDefault="00351215" w:rsidP="00B10EE3">
            <w:pPr>
              <w:pStyle w:val="af"/>
              <w:ind w:firstLineChars="0" w:firstLine="0"/>
              <w:jc w:val="center"/>
              <w:rPr>
                <w:rFonts w:ascii="Times New Roman"/>
                <w:szCs w:val="21"/>
              </w:rPr>
            </w:pPr>
          </w:p>
        </w:tc>
        <w:tc>
          <w:tcPr>
            <w:tcW w:w="6741" w:type="dxa"/>
            <w:vAlign w:val="center"/>
          </w:tcPr>
          <w:p w14:paraId="46A4F041" w14:textId="51B7C191" w:rsidR="00351215" w:rsidRPr="00B10EE3" w:rsidRDefault="00351215" w:rsidP="00B10EE3">
            <w:pPr>
              <w:pStyle w:val="af"/>
              <w:ind w:firstLineChars="0" w:firstLine="0"/>
              <w:jc w:val="center"/>
              <w:rPr>
                <w:rFonts w:ascii="Times New Roman"/>
                <w:szCs w:val="21"/>
              </w:rPr>
            </w:pPr>
            <w:r w:rsidRPr="00B10EE3">
              <w:rPr>
                <w:rFonts w:ascii="Times New Roman"/>
                <w:szCs w:val="21"/>
              </w:rPr>
              <w:t>JG/T 24</w:t>
            </w:r>
            <w:r w:rsidRPr="00B10EE3">
              <w:rPr>
                <w:rFonts w:ascii="Times New Roman" w:hint="eastAsia"/>
                <w:szCs w:val="21"/>
              </w:rPr>
              <w:t>《</w:t>
            </w:r>
            <w:r w:rsidRPr="00B10EE3">
              <w:rPr>
                <w:rFonts w:ascii="Times New Roman"/>
                <w:szCs w:val="21"/>
              </w:rPr>
              <w:t>合成树脂乳液砂壁状建筑涂料</w:t>
            </w:r>
            <w:r w:rsidRPr="00B10EE3">
              <w:rPr>
                <w:rFonts w:ascii="Times New Roman" w:hint="eastAsia"/>
                <w:szCs w:val="21"/>
              </w:rPr>
              <w:t>》</w:t>
            </w:r>
          </w:p>
        </w:tc>
      </w:tr>
      <w:tr w:rsidR="00351215" w14:paraId="2E74CD14" w14:textId="77777777" w:rsidTr="009956BE">
        <w:tc>
          <w:tcPr>
            <w:tcW w:w="1555" w:type="dxa"/>
            <w:vMerge w:val="restart"/>
            <w:vAlign w:val="center"/>
          </w:tcPr>
          <w:p w14:paraId="46E1057E" w14:textId="28D339C2" w:rsidR="00351215" w:rsidRPr="00763DFA" w:rsidRDefault="00351215" w:rsidP="00B10EE3">
            <w:pPr>
              <w:pStyle w:val="af"/>
              <w:ind w:firstLineChars="0" w:firstLine="0"/>
              <w:jc w:val="center"/>
              <w:rPr>
                <w:rFonts w:ascii="Times New Roman"/>
                <w:szCs w:val="21"/>
              </w:rPr>
            </w:pPr>
            <w:r>
              <w:rPr>
                <w:rFonts w:ascii="Times New Roman" w:hint="eastAsia"/>
                <w:szCs w:val="21"/>
              </w:rPr>
              <w:t>有害物质限量</w:t>
            </w:r>
          </w:p>
        </w:tc>
        <w:tc>
          <w:tcPr>
            <w:tcW w:w="6741" w:type="dxa"/>
            <w:vAlign w:val="center"/>
          </w:tcPr>
          <w:p w14:paraId="419C9109" w14:textId="5E1127E2" w:rsidR="00351215" w:rsidRPr="00B10EE3" w:rsidRDefault="00351215" w:rsidP="00B10EE3">
            <w:pPr>
              <w:pStyle w:val="af"/>
              <w:ind w:firstLineChars="0" w:firstLine="0"/>
              <w:jc w:val="center"/>
              <w:rPr>
                <w:rFonts w:ascii="Times New Roman"/>
                <w:szCs w:val="21"/>
              </w:rPr>
            </w:pPr>
            <w:r w:rsidRPr="00B10EE3">
              <w:rPr>
                <w:rFonts w:ascii="Times New Roman"/>
                <w:szCs w:val="21"/>
              </w:rPr>
              <w:t>GB 18582</w:t>
            </w:r>
            <w:r w:rsidRPr="00B10EE3">
              <w:rPr>
                <w:rFonts w:ascii="Times New Roman" w:hint="eastAsia"/>
                <w:szCs w:val="21"/>
              </w:rPr>
              <w:t>《</w:t>
            </w:r>
            <w:r w:rsidRPr="00B10EE3">
              <w:rPr>
                <w:rFonts w:ascii="Times New Roman"/>
                <w:szCs w:val="21"/>
              </w:rPr>
              <w:t>建筑用墙面涂料中有害物质限量</w:t>
            </w:r>
            <w:r w:rsidRPr="00B10EE3">
              <w:rPr>
                <w:rFonts w:ascii="Times New Roman" w:hint="eastAsia"/>
                <w:szCs w:val="21"/>
              </w:rPr>
              <w:t>》</w:t>
            </w:r>
          </w:p>
        </w:tc>
      </w:tr>
      <w:tr w:rsidR="00351215" w14:paraId="4816F4C8" w14:textId="77777777" w:rsidTr="009956BE">
        <w:tc>
          <w:tcPr>
            <w:tcW w:w="1555" w:type="dxa"/>
            <w:vMerge/>
            <w:vAlign w:val="center"/>
          </w:tcPr>
          <w:p w14:paraId="2AAEDB57" w14:textId="77777777" w:rsidR="00351215" w:rsidRPr="00763DFA" w:rsidRDefault="00351215" w:rsidP="00B10EE3">
            <w:pPr>
              <w:pStyle w:val="af"/>
              <w:ind w:firstLineChars="0" w:firstLine="0"/>
              <w:jc w:val="center"/>
              <w:rPr>
                <w:rFonts w:ascii="Times New Roman"/>
                <w:szCs w:val="21"/>
              </w:rPr>
            </w:pPr>
          </w:p>
        </w:tc>
        <w:tc>
          <w:tcPr>
            <w:tcW w:w="6741" w:type="dxa"/>
            <w:vAlign w:val="center"/>
          </w:tcPr>
          <w:p w14:paraId="11215DC4" w14:textId="23A7BDA2" w:rsidR="00351215" w:rsidRPr="00B10EE3" w:rsidRDefault="00351215" w:rsidP="00B10EE3">
            <w:pPr>
              <w:pStyle w:val="af"/>
              <w:ind w:firstLineChars="0" w:firstLine="0"/>
              <w:jc w:val="center"/>
              <w:rPr>
                <w:rFonts w:ascii="Times New Roman"/>
                <w:szCs w:val="21"/>
              </w:rPr>
            </w:pPr>
            <w:r w:rsidRPr="00B10EE3">
              <w:rPr>
                <w:rFonts w:ascii="Times New Roman"/>
                <w:szCs w:val="21"/>
              </w:rPr>
              <w:t>JC 1066</w:t>
            </w:r>
            <w:r w:rsidRPr="00B10EE3">
              <w:rPr>
                <w:rFonts w:ascii="Times New Roman" w:hint="eastAsia"/>
                <w:szCs w:val="21"/>
              </w:rPr>
              <w:t>《</w:t>
            </w:r>
            <w:r w:rsidRPr="00B10EE3">
              <w:rPr>
                <w:rFonts w:ascii="Times New Roman"/>
                <w:szCs w:val="21"/>
              </w:rPr>
              <w:t>建筑防水涂料中有害物质限量</w:t>
            </w:r>
            <w:r w:rsidRPr="00B10EE3">
              <w:rPr>
                <w:rFonts w:ascii="Times New Roman" w:hint="eastAsia"/>
                <w:szCs w:val="21"/>
              </w:rPr>
              <w:t>》</w:t>
            </w:r>
          </w:p>
        </w:tc>
      </w:tr>
      <w:tr w:rsidR="00EE2FCD" w14:paraId="5DAFC9A7" w14:textId="77777777" w:rsidTr="009956BE">
        <w:tc>
          <w:tcPr>
            <w:tcW w:w="1555" w:type="dxa"/>
            <w:vMerge w:val="restart"/>
            <w:vAlign w:val="center"/>
          </w:tcPr>
          <w:p w14:paraId="2E4D423E" w14:textId="03982442" w:rsidR="00EE2FCD" w:rsidRPr="00763DFA" w:rsidRDefault="00EE2FCD" w:rsidP="00B10EE3">
            <w:pPr>
              <w:pStyle w:val="af"/>
              <w:ind w:firstLineChars="0" w:firstLine="0"/>
              <w:jc w:val="center"/>
              <w:rPr>
                <w:rFonts w:ascii="Times New Roman"/>
                <w:szCs w:val="21"/>
              </w:rPr>
            </w:pPr>
            <w:r>
              <w:rPr>
                <w:rFonts w:ascii="Times New Roman" w:hint="eastAsia"/>
                <w:szCs w:val="21"/>
              </w:rPr>
              <w:t>燃烧性能</w:t>
            </w:r>
          </w:p>
        </w:tc>
        <w:tc>
          <w:tcPr>
            <w:tcW w:w="6741" w:type="dxa"/>
            <w:vAlign w:val="center"/>
          </w:tcPr>
          <w:p w14:paraId="64F31D16" w14:textId="7D19C32E" w:rsidR="00EE2FCD" w:rsidRPr="00B10EE3" w:rsidRDefault="00EE2FCD" w:rsidP="00B10EE3">
            <w:pPr>
              <w:pStyle w:val="af"/>
              <w:ind w:firstLineChars="0" w:firstLine="0"/>
              <w:jc w:val="center"/>
              <w:rPr>
                <w:rFonts w:ascii="Times New Roman"/>
                <w:szCs w:val="21"/>
              </w:rPr>
            </w:pPr>
            <w:r w:rsidRPr="00B10EE3">
              <w:rPr>
                <w:rFonts w:ascii="Times New Roman"/>
                <w:szCs w:val="21"/>
              </w:rPr>
              <w:t>GB 8624</w:t>
            </w:r>
            <w:r w:rsidRPr="00B10EE3">
              <w:rPr>
                <w:rFonts w:ascii="Times New Roman" w:hint="eastAsia"/>
                <w:szCs w:val="21"/>
              </w:rPr>
              <w:t>《</w:t>
            </w:r>
            <w:r w:rsidRPr="00B10EE3">
              <w:rPr>
                <w:rFonts w:ascii="Times New Roman"/>
                <w:szCs w:val="21"/>
              </w:rPr>
              <w:t>建筑材料及制品燃烧性能分级</w:t>
            </w:r>
            <w:r w:rsidRPr="00B10EE3">
              <w:rPr>
                <w:rFonts w:ascii="Times New Roman" w:hint="eastAsia"/>
                <w:szCs w:val="21"/>
              </w:rPr>
              <w:t>》</w:t>
            </w:r>
          </w:p>
        </w:tc>
      </w:tr>
      <w:tr w:rsidR="00EE2FCD" w14:paraId="462CCCB4" w14:textId="77777777" w:rsidTr="009956BE">
        <w:tc>
          <w:tcPr>
            <w:tcW w:w="1555" w:type="dxa"/>
            <w:vMerge/>
            <w:vAlign w:val="center"/>
          </w:tcPr>
          <w:p w14:paraId="1D79365A" w14:textId="77777777" w:rsidR="00EE2FCD" w:rsidRPr="00763DFA" w:rsidRDefault="00EE2FCD" w:rsidP="00B10EE3">
            <w:pPr>
              <w:pStyle w:val="af"/>
              <w:ind w:firstLineChars="0" w:firstLine="0"/>
              <w:jc w:val="center"/>
              <w:rPr>
                <w:rFonts w:ascii="Times New Roman"/>
                <w:szCs w:val="21"/>
              </w:rPr>
            </w:pPr>
          </w:p>
        </w:tc>
        <w:tc>
          <w:tcPr>
            <w:tcW w:w="6741" w:type="dxa"/>
            <w:vAlign w:val="center"/>
          </w:tcPr>
          <w:p w14:paraId="4E26EBB1" w14:textId="78A5B3A3" w:rsidR="00EE2FCD" w:rsidRPr="00B10EE3" w:rsidRDefault="00EE2FCD" w:rsidP="00B10EE3">
            <w:pPr>
              <w:pStyle w:val="af"/>
              <w:ind w:firstLineChars="0" w:firstLine="0"/>
              <w:jc w:val="center"/>
              <w:rPr>
                <w:rFonts w:ascii="Times New Roman"/>
                <w:szCs w:val="21"/>
              </w:rPr>
            </w:pPr>
            <w:r w:rsidRPr="00B10EE3">
              <w:rPr>
                <w:rFonts w:ascii="Times New Roman"/>
                <w:szCs w:val="21"/>
              </w:rPr>
              <w:t>GB/T 8626</w:t>
            </w:r>
            <w:r w:rsidRPr="00B10EE3">
              <w:rPr>
                <w:rFonts w:ascii="Times New Roman" w:hint="eastAsia"/>
                <w:szCs w:val="21"/>
              </w:rPr>
              <w:t>《</w:t>
            </w:r>
            <w:r w:rsidRPr="00B10EE3">
              <w:rPr>
                <w:rFonts w:ascii="Times New Roman"/>
                <w:szCs w:val="21"/>
              </w:rPr>
              <w:t>建筑材料可燃性试验方法</w:t>
            </w:r>
            <w:r w:rsidRPr="00B10EE3">
              <w:rPr>
                <w:rFonts w:ascii="Times New Roman" w:hint="eastAsia"/>
                <w:szCs w:val="21"/>
              </w:rPr>
              <w:t>》</w:t>
            </w:r>
          </w:p>
        </w:tc>
      </w:tr>
      <w:tr w:rsidR="00EE2FCD" w14:paraId="6FECA765" w14:textId="77777777" w:rsidTr="009956BE">
        <w:tc>
          <w:tcPr>
            <w:tcW w:w="1555" w:type="dxa"/>
            <w:vMerge/>
            <w:vAlign w:val="center"/>
          </w:tcPr>
          <w:p w14:paraId="3A01CC01" w14:textId="77777777" w:rsidR="00EE2FCD" w:rsidRPr="00763DFA" w:rsidRDefault="00EE2FCD" w:rsidP="00B10EE3">
            <w:pPr>
              <w:pStyle w:val="af"/>
              <w:ind w:firstLineChars="0" w:firstLine="0"/>
              <w:jc w:val="center"/>
              <w:rPr>
                <w:rFonts w:ascii="Times New Roman"/>
                <w:szCs w:val="21"/>
              </w:rPr>
            </w:pPr>
          </w:p>
        </w:tc>
        <w:tc>
          <w:tcPr>
            <w:tcW w:w="6741" w:type="dxa"/>
            <w:vAlign w:val="center"/>
          </w:tcPr>
          <w:p w14:paraId="71FC1CE0" w14:textId="76198282" w:rsidR="00EE2FCD" w:rsidRPr="00B10EE3" w:rsidRDefault="00EE2FCD" w:rsidP="00B10EE3">
            <w:pPr>
              <w:pStyle w:val="af"/>
              <w:ind w:firstLineChars="0" w:firstLine="0"/>
              <w:jc w:val="center"/>
              <w:rPr>
                <w:rFonts w:ascii="Times New Roman"/>
                <w:szCs w:val="21"/>
              </w:rPr>
            </w:pPr>
            <w:r w:rsidRPr="00B10EE3">
              <w:rPr>
                <w:rFonts w:ascii="Times New Roman"/>
                <w:szCs w:val="21"/>
              </w:rPr>
              <w:t>GB/T 11785</w:t>
            </w:r>
            <w:r w:rsidRPr="00B10EE3">
              <w:rPr>
                <w:rFonts w:ascii="Times New Roman" w:hint="eastAsia"/>
                <w:szCs w:val="21"/>
              </w:rPr>
              <w:t>《</w:t>
            </w:r>
            <w:r w:rsidRPr="00B10EE3">
              <w:rPr>
                <w:rFonts w:ascii="Times New Roman"/>
                <w:szCs w:val="21"/>
              </w:rPr>
              <w:t>铺地材料的燃烧性能测定</w:t>
            </w:r>
            <w:r w:rsidRPr="00B10EE3">
              <w:rPr>
                <w:rFonts w:ascii="Times New Roman"/>
                <w:szCs w:val="21"/>
              </w:rPr>
              <w:t xml:space="preserve"> </w:t>
            </w:r>
            <w:r w:rsidRPr="00B10EE3">
              <w:rPr>
                <w:rFonts w:ascii="Times New Roman"/>
                <w:szCs w:val="21"/>
              </w:rPr>
              <w:t>辐射热源法</w:t>
            </w:r>
            <w:r w:rsidRPr="00B10EE3">
              <w:rPr>
                <w:rFonts w:ascii="Times New Roman" w:hint="eastAsia"/>
                <w:szCs w:val="21"/>
              </w:rPr>
              <w:t>》</w:t>
            </w:r>
          </w:p>
        </w:tc>
      </w:tr>
      <w:tr w:rsidR="00EE2FCD" w14:paraId="1907F24A" w14:textId="77777777" w:rsidTr="009956BE">
        <w:tc>
          <w:tcPr>
            <w:tcW w:w="1555" w:type="dxa"/>
            <w:vMerge w:val="restart"/>
            <w:vAlign w:val="center"/>
          </w:tcPr>
          <w:p w14:paraId="48F11D3C" w14:textId="5B59BFD4" w:rsidR="00EE2FCD" w:rsidRPr="00763DFA" w:rsidRDefault="00EE2FCD" w:rsidP="00B10EE3">
            <w:pPr>
              <w:pStyle w:val="af"/>
              <w:ind w:firstLineChars="0" w:firstLine="0"/>
              <w:jc w:val="center"/>
              <w:rPr>
                <w:rFonts w:ascii="Times New Roman"/>
                <w:szCs w:val="21"/>
              </w:rPr>
            </w:pPr>
            <w:r>
              <w:rPr>
                <w:rFonts w:ascii="Times New Roman" w:hint="eastAsia"/>
                <w:szCs w:val="21"/>
              </w:rPr>
              <w:t>隔声性能</w:t>
            </w:r>
          </w:p>
        </w:tc>
        <w:tc>
          <w:tcPr>
            <w:tcW w:w="6741" w:type="dxa"/>
            <w:vAlign w:val="center"/>
          </w:tcPr>
          <w:p w14:paraId="64FB5565" w14:textId="4EA6B772" w:rsidR="00EE2FCD" w:rsidRPr="00B10EE3" w:rsidRDefault="00EE2FCD" w:rsidP="00B10EE3">
            <w:pPr>
              <w:pStyle w:val="af"/>
              <w:jc w:val="center"/>
              <w:rPr>
                <w:rFonts w:ascii="Times New Roman"/>
                <w:szCs w:val="21"/>
              </w:rPr>
            </w:pPr>
            <w:r w:rsidRPr="00B10EE3">
              <w:rPr>
                <w:rFonts w:ascii="Times New Roman"/>
                <w:szCs w:val="21"/>
              </w:rPr>
              <w:t>GB/T 19889.6</w:t>
            </w:r>
            <w:r w:rsidRPr="00B10EE3">
              <w:rPr>
                <w:rFonts w:ascii="Times New Roman" w:hint="eastAsia"/>
                <w:szCs w:val="21"/>
              </w:rPr>
              <w:t>《</w:t>
            </w:r>
            <w:r w:rsidRPr="00B10EE3">
              <w:rPr>
                <w:rFonts w:ascii="Times New Roman"/>
                <w:szCs w:val="21"/>
              </w:rPr>
              <w:t>声学建筑和建筑构件隔声测量第</w:t>
            </w:r>
            <w:r w:rsidRPr="00B10EE3">
              <w:rPr>
                <w:rFonts w:ascii="Times New Roman"/>
                <w:szCs w:val="21"/>
              </w:rPr>
              <w:t>6</w:t>
            </w:r>
            <w:r w:rsidRPr="00B10EE3">
              <w:rPr>
                <w:rFonts w:ascii="Times New Roman"/>
                <w:szCs w:val="21"/>
              </w:rPr>
              <w:t>部分：楼板撞击声隔声的实验室测量</w:t>
            </w:r>
            <w:r w:rsidRPr="00B10EE3">
              <w:rPr>
                <w:rFonts w:ascii="Times New Roman" w:hint="eastAsia"/>
                <w:szCs w:val="21"/>
              </w:rPr>
              <w:t>》</w:t>
            </w:r>
          </w:p>
        </w:tc>
      </w:tr>
      <w:tr w:rsidR="00EE2FCD" w14:paraId="5A70CD09" w14:textId="77777777" w:rsidTr="009956BE">
        <w:tc>
          <w:tcPr>
            <w:tcW w:w="1555" w:type="dxa"/>
            <w:vMerge/>
            <w:vAlign w:val="center"/>
          </w:tcPr>
          <w:p w14:paraId="12E1EBE2" w14:textId="77777777" w:rsidR="00EE2FCD" w:rsidRPr="00763DFA" w:rsidRDefault="00EE2FCD" w:rsidP="00B10EE3">
            <w:pPr>
              <w:pStyle w:val="af"/>
              <w:ind w:firstLineChars="0" w:firstLine="0"/>
              <w:jc w:val="center"/>
              <w:rPr>
                <w:rFonts w:ascii="Times New Roman"/>
                <w:szCs w:val="21"/>
              </w:rPr>
            </w:pPr>
          </w:p>
        </w:tc>
        <w:tc>
          <w:tcPr>
            <w:tcW w:w="6741" w:type="dxa"/>
            <w:vAlign w:val="center"/>
          </w:tcPr>
          <w:p w14:paraId="00230483" w14:textId="72A2A751" w:rsidR="00EE2FCD" w:rsidRPr="00B10EE3" w:rsidRDefault="00EE2FCD" w:rsidP="00B10EE3">
            <w:pPr>
              <w:pStyle w:val="af"/>
              <w:ind w:firstLineChars="0" w:firstLine="0"/>
              <w:jc w:val="center"/>
              <w:rPr>
                <w:rFonts w:ascii="Times New Roman"/>
                <w:szCs w:val="21"/>
              </w:rPr>
            </w:pPr>
            <w:r w:rsidRPr="00B10EE3">
              <w:rPr>
                <w:rFonts w:ascii="Times New Roman"/>
                <w:szCs w:val="21"/>
              </w:rPr>
              <w:t>GB/T 19889.7</w:t>
            </w:r>
            <w:r w:rsidRPr="00B10EE3">
              <w:rPr>
                <w:rFonts w:ascii="Times New Roman" w:hint="eastAsia"/>
                <w:szCs w:val="21"/>
              </w:rPr>
              <w:t>《</w:t>
            </w:r>
            <w:r w:rsidRPr="00B10EE3">
              <w:rPr>
                <w:rFonts w:ascii="Times New Roman"/>
                <w:szCs w:val="21"/>
              </w:rPr>
              <w:t>声学建筑和建筑构件隔声测量第</w:t>
            </w:r>
            <w:r w:rsidRPr="00B10EE3">
              <w:rPr>
                <w:rFonts w:ascii="Times New Roman"/>
                <w:szCs w:val="21"/>
              </w:rPr>
              <w:t>7</w:t>
            </w:r>
            <w:r w:rsidRPr="00B10EE3">
              <w:rPr>
                <w:rFonts w:ascii="Times New Roman"/>
                <w:szCs w:val="21"/>
              </w:rPr>
              <w:t>部分：楼板撞击声隔声的现场测量</w:t>
            </w:r>
            <w:r w:rsidRPr="00B10EE3">
              <w:rPr>
                <w:rFonts w:ascii="Times New Roman" w:hint="eastAsia"/>
                <w:szCs w:val="21"/>
              </w:rPr>
              <w:t>》</w:t>
            </w:r>
          </w:p>
        </w:tc>
      </w:tr>
    </w:tbl>
    <w:p w14:paraId="1A5A1A38" w14:textId="350A6988" w:rsidR="00984D17" w:rsidRPr="00090037" w:rsidRDefault="00120543" w:rsidP="00120543">
      <w:pPr>
        <w:spacing w:beforeLines="50" w:before="156" w:line="360" w:lineRule="auto"/>
        <w:ind w:firstLine="482"/>
        <w:jc w:val="left"/>
        <w:rPr>
          <w:rFonts w:ascii="Times New Roman" w:hAnsi="Times New Roman" w:cs="Times New Roman"/>
          <w:sz w:val="24"/>
          <w:szCs w:val="24"/>
        </w:rPr>
      </w:pPr>
      <w:r w:rsidRPr="00120543">
        <w:rPr>
          <w:rFonts w:ascii="Times New Roman" w:hAnsi="Times New Roman" w:cs="Times New Roman" w:hint="eastAsia"/>
          <w:sz w:val="24"/>
          <w:szCs w:val="24"/>
        </w:rPr>
        <w:t>下面分别对不同项目技术指标要求的确定进行分析。</w:t>
      </w:r>
    </w:p>
    <w:p w14:paraId="5B50A87E" w14:textId="6DDBEB1A" w:rsidR="00984D17" w:rsidRPr="00022EBB" w:rsidRDefault="00022EBB" w:rsidP="00022EBB">
      <w:pPr>
        <w:pStyle w:val="2"/>
        <w:spacing w:beforeLines="30" w:before="93" w:afterLines="30" w:after="93"/>
        <w:rPr>
          <w:rFonts w:ascii="黑体" w:eastAsia="黑体" w:hAnsi="黑体" w:cs="Times New Roman"/>
          <w:b w:val="0"/>
          <w:bCs w:val="0"/>
        </w:rPr>
      </w:pPr>
      <w:bookmarkStart w:id="18" w:name="_Toc120522878"/>
      <w:r w:rsidRPr="00022EBB">
        <w:rPr>
          <w:rFonts w:ascii="黑体" w:eastAsia="黑体" w:hAnsi="黑体" w:cs="Times New Roman" w:hint="eastAsia"/>
          <w:b w:val="0"/>
          <w:bCs w:val="0"/>
        </w:rPr>
        <w:t>4</w:t>
      </w:r>
      <w:r w:rsidRPr="00022EBB">
        <w:rPr>
          <w:rFonts w:ascii="黑体" w:eastAsia="黑体" w:hAnsi="黑体" w:cs="Times New Roman"/>
          <w:b w:val="0"/>
          <w:bCs w:val="0"/>
        </w:rPr>
        <w:t xml:space="preserve">.1 </w:t>
      </w:r>
      <w:r w:rsidRPr="00022EBB">
        <w:rPr>
          <w:rFonts w:ascii="黑体" w:eastAsia="黑体" w:hAnsi="黑体" w:cs="Times New Roman" w:hint="eastAsia"/>
          <w:b w:val="0"/>
          <w:bCs w:val="0"/>
        </w:rPr>
        <w:t>外观</w:t>
      </w:r>
      <w:bookmarkEnd w:id="18"/>
    </w:p>
    <w:p w14:paraId="27CC386D" w14:textId="471ADC48" w:rsidR="008A2413" w:rsidRDefault="00BE71BF" w:rsidP="00984D17">
      <w:pPr>
        <w:spacing w:line="360" w:lineRule="auto"/>
        <w:ind w:firstLineChars="200" w:firstLine="480"/>
        <w:rPr>
          <w:rFonts w:ascii="Times New Roman" w:hAnsi="Times New Roman" w:cs="Times New Roman"/>
          <w:sz w:val="24"/>
          <w:szCs w:val="24"/>
        </w:rPr>
      </w:pPr>
      <w:r w:rsidRPr="00AF2D3E">
        <w:rPr>
          <w:rFonts w:ascii="Times New Roman" w:hAnsi="Times New Roman" w:cs="Times New Roman"/>
          <w:sz w:val="24"/>
          <w:szCs w:val="24"/>
        </w:rPr>
        <w:t>广东省团体标准</w:t>
      </w:r>
      <w:r w:rsidRPr="00AF2D3E">
        <w:rPr>
          <w:rFonts w:ascii="Times New Roman" w:eastAsia="宋体" w:hAnsi="Times New Roman" w:cs="Times New Roman"/>
          <w:sz w:val="24"/>
          <w:szCs w:val="24"/>
        </w:rPr>
        <w:t>T/GDGTA 001-2021</w:t>
      </w:r>
      <w:r w:rsidRPr="00AF2D3E">
        <w:rPr>
          <w:rFonts w:ascii="Times New Roman" w:eastAsia="宋体" w:hAnsi="Times New Roman" w:cs="Times New Roman"/>
          <w:sz w:val="24"/>
          <w:szCs w:val="24"/>
        </w:rPr>
        <w:t>和</w:t>
      </w:r>
      <w:r w:rsidRPr="00AF2D3E">
        <w:rPr>
          <w:rFonts w:ascii="Times New Roman" w:eastAsia="宋体" w:hAnsi="Times New Roman" w:cs="Times New Roman"/>
          <w:sz w:val="24"/>
          <w:szCs w:val="24"/>
        </w:rPr>
        <w:t>T/GDJSKB 007-2022</w:t>
      </w:r>
      <w:r>
        <w:rPr>
          <w:rFonts w:ascii="Times New Roman" w:eastAsia="宋体" w:hAnsi="Times New Roman" w:cs="Times New Roman" w:hint="eastAsia"/>
          <w:sz w:val="24"/>
          <w:szCs w:val="24"/>
        </w:rPr>
        <w:t>中仅有单组分</w:t>
      </w:r>
      <w:r w:rsidR="00AE4257">
        <w:rPr>
          <w:rFonts w:ascii="Times New Roman" w:eastAsia="宋体" w:hAnsi="Times New Roman" w:cs="Times New Roman" w:hint="eastAsia"/>
          <w:sz w:val="24"/>
          <w:szCs w:val="24"/>
        </w:rPr>
        <w:t>类型的描述</w:t>
      </w:r>
      <w:r>
        <w:rPr>
          <w:rFonts w:ascii="Times New Roman" w:eastAsia="宋体" w:hAnsi="Times New Roman" w:cs="Times New Roman" w:hint="eastAsia"/>
          <w:sz w:val="24"/>
          <w:szCs w:val="24"/>
        </w:rPr>
        <w:t>，</w:t>
      </w:r>
      <w:r w:rsidR="00AE4257">
        <w:rPr>
          <w:rFonts w:ascii="Times New Roman" w:hAnsi="Times New Roman" w:cs="Times New Roman" w:hint="eastAsia"/>
          <w:sz w:val="24"/>
          <w:szCs w:val="24"/>
        </w:rPr>
        <w:t>鉴于市售隔声涂料产品有单组分和双组分两种，</w:t>
      </w:r>
      <w:r w:rsidR="00917AED">
        <w:rPr>
          <w:rFonts w:ascii="Times New Roman" w:hAnsi="Times New Roman" w:cs="Times New Roman" w:hint="eastAsia"/>
          <w:sz w:val="24"/>
          <w:szCs w:val="24"/>
        </w:rPr>
        <w:t>现行涂料规范中有单组分和双组分涂料的外观描述，</w:t>
      </w:r>
      <w:r w:rsidR="00431927">
        <w:rPr>
          <w:rFonts w:ascii="Times New Roman" w:hAnsi="Times New Roman" w:cs="Times New Roman" w:hint="eastAsia"/>
          <w:sz w:val="24"/>
          <w:szCs w:val="24"/>
        </w:rPr>
        <w:t>单组分为液体</w:t>
      </w:r>
      <w:r w:rsidR="00FA7AE4">
        <w:rPr>
          <w:rFonts w:ascii="Times New Roman" w:hAnsi="Times New Roman" w:cs="Times New Roman" w:hint="eastAsia"/>
          <w:sz w:val="24"/>
          <w:szCs w:val="24"/>
        </w:rPr>
        <w:t>组分</w:t>
      </w:r>
      <w:r w:rsidR="00431927">
        <w:rPr>
          <w:rFonts w:ascii="Times New Roman" w:hAnsi="Times New Roman" w:cs="Times New Roman" w:hint="eastAsia"/>
          <w:sz w:val="24"/>
          <w:szCs w:val="24"/>
        </w:rPr>
        <w:t>，双组分</w:t>
      </w:r>
      <w:r w:rsidR="00B42F06">
        <w:rPr>
          <w:rFonts w:ascii="Times New Roman" w:hAnsi="Times New Roman" w:cs="Times New Roman" w:hint="eastAsia"/>
          <w:sz w:val="24"/>
          <w:szCs w:val="24"/>
        </w:rPr>
        <w:t>含有液体</w:t>
      </w:r>
      <w:r w:rsidR="00FA7AE4">
        <w:rPr>
          <w:rFonts w:ascii="Times New Roman" w:hAnsi="Times New Roman" w:cs="Times New Roman" w:hint="eastAsia"/>
          <w:sz w:val="24"/>
          <w:szCs w:val="24"/>
        </w:rPr>
        <w:t>组分</w:t>
      </w:r>
      <w:r w:rsidR="00B42F06">
        <w:rPr>
          <w:rFonts w:ascii="Times New Roman" w:hAnsi="Times New Roman" w:cs="Times New Roman" w:hint="eastAsia"/>
          <w:sz w:val="24"/>
          <w:szCs w:val="24"/>
        </w:rPr>
        <w:t>和</w:t>
      </w:r>
      <w:r w:rsidR="00FA7AE4">
        <w:rPr>
          <w:rFonts w:ascii="Times New Roman" w:hAnsi="Times New Roman" w:cs="Times New Roman" w:hint="eastAsia"/>
          <w:sz w:val="24"/>
          <w:szCs w:val="24"/>
        </w:rPr>
        <w:t>固体组分</w:t>
      </w:r>
      <w:r w:rsidR="00E42129">
        <w:rPr>
          <w:rFonts w:ascii="Times New Roman" w:hAnsi="Times New Roman" w:cs="Times New Roman" w:hint="eastAsia"/>
          <w:sz w:val="24"/>
          <w:szCs w:val="24"/>
        </w:rPr>
        <w:t>。</w:t>
      </w:r>
      <w:r w:rsidR="00845238">
        <w:rPr>
          <w:rFonts w:asciiTheme="majorEastAsia" w:eastAsiaTheme="majorEastAsia" w:hAnsiTheme="majorEastAsia" w:hint="eastAsia"/>
          <w:sz w:val="24"/>
          <w:szCs w:val="24"/>
        </w:rPr>
        <w:t>因此</w:t>
      </w:r>
      <w:r w:rsidR="00B42F06">
        <w:rPr>
          <w:rFonts w:ascii="Times New Roman" w:hAnsi="Times New Roman" w:cs="Times New Roman" w:hint="eastAsia"/>
          <w:sz w:val="24"/>
          <w:szCs w:val="24"/>
        </w:rPr>
        <w:t>参考</w:t>
      </w:r>
      <w:r w:rsidR="00B42F06" w:rsidRPr="00B42F06">
        <w:rPr>
          <w:rFonts w:ascii="Times New Roman" w:hAnsi="Times New Roman" w:cs="Times New Roman" w:hint="eastAsia"/>
          <w:sz w:val="24"/>
          <w:szCs w:val="24"/>
        </w:rPr>
        <w:t>GB</w:t>
      </w:r>
      <w:r w:rsidR="00B42F06" w:rsidRPr="00B42F06">
        <w:rPr>
          <w:rFonts w:ascii="Times New Roman" w:hAnsi="Times New Roman" w:cs="Times New Roman"/>
          <w:sz w:val="24"/>
          <w:szCs w:val="24"/>
        </w:rPr>
        <w:t>/T 23445-2009</w:t>
      </w:r>
      <w:r w:rsidR="00B42F06" w:rsidRPr="00B42F06">
        <w:rPr>
          <w:rFonts w:ascii="Times New Roman" w:hAnsi="Times New Roman" w:cs="Times New Roman"/>
          <w:sz w:val="24"/>
          <w:szCs w:val="24"/>
        </w:rPr>
        <w:t>中</w:t>
      </w:r>
      <w:r w:rsidR="00B42F06" w:rsidRPr="00B42F06">
        <w:rPr>
          <w:rFonts w:ascii="Times New Roman" w:hAnsi="Times New Roman" w:cs="Times New Roman"/>
          <w:sz w:val="24"/>
          <w:szCs w:val="24"/>
        </w:rPr>
        <w:t>7.2</w:t>
      </w:r>
      <w:r w:rsidR="008A2413">
        <w:rPr>
          <w:rFonts w:ascii="Times New Roman" w:hAnsi="Times New Roman" w:cs="Times New Roman" w:hint="eastAsia"/>
          <w:sz w:val="24"/>
          <w:szCs w:val="24"/>
        </w:rPr>
        <w:t>，规定</w:t>
      </w:r>
      <w:r w:rsidR="008A2413" w:rsidRPr="008A2413">
        <w:rPr>
          <w:rFonts w:ascii="Times New Roman" w:hAnsi="Times New Roman" w:cs="Times New Roman"/>
          <w:sz w:val="24"/>
          <w:szCs w:val="24"/>
        </w:rPr>
        <w:t>产品</w:t>
      </w:r>
      <w:r w:rsidR="008A2413" w:rsidRPr="008A2413">
        <w:rPr>
          <w:rFonts w:ascii="Times New Roman" w:hAnsi="Times New Roman" w:cs="Times New Roman" w:hint="eastAsia"/>
          <w:sz w:val="24"/>
          <w:szCs w:val="24"/>
        </w:rPr>
        <w:t>液体组分</w:t>
      </w:r>
      <w:r w:rsidR="008A2413" w:rsidRPr="008A2413">
        <w:rPr>
          <w:rFonts w:ascii="Times New Roman" w:hAnsi="Times New Roman" w:cs="Times New Roman"/>
          <w:sz w:val="24"/>
          <w:szCs w:val="24"/>
        </w:rPr>
        <w:t>无</w:t>
      </w:r>
      <w:r w:rsidR="008A2413" w:rsidRPr="008A2413">
        <w:rPr>
          <w:rFonts w:ascii="Times New Roman" w:hAnsi="Times New Roman" w:cs="Times New Roman" w:hint="eastAsia"/>
          <w:sz w:val="24"/>
          <w:szCs w:val="24"/>
        </w:rPr>
        <w:t>凝胶、无</w:t>
      </w:r>
      <w:r w:rsidR="008A2413" w:rsidRPr="008A2413">
        <w:rPr>
          <w:rFonts w:ascii="Times New Roman" w:hAnsi="Times New Roman" w:cs="Times New Roman"/>
          <w:sz w:val="24"/>
          <w:szCs w:val="24"/>
        </w:rPr>
        <w:t>结块</w:t>
      </w:r>
      <w:r w:rsidR="008A2413" w:rsidRPr="008A2413">
        <w:rPr>
          <w:rFonts w:ascii="Times New Roman" w:hAnsi="Times New Roman" w:cs="Times New Roman" w:hint="eastAsia"/>
          <w:sz w:val="24"/>
          <w:szCs w:val="24"/>
        </w:rPr>
        <w:t>、</w:t>
      </w:r>
      <w:r w:rsidR="008A2413" w:rsidRPr="008A2413">
        <w:rPr>
          <w:rFonts w:ascii="Times New Roman" w:hAnsi="Times New Roman" w:cs="Times New Roman"/>
          <w:sz w:val="24"/>
          <w:szCs w:val="24"/>
        </w:rPr>
        <w:t>呈均匀</w:t>
      </w:r>
      <w:r w:rsidR="008A2413" w:rsidRPr="008A2413">
        <w:rPr>
          <w:rFonts w:ascii="Times New Roman" w:hAnsi="Times New Roman" w:cs="Times New Roman" w:hint="eastAsia"/>
          <w:sz w:val="24"/>
          <w:szCs w:val="24"/>
        </w:rPr>
        <w:t>液体</w:t>
      </w:r>
      <w:r w:rsidR="008A2413" w:rsidRPr="008A2413">
        <w:rPr>
          <w:rFonts w:ascii="Times New Roman" w:hAnsi="Times New Roman" w:cs="Times New Roman"/>
          <w:sz w:val="24"/>
          <w:szCs w:val="24"/>
        </w:rPr>
        <w:t>状态</w:t>
      </w:r>
      <w:r w:rsidR="008A2413" w:rsidRPr="008A2413">
        <w:rPr>
          <w:rFonts w:ascii="Times New Roman" w:hAnsi="Times New Roman" w:cs="Times New Roman" w:hint="eastAsia"/>
          <w:sz w:val="24"/>
          <w:szCs w:val="24"/>
        </w:rPr>
        <w:t>，产品固体组分为无结块的均匀粉状物。</w:t>
      </w:r>
    </w:p>
    <w:p w14:paraId="069C1D2B" w14:textId="265D15AD" w:rsidR="00467E33" w:rsidRPr="00467E33" w:rsidRDefault="00467E33" w:rsidP="00467E33">
      <w:pPr>
        <w:pStyle w:val="af6"/>
        <w:tabs>
          <w:tab w:val="clear" w:pos="720"/>
          <w:tab w:val="left" w:pos="360"/>
        </w:tabs>
        <w:spacing w:before="156" w:after="156"/>
        <w:ind w:left="0" w:firstLine="0"/>
        <w:rPr>
          <w:rFonts w:ascii="Times New Roman"/>
        </w:rPr>
      </w:pPr>
      <w:r w:rsidRPr="00467E33">
        <w:rPr>
          <w:rFonts w:ascii="Times New Roman" w:hint="eastAsia"/>
        </w:rPr>
        <w:t>表</w:t>
      </w:r>
      <w:r w:rsidR="00BE71BF">
        <w:rPr>
          <w:rFonts w:ascii="Times New Roman"/>
        </w:rPr>
        <w:t>6</w:t>
      </w:r>
      <w:r w:rsidRPr="00467E33">
        <w:rPr>
          <w:rFonts w:ascii="Times New Roman"/>
        </w:rPr>
        <w:t xml:space="preserve"> </w:t>
      </w:r>
      <w:r w:rsidRPr="00467E33">
        <w:rPr>
          <w:rFonts w:ascii="Times New Roman" w:hint="eastAsia"/>
        </w:rPr>
        <w:t>相关标准外观的指标要求</w:t>
      </w:r>
    </w:p>
    <w:tbl>
      <w:tblPr>
        <w:tblStyle w:val="ad"/>
        <w:tblW w:w="0" w:type="auto"/>
        <w:tblLook w:val="04A0" w:firstRow="1" w:lastRow="0" w:firstColumn="1" w:lastColumn="0" w:noHBand="0" w:noVBand="1"/>
      </w:tblPr>
      <w:tblGrid>
        <w:gridCol w:w="1271"/>
        <w:gridCol w:w="2126"/>
        <w:gridCol w:w="4899"/>
      </w:tblGrid>
      <w:tr w:rsidR="00467E33" w14:paraId="154DEDAA" w14:textId="77777777" w:rsidTr="00F57117">
        <w:tc>
          <w:tcPr>
            <w:tcW w:w="1271" w:type="dxa"/>
            <w:vAlign w:val="center"/>
          </w:tcPr>
          <w:p w14:paraId="7B0F9DF3" w14:textId="1DBC3B77" w:rsidR="00467E33" w:rsidRPr="008F1D65" w:rsidRDefault="00467E33" w:rsidP="008F1D65">
            <w:pPr>
              <w:pStyle w:val="af"/>
              <w:ind w:firstLineChars="0" w:firstLine="0"/>
              <w:jc w:val="center"/>
              <w:rPr>
                <w:rFonts w:ascii="Times New Roman"/>
                <w:szCs w:val="21"/>
              </w:rPr>
            </w:pPr>
            <w:r w:rsidRPr="008F1D65">
              <w:rPr>
                <w:rFonts w:ascii="Times New Roman" w:hint="eastAsia"/>
                <w:szCs w:val="21"/>
              </w:rPr>
              <w:t>涂料类型</w:t>
            </w:r>
          </w:p>
        </w:tc>
        <w:tc>
          <w:tcPr>
            <w:tcW w:w="2126" w:type="dxa"/>
            <w:vAlign w:val="center"/>
          </w:tcPr>
          <w:p w14:paraId="212B5D3A" w14:textId="031CE2A2" w:rsidR="00467E33" w:rsidRPr="008F1D65" w:rsidRDefault="00467E33" w:rsidP="008F1D65">
            <w:pPr>
              <w:pStyle w:val="af"/>
              <w:ind w:firstLineChars="0" w:firstLine="0"/>
              <w:jc w:val="center"/>
              <w:rPr>
                <w:rFonts w:ascii="Times New Roman"/>
                <w:szCs w:val="21"/>
              </w:rPr>
            </w:pPr>
            <w:r w:rsidRPr="008F1D65">
              <w:rPr>
                <w:rFonts w:ascii="Times New Roman" w:hint="eastAsia"/>
                <w:szCs w:val="21"/>
              </w:rPr>
              <w:t>相关标准</w:t>
            </w:r>
          </w:p>
        </w:tc>
        <w:tc>
          <w:tcPr>
            <w:tcW w:w="4899" w:type="dxa"/>
            <w:vAlign w:val="center"/>
          </w:tcPr>
          <w:p w14:paraId="17A44DEB" w14:textId="196E8BB5" w:rsidR="00467E33" w:rsidRPr="008F1D65" w:rsidRDefault="00F32F48" w:rsidP="008F1D65">
            <w:pPr>
              <w:pStyle w:val="af"/>
              <w:ind w:firstLineChars="0" w:firstLine="0"/>
              <w:jc w:val="center"/>
              <w:rPr>
                <w:rFonts w:ascii="Times New Roman"/>
                <w:szCs w:val="21"/>
              </w:rPr>
            </w:pPr>
            <w:r w:rsidRPr="008F1D65">
              <w:rPr>
                <w:rFonts w:ascii="Times New Roman" w:hint="eastAsia"/>
                <w:szCs w:val="21"/>
              </w:rPr>
              <w:t>外观</w:t>
            </w:r>
          </w:p>
        </w:tc>
      </w:tr>
      <w:tr w:rsidR="00F57117" w14:paraId="7F85D731" w14:textId="77777777" w:rsidTr="00F57117">
        <w:tc>
          <w:tcPr>
            <w:tcW w:w="1271" w:type="dxa"/>
            <w:vMerge w:val="restart"/>
            <w:vAlign w:val="center"/>
          </w:tcPr>
          <w:p w14:paraId="69A35C8F" w14:textId="0D317BEE" w:rsidR="00F57117" w:rsidRPr="008F1D65" w:rsidRDefault="00F57117" w:rsidP="008F1D65">
            <w:pPr>
              <w:pStyle w:val="af"/>
              <w:ind w:firstLineChars="0" w:firstLine="0"/>
              <w:jc w:val="center"/>
              <w:rPr>
                <w:rFonts w:ascii="Times New Roman"/>
                <w:szCs w:val="21"/>
              </w:rPr>
            </w:pPr>
            <w:r w:rsidRPr="008F1D65">
              <w:rPr>
                <w:rFonts w:ascii="Times New Roman" w:hint="eastAsia"/>
                <w:szCs w:val="21"/>
              </w:rPr>
              <w:t>单组</w:t>
            </w:r>
            <w:r>
              <w:rPr>
                <w:rFonts w:ascii="Times New Roman" w:hint="eastAsia"/>
                <w:szCs w:val="21"/>
              </w:rPr>
              <w:t>分</w:t>
            </w:r>
          </w:p>
        </w:tc>
        <w:tc>
          <w:tcPr>
            <w:tcW w:w="2126" w:type="dxa"/>
            <w:vAlign w:val="center"/>
          </w:tcPr>
          <w:p w14:paraId="3B22D6EE" w14:textId="55713B44" w:rsidR="00F57117" w:rsidRPr="008F1D65" w:rsidRDefault="00F57117" w:rsidP="008F1D65">
            <w:pPr>
              <w:pStyle w:val="af"/>
              <w:ind w:firstLineChars="0" w:firstLine="0"/>
              <w:jc w:val="center"/>
              <w:rPr>
                <w:rFonts w:ascii="Times New Roman"/>
                <w:szCs w:val="21"/>
              </w:rPr>
            </w:pPr>
            <w:r w:rsidRPr="008F1D65">
              <w:rPr>
                <w:rFonts w:ascii="Times New Roman"/>
                <w:szCs w:val="21"/>
              </w:rPr>
              <w:t>JG/T 24-2018</w:t>
            </w:r>
          </w:p>
        </w:tc>
        <w:tc>
          <w:tcPr>
            <w:tcW w:w="4899" w:type="dxa"/>
            <w:vAlign w:val="center"/>
          </w:tcPr>
          <w:p w14:paraId="429C4167" w14:textId="7E724159" w:rsidR="00F57117" w:rsidRPr="008F1D65" w:rsidRDefault="00F57117" w:rsidP="008F1D65">
            <w:pPr>
              <w:pStyle w:val="af"/>
              <w:ind w:firstLineChars="0" w:firstLine="0"/>
              <w:jc w:val="center"/>
              <w:rPr>
                <w:rFonts w:ascii="Times New Roman"/>
                <w:szCs w:val="21"/>
              </w:rPr>
            </w:pPr>
            <w:r w:rsidRPr="008F1D65">
              <w:rPr>
                <w:rFonts w:ascii="Times New Roman" w:hint="eastAsia"/>
                <w:szCs w:val="21"/>
              </w:rPr>
              <w:t>搅拌后无结块，呈均匀状态</w:t>
            </w:r>
          </w:p>
        </w:tc>
      </w:tr>
      <w:tr w:rsidR="00F57117" w14:paraId="3B6B3E75" w14:textId="77777777" w:rsidTr="00F57117">
        <w:tc>
          <w:tcPr>
            <w:tcW w:w="1271" w:type="dxa"/>
            <w:vMerge/>
            <w:vAlign w:val="center"/>
          </w:tcPr>
          <w:p w14:paraId="672A0AFE" w14:textId="77777777" w:rsidR="00F57117" w:rsidRPr="008F1D65" w:rsidRDefault="00F57117" w:rsidP="008F1D65">
            <w:pPr>
              <w:pStyle w:val="af"/>
              <w:ind w:firstLineChars="0" w:firstLine="0"/>
              <w:jc w:val="center"/>
              <w:rPr>
                <w:rFonts w:ascii="Times New Roman"/>
                <w:szCs w:val="21"/>
              </w:rPr>
            </w:pPr>
          </w:p>
        </w:tc>
        <w:tc>
          <w:tcPr>
            <w:tcW w:w="2126" w:type="dxa"/>
            <w:vAlign w:val="center"/>
          </w:tcPr>
          <w:p w14:paraId="52F48D9C" w14:textId="419D9C6E" w:rsidR="00F57117" w:rsidRPr="008F1D65" w:rsidRDefault="00F57117" w:rsidP="008F1D65">
            <w:pPr>
              <w:pStyle w:val="af"/>
              <w:ind w:firstLineChars="0" w:firstLine="0"/>
              <w:jc w:val="center"/>
              <w:rPr>
                <w:rFonts w:ascii="Times New Roman"/>
                <w:szCs w:val="21"/>
              </w:rPr>
            </w:pPr>
            <w:r w:rsidRPr="00F57117">
              <w:rPr>
                <w:rFonts w:ascii="Times New Roman"/>
                <w:szCs w:val="21"/>
              </w:rPr>
              <w:t>T/GDGTA 001-2021</w:t>
            </w:r>
          </w:p>
        </w:tc>
        <w:tc>
          <w:tcPr>
            <w:tcW w:w="4899" w:type="dxa"/>
            <w:vAlign w:val="center"/>
          </w:tcPr>
          <w:p w14:paraId="0AE983A0" w14:textId="59F36A0A" w:rsidR="00F57117" w:rsidRPr="008F1D65" w:rsidRDefault="00F57117" w:rsidP="008F1D65">
            <w:pPr>
              <w:pStyle w:val="af"/>
              <w:ind w:firstLineChars="0" w:firstLine="0"/>
              <w:jc w:val="center"/>
              <w:rPr>
                <w:rFonts w:ascii="Times New Roman"/>
                <w:szCs w:val="21"/>
              </w:rPr>
            </w:pPr>
            <w:r w:rsidRPr="008F1D65">
              <w:rPr>
                <w:rFonts w:ascii="Times New Roman" w:hint="eastAsia"/>
                <w:szCs w:val="21"/>
              </w:rPr>
              <w:t>搅拌后无结块，呈均匀状态</w:t>
            </w:r>
          </w:p>
        </w:tc>
      </w:tr>
      <w:tr w:rsidR="00F57117" w14:paraId="1245995E" w14:textId="77777777" w:rsidTr="00F57117">
        <w:tc>
          <w:tcPr>
            <w:tcW w:w="1271" w:type="dxa"/>
            <w:vMerge/>
            <w:vAlign w:val="center"/>
          </w:tcPr>
          <w:p w14:paraId="0C2D1B33" w14:textId="77777777" w:rsidR="00F57117" w:rsidRPr="008F1D65" w:rsidRDefault="00F57117" w:rsidP="008F1D65">
            <w:pPr>
              <w:pStyle w:val="af"/>
              <w:ind w:firstLineChars="0" w:firstLine="0"/>
              <w:jc w:val="center"/>
              <w:rPr>
                <w:rFonts w:ascii="Times New Roman"/>
                <w:szCs w:val="21"/>
              </w:rPr>
            </w:pPr>
          </w:p>
        </w:tc>
        <w:tc>
          <w:tcPr>
            <w:tcW w:w="2126" w:type="dxa"/>
            <w:vAlign w:val="center"/>
          </w:tcPr>
          <w:p w14:paraId="39792894" w14:textId="4D7FA852" w:rsidR="00F57117" w:rsidRPr="008F1D65" w:rsidRDefault="00F57117" w:rsidP="008F1D65">
            <w:pPr>
              <w:pStyle w:val="af"/>
              <w:ind w:firstLineChars="0" w:firstLine="0"/>
              <w:jc w:val="center"/>
              <w:rPr>
                <w:rFonts w:ascii="Times New Roman"/>
                <w:szCs w:val="21"/>
              </w:rPr>
            </w:pPr>
            <w:r w:rsidRPr="00F57117">
              <w:rPr>
                <w:rFonts w:ascii="Times New Roman"/>
                <w:szCs w:val="21"/>
              </w:rPr>
              <w:t>T/GDJSKB 007-2022</w:t>
            </w:r>
          </w:p>
        </w:tc>
        <w:tc>
          <w:tcPr>
            <w:tcW w:w="4899" w:type="dxa"/>
            <w:vAlign w:val="center"/>
          </w:tcPr>
          <w:p w14:paraId="78168051" w14:textId="3EB74AC2" w:rsidR="00F57117" w:rsidRPr="008F1D65" w:rsidRDefault="00F57117" w:rsidP="008F1D65">
            <w:pPr>
              <w:pStyle w:val="af"/>
              <w:ind w:firstLineChars="0" w:firstLine="0"/>
              <w:jc w:val="center"/>
              <w:rPr>
                <w:rFonts w:ascii="Times New Roman"/>
                <w:szCs w:val="21"/>
              </w:rPr>
            </w:pPr>
            <w:r>
              <w:rPr>
                <w:rFonts w:cs="宋体" w:hint="eastAsia"/>
                <w:szCs w:val="21"/>
              </w:rPr>
              <w:t>无明水，无分层，无结块，搅拌后呈均匀状态</w:t>
            </w:r>
          </w:p>
        </w:tc>
      </w:tr>
      <w:tr w:rsidR="00467E33" w14:paraId="6F87294D" w14:textId="77777777" w:rsidTr="00F57117">
        <w:tc>
          <w:tcPr>
            <w:tcW w:w="1271" w:type="dxa"/>
            <w:vAlign w:val="center"/>
          </w:tcPr>
          <w:p w14:paraId="4C9D7DA4" w14:textId="2A2346FF" w:rsidR="00467E33" w:rsidRPr="008F1D65" w:rsidRDefault="00467E33" w:rsidP="008F1D65">
            <w:pPr>
              <w:pStyle w:val="af"/>
              <w:ind w:firstLineChars="0" w:firstLine="0"/>
              <w:jc w:val="center"/>
              <w:rPr>
                <w:rFonts w:ascii="Times New Roman"/>
                <w:szCs w:val="21"/>
              </w:rPr>
            </w:pPr>
            <w:r w:rsidRPr="008F1D65">
              <w:rPr>
                <w:rFonts w:ascii="Times New Roman" w:hint="eastAsia"/>
                <w:szCs w:val="21"/>
              </w:rPr>
              <w:t>双组分</w:t>
            </w:r>
          </w:p>
        </w:tc>
        <w:tc>
          <w:tcPr>
            <w:tcW w:w="2126" w:type="dxa"/>
            <w:vAlign w:val="center"/>
          </w:tcPr>
          <w:p w14:paraId="50E9ECBF" w14:textId="6CC69482" w:rsidR="00467E33" w:rsidRPr="008F1D65" w:rsidRDefault="00467E33" w:rsidP="008F1D65">
            <w:pPr>
              <w:pStyle w:val="af"/>
              <w:ind w:firstLineChars="0" w:firstLine="0"/>
              <w:jc w:val="center"/>
              <w:rPr>
                <w:rFonts w:ascii="Times New Roman"/>
                <w:szCs w:val="21"/>
              </w:rPr>
            </w:pPr>
            <w:r w:rsidRPr="008F1D65">
              <w:rPr>
                <w:rFonts w:ascii="Times New Roman" w:hint="eastAsia"/>
                <w:szCs w:val="21"/>
              </w:rPr>
              <w:t>GB</w:t>
            </w:r>
            <w:r w:rsidRPr="008F1D65">
              <w:rPr>
                <w:rFonts w:ascii="Times New Roman"/>
                <w:szCs w:val="21"/>
              </w:rPr>
              <w:t>/T 23445-2009</w:t>
            </w:r>
          </w:p>
        </w:tc>
        <w:tc>
          <w:tcPr>
            <w:tcW w:w="4899" w:type="dxa"/>
            <w:vAlign w:val="center"/>
          </w:tcPr>
          <w:p w14:paraId="392C3201" w14:textId="15D612E5" w:rsidR="00467E33" w:rsidRPr="008F1D65" w:rsidRDefault="004428ED" w:rsidP="008F1D65">
            <w:pPr>
              <w:pStyle w:val="af"/>
              <w:ind w:firstLineChars="0" w:firstLine="0"/>
              <w:jc w:val="center"/>
              <w:rPr>
                <w:rFonts w:ascii="Times New Roman"/>
                <w:szCs w:val="21"/>
              </w:rPr>
            </w:pPr>
            <w:r>
              <w:rPr>
                <w:rFonts w:ascii="Times New Roman" w:hint="eastAsia"/>
                <w:szCs w:val="21"/>
              </w:rPr>
              <w:t>产品的两组分经分别搅拌后，其液体组分应为无杂质、无凝胶的均匀乳液，固体组分应为无杂质、无结块的粉末</w:t>
            </w:r>
          </w:p>
        </w:tc>
      </w:tr>
    </w:tbl>
    <w:p w14:paraId="7A85B3F0" w14:textId="2A00C70E" w:rsidR="00B42F06" w:rsidRPr="00B42F06" w:rsidRDefault="00B42F06" w:rsidP="00B42F06">
      <w:pPr>
        <w:pStyle w:val="2"/>
        <w:spacing w:beforeLines="30" w:before="93" w:afterLines="30" w:after="93"/>
        <w:rPr>
          <w:rFonts w:ascii="黑体" w:eastAsia="黑体" w:hAnsi="黑体" w:cs="Times New Roman"/>
          <w:b w:val="0"/>
          <w:bCs w:val="0"/>
        </w:rPr>
      </w:pPr>
      <w:bookmarkStart w:id="19" w:name="_Toc120522879"/>
      <w:r w:rsidRPr="00B42F06">
        <w:rPr>
          <w:rFonts w:ascii="黑体" w:eastAsia="黑体" w:hAnsi="黑体" w:cs="Times New Roman" w:hint="eastAsia"/>
          <w:b w:val="0"/>
          <w:bCs w:val="0"/>
        </w:rPr>
        <w:t>4</w:t>
      </w:r>
      <w:r w:rsidRPr="00B42F06">
        <w:rPr>
          <w:rFonts w:ascii="黑体" w:eastAsia="黑体" w:hAnsi="黑体" w:cs="Times New Roman"/>
          <w:b w:val="0"/>
          <w:bCs w:val="0"/>
        </w:rPr>
        <w:t xml:space="preserve">.2 </w:t>
      </w:r>
      <w:r w:rsidRPr="00B42F06">
        <w:rPr>
          <w:rFonts w:ascii="黑体" w:eastAsia="黑体" w:hAnsi="黑体" w:cs="Times New Roman" w:hint="eastAsia"/>
          <w:b w:val="0"/>
          <w:bCs w:val="0"/>
        </w:rPr>
        <w:t>物理力学性能</w:t>
      </w:r>
      <w:bookmarkEnd w:id="19"/>
    </w:p>
    <w:p w14:paraId="1B897A07" w14:textId="6E41DDEB" w:rsidR="004539B9" w:rsidRPr="004B047B" w:rsidRDefault="004539B9" w:rsidP="004539B9">
      <w:pPr>
        <w:spacing w:line="360" w:lineRule="auto"/>
        <w:rPr>
          <w:rFonts w:ascii="黑体" w:eastAsia="黑体" w:hAnsi="黑体" w:cs="Times New Roman"/>
          <w:sz w:val="24"/>
          <w:szCs w:val="32"/>
        </w:rPr>
      </w:pPr>
      <w:r w:rsidRPr="004B047B">
        <w:rPr>
          <w:rFonts w:ascii="黑体" w:eastAsia="黑体" w:hAnsi="黑体" w:cs="Times New Roman" w:hint="eastAsia"/>
          <w:sz w:val="24"/>
          <w:szCs w:val="32"/>
        </w:rPr>
        <w:t>4</w:t>
      </w:r>
      <w:r w:rsidRPr="004B047B">
        <w:rPr>
          <w:rFonts w:ascii="黑体" w:eastAsia="黑体" w:hAnsi="黑体" w:cs="Times New Roman"/>
          <w:sz w:val="24"/>
          <w:szCs w:val="32"/>
        </w:rPr>
        <w:t>.2.</w:t>
      </w:r>
      <w:r>
        <w:rPr>
          <w:rFonts w:ascii="黑体" w:eastAsia="黑体" w:hAnsi="黑体" w:cs="Times New Roman"/>
          <w:sz w:val="24"/>
          <w:szCs w:val="32"/>
        </w:rPr>
        <w:t>1</w:t>
      </w:r>
      <w:r w:rsidRPr="004B047B">
        <w:rPr>
          <w:rFonts w:ascii="黑体" w:eastAsia="黑体" w:hAnsi="黑体" w:cs="Times New Roman"/>
          <w:sz w:val="24"/>
          <w:szCs w:val="32"/>
        </w:rPr>
        <w:t xml:space="preserve"> </w:t>
      </w:r>
      <w:r w:rsidRPr="004B047B">
        <w:rPr>
          <w:rFonts w:ascii="黑体" w:eastAsia="黑体" w:hAnsi="黑体" w:cs="Times New Roman" w:hint="eastAsia"/>
          <w:sz w:val="24"/>
          <w:szCs w:val="32"/>
        </w:rPr>
        <w:t>涂膜外观</w:t>
      </w:r>
    </w:p>
    <w:p w14:paraId="041B2521" w14:textId="687698D3" w:rsidR="004539B9" w:rsidRDefault="004539B9" w:rsidP="004539B9">
      <w:pPr>
        <w:spacing w:line="360" w:lineRule="auto"/>
        <w:ind w:firstLineChars="200" w:firstLine="480"/>
        <w:rPr>
          <w:rFonts w:ascii="Times New Roman" w:hAnsi="Times New Roman" w:cs="Times New Roman"/>
          <w:sz w:val="24"/>
          <w:szCs w:val="24"/>
        </w:rPr>
      </w:pPr>
      <w:r w:rsidRPr="00AF2D3E">
        <w:rPr>
          <w:rFonts w:ascii="Times New Roman" w:eastAsia="宋体" w:hAnsi="Times New Roman" w:cs="Times New Roman"/>
          <w:sz w:val="24"/>
          <w:szCs w:val="24"/>
        </w:rPr>
        <w:t>T/GDJSKB 007-2022</w:t>
      </w:r>
      <w:r>
        <w:rPr>
          <w:rFonts w:ascii="Times New Roman" w:eastAsia="宋体" w:hAnsi="Times New Roman" w:cs="Times New Roman" w:hint="eastAsia"/>
          <w:sz w:val="24"/>
          <w:szCs w:val="24"/>
        </w:rPr>
        <w:t>中无该指标，</w:t>
      </w:r>
      <w:r w:rsidRPr="00AF2D3E">
        <w:rPr>
          <w:rFonts w:ascii="Times New Roman" w:eastAsia="宋体" w:hAnsi="Times New Roman" w:cs="Times New Roman"/>
          <w:sz w:val="24"/>
          <w:szCs w:val="24"/>
        </w:rPr>
        <w:t>T/GDGTA 001-2021</w:t>
      </w:r>
      <w:r>
        <w:rPr>
          <w:rFonts w:ascii="Times New Roman" w:eastAsia="宋体" w:hAnsi="Times New Roman" w:cs="Times New Roman" w:hint="eastAsia"/>
          <w:sz w:val="24"/>
          <w:szCs w:val="24"/>
        </w:rPr>
        <w:t>中参考</w:t>
      </w:r>
      <w:r w:rsidRPr="001E2A59">
        <w:rPr>
          <w:rFonts w:ascii="Times New Roman" w:eastAsia="宋体" w:hAnsi="Times New Roman" w:cs="Times New Roman"/>
          <w:sz w:val="24"/>
          <w:szCs w:val="24"/>
        </w:rPr>
        <w:t>JC/T 864</w:t>
      </w:r>
      <w:r w:rsidRPr="001E2A59">
        <w:rPr>
          <w:rFonts w:ascii="Times New Roman" w:eastAsia="宋体" w:hAnsi="Times New Roman" w:cs="Times New Roman" w:hint="eastAsia"/>
          <w:sz w:val="24"/>
          <w:szCs w:val="24"/>
        </w:rPr>
        <w:t>中</w:t>
      </w:r>
      <w:r w:rsidRPr="001E2A59">
        <w:rPr>
          <w:rFonts w:ascii="Times New Roman" w:eastAsia="宋体" w:hAnsi="Times New Roman" w:cs="Times New Roman"/>
          <w:sz w:val="24"/>
          <w:szCs w:val="24"/>
        </w:rPr>
        <w:t>5.4.2.1</w:t>
      </w:r>
      <w:r w:rsidRPr="001E2A59">
        <w:rPr>
          <w:rFonts w:ascii="Times New Roman" w:eastAsia="宋体" w:hAnsi="Times New Roman" w:cs="Times New Roman" w:hint="eastAsia"/>
          <w:sz w:val="24"/>
          <w:szCs w:val="24"/>
        </w:rPr>
        <w:t>的规定进行试验</w:t>
      </w:r>
      <w:r>
        <w:rPr>
          <w:rFonts w:ascii="Times New Roman" w:eastAsia="宋体" w:hAnsi="Times New Roman" w:cs="Times New Roman" w:hint="eastAsia"/>
          <w:sz w:val="24"/>
          <w:szCs w:val="24"/>
        </w:rPr>
        <w:t>，涂膜厚度</w:t>
      </w:r>
      <w:r>
        <w:rPr>
          <w:rFonts w:ascii="Times New Roman" w:eastAsia="宋体" w:hAnsi="Times New Roman" w:cs="Times New Roman" w:hint="eastAsia"/>
          <w:sz w:val="24"/>
          <w:szCs w:val="24"/>
        </w:rPr>
        <w:t>1</w:t>
      </w:r>
      <w:r>
        <w:rPr>
          <w:rFonts w:ascii="Times New Roman" w:eastAsia="宋体" w:hAnsi="Times New Roman" w:cs="Times New Roman"/>
          <w:sz w:val="24"/>
          <w:szCs w:val="24"/>
        </w:rPr>
        <w:t>.2~1.5</w:t>
      </w:r>
      <w:r>
        <w:rPr>
          <w:rFonts w:ascii="Times New Roman" w:eastAsia="宋体" w:hAnsi="Times New Roman" w:cs="Times New Roman" w:hint="eastAsia"/>
          <w:sz w:val="24"/>
          <w:szCs w:val="24"/>
        </w:rPr>
        <w:t>mm</w:t>
      </w:r>
      <w:r>
        <w:rPr>
          <w:rFonts w:ascii="Times New Roman" w:eastAsia="宋体" w:hAnsi="Times New Roman" w:cs="Times New Roman" w:hint="eastAsia"/>
          <w:sz w:val="24"/>
          <w:szCs w:val="24"/>
        </w:rPr>
        <w:t>。</w:t>
      </w:r>
      <w:r>
        <w:rPr>
          <w:rFonts w:ascii="Times New Roman" w:hAnsi="Times New Roman" w:cs="Times New Roman" w:hint="eastAsia"/>
          <w:sz w:val="24"/>
          <w:szCs w:val="24"/>
        </w:rPr>
        <w:t>根据应用调研结果，现场施工倾向于选择一次厚涂</w:t>
      </w:r>
      <w:r w:rsidR="00DD6D6E">
        <w:rPr>
          <w:rFonts w:ascii="Times New Roman" w:hAnsi="Times New Roman" w:cs="Times New Roman" w:hint="eastAsia"/>
          <w:sz w:val="24"/>
          <w:szCs w:val="24"/>
        </w:rPr>
        <w:t>4</w:t>
      </w:r>
      <w:r>
        <w:rPr>
          <w:rFonts w:ascii="Times New Roman" w:hAnsi="Times New Roman" w:cs="Times New Roman" w:hint="eastAsia"/>
          <w:sz w:val="24"/>
          <w:szCs w:val="24"/>
        </w:rPr>
        <w:t>mm</w:t>
      </w:r>
      <w:r w:rsidR="00DD6D6E">
        <w:rPr>
          <w:rFonts w:ascii="Times New Roman" w:hAnsi="Times New Roman" w:cs="Times New Roman" w:hint="eastAsia"/>
          <w:sz w:val="24"/>
          <w:szCs w:val="24"/>
        </w:rPr>
        <w:t>左右</w:t>
      </w:r>
      <w:r>
        <w:rPr>
          <w:rFonts w:ascii="Times New Roman" w:hAnsi="Times New Roman" w:cs="Times New Roman" w:hint="eastAsia"/>
          <w:sz w:val="24"/>
          <w:szCs w:val="24"/>
        </w:rPr>
        <w:t>，干膜厚度最终达到</w:t>
      </w:r>
      <w:r>
        <w:rPr>
          <w:rFonts w:ascii="Times New Roman" w:hAnsi="Times New Roman" w:cs="Times New Roman" w:hint="eastAsia"/>
          <w:sz w:val="24"/>
          <w:szCs w:val="24"/>
        </w:rPr>
        <w:t>3mm</w:t>
      </w:r>
      <w:r>
        <w:rPr>
          <w:rFonts w:ascii="Times New Roman" w:hAnsi="Times New Roman" w:cs="Times New Roman" w:hint="eastAsia"/>
          <w:sz w:val="24"/>
          <w:szCs w:val="24"/>
        </w:rPr>
        <w:t>，要求干燥过程中涂膜不能开裂，因此标准中涂膜外观规定</w:t>
      </w:r>
      <w:r w:rsidRPr="000978B6">
        <w:rPr>
          <w:rFonts w:ascii="Times New Roman" w:hAnsi="Times New Roman" w:cs="Times New Roman"/>
          <w:sz w:val="24"/>
          <w:szCs w:val="24"/>
        </w:rPr>
        <w:t>一次性</w:t>
      </w:r>
      <w:r>
        <w:rPr>
          <w:rFonts w:ascii="Times New Roman" w:hAnsi="Times New Roman" w:cs="Times New Roman" w:hint="eastAsia"/>
          <w:sz w:val="24"/>
          <w:szCs w:val="24"/>
        </w:rPr>
        <w:t>厚涂，</w:t>
      </w:r>
      <w:r w:rsidRPr="000978B6">
        <w:rPr>
          <w:rFonts w:ascii="Times New Roman" w:hAnsi="Times New Roman" w:cs="Times New Roman" w:hint="eastAsia"/>
          <w:sz w:val="24"/>
          <w:szCs w:val="24"/>
        </w:rPr>
        <w:t>干</w:t>
      </w:r>
      <w:r w:rsidRPr="000978B6">
        <w:rPr>
          <w:rFonts w:ascii="Times New Roman" w:hAnsi="Times New Roman" w:cs="Times New Roman"/>
          <w:sz w:val="24"/>
          <w:szCs w:val="24"/>
        </w:rPr>
        <w:t>膜厚度</w:t>
      </w:r>
      <w:r>
        <w:rPr>
          <w:rFonts w:ascii="Times New Roman" w:hAnsi="Times New Roman" w:cs="Times New Roman" w:hint="eastAsia"/>
          <w:sz w:val="24"/>
          <w:szCs w:val="24"/>
        </w:rPr>
        <w:t>达到</w:t>
      </w:r>
      <w:r w:rsidRPr="000978B6">
        <w:rPr>
          <w:rFonts w:ascii="Times New Roman" w:hAnsi="Times New Roman" w:cs="Times New Roman"/>
          <w:sz w:val="24"/>
          <w:szCs w:val="24"/>
        </w:rPr>
        <w:t>(3.0±0.2)mm</w:t>
      </w:r>
      <w:r w:rsidRPr="000978B6">
        <w:rPr>
          <w:rFonts w:ascii="Times New Roman" w:hAnsi="Times New Roman" w:cs="Times New Roman"/>
          <w:sz w:val="24"/>
          <w:szCs w:val="24"/>
        </w:rPr>
        <w:t>，标准试验条件下干燥，</w:t>
      </w:r>
      <w:r>
        <w:rPr>
          <w:rFonts w:ascii="Times New Roman" w:hAnsi="Times New Roman" w:cs="Times New Roman" w:hint="eastAsia"/>
          <w:sz w:val="24"/>
          <w:szCs w:val="24"/>
        </w:rPr>
        <w:t>参考</w:t>
      </w:r>
      <w:r w:rsidRPr="000978B6">
        <w:rPr>
          <w:rFonts w:ascii="Times New Roman" w:hAnsi="Times New Roman" w:cs="Times New Roman"/>
          <w:sz w:val="24"/>
          <w:szCs w:val="24"/>
        </w:rPr>
        <w:t>GB/T 22374</w:t>
      </w:r>
      <w:r w:rsidRPr="000978B6">
        <w:rPr>
          <w:rFonts w:ascii="Times New Roman" w:hAnsi="Times New Roman" w:cs="Times New Roman"/>
          <w:sz w:val="24"/>
          <w:szCs w:val="24"/>
        </w:rPr>
        <w:t>中</w:t>
      </w:r>
      <w:r w:rsidRPr="000978B6">
        <w:rPr>
          <w:rFonts w:ascii="Times New Roman" w:hAnsi="Times New Roman" w:cs="Times New Roman"/>
          <w:sz w:val="24"/>
          <w:szCs w:val="24"/>
        </w:rPr>
        <w:t>6.3.4</w:t>
      </w:r>
      <w:r>
        <w:rPr>
          <w:rFonts w:ascii="Times New Roman" w:hAnsi="Times New Roman" w:cs="Times New Roman" w:hint="eastAsia"/>
          <w:sz w:val="24"/>
          <w:szCs w:val="24"/>
        </w:rPr>
        <w:t>，</w:t>
      </w:r>
      <w:r w:rsidR="00924129" w:rsidRPr="000978B6">
        <w:rPr>
          <w:rFonts w:ascii="Times New Roman" w:hAnsi="Times New Roman" w:cs="Times New Roman"/>
          <w:sz w:val="24"/>
          <w:szCs w:val="24"/>
        </w:rPr>
        <w:t>规定</w:t>
      </w:r>
      <w:r>
        <w:rPr>
          <w:rFonts w:ascii="Times New Roman" w:hAnsi="Times New Roman" w:cs="Times New Roman" w:hint="eastAsia"/>
          <w:sz w:val="24"/>
          <w:szCs w:val="24"/>
        </w:rPr>
        <w:t>涂膜表面平整、无裂纹、颜色</w:t>
      </w:r>
      <w:r>
        <w:rPr>
          <w:rFonts w:ascii="Times New Roman" w:hAnsi="Times New Roman" w:cs="Times New Roman" w:hint="eastAsia"/>
          <w:sz w:val="24"/>
          <w:szCs w:val="24"/>
        </w:rPr>
        <w:lastRenderedPageBreak/>
        <w:t>均匀</w:t>
      </w:r>
      <w:r w:rsidRPr="000978B6">
        <w:rPr>
          <w:rFonts w:ascii="Times New Roman" w:hAnsi="Times New Roman" w:cs="Times New Roman"/>
          <w:sz w:val="24"/>
          <w:szCs w:val="24"/>
        </w:rPr>
        <w:t>。</w:t>
      </w:r>
    </w:p>
    <w:p w14:paraId="34B8DF33" w14:textId="71A98BE1" w:rsidR="00B42F06" w:rsidRPr="004B047B" w:rsidRDefault="000F2A03" w:rsidP="00B42F06">
      <w:pPr>
        <w:spacing w:line="360" w:lineRule="auto"/>
        <w:rPr>
          <w:rFonts w:ascii="黑体" w:eastAsia="黑体" w:hAnsi="黑体" w:cs="Times New Roman"/>
          <w:sz w:val="24"/>
          <w:szCs w:val="32"/>
        </w:rPr>
      </w:pPr>
      <w:r w:rsidRPr="004B047B">
        <w:rPr>
          <w:rFonts w:ascii="黑体" w:eastAsia="黑体" w:hAnsi="黑体" w:cs="Times New Roman" w:hint="eastAsia"/>
          <w:sz w:val="24"/>
          <w:szCs w:val="32"/>
        </w:rPr>
        <w:t>4</w:t>
      </w:r>
      <w:r w:rsidRPr="004B047B">
        <w:rPr>
          <w:rFonts w:ascii="黑体" w:eastAsia="黑体" w:hAnsi="黑体" w:cs="Times New Roman"/>
          <w:sz w:val="24"/>
          <w:szCs w:val="32"/>
        </w:rPr>
        <w:t>.2.</w:t>
      </w:r>
      <w:r w:rsidR="004539B9">
        <w:rPr>
          <w:rFonts w:ascii="黑体" w:eastAsia="黑体" w:hAnsi="黑体" w:cs="Times New Roman"/>
          <w:sz w:val="24"/>
          <w:szCs w:val="32"/>
        </w:rPr>
        <w:t>2</w:t>
      </w:r>
      <w:r w:rsidRPr="004B047B">
        <w:rPr>
          <w:rFonts w:ascii="黑体" w:eastAsia="黑体" w:hAnsi="黑体" w:cs="Times New Roman"/>
          <w:sz w:val="24"/>
          <w:szCs w:val="32"/>
        </w:rPr>
        <w:t xml:space="preserve"> </w:t>
      </w:r>
      <w:r w:rsidRPr="004B047B">
        <w:rPr>
          <w:rFonts w:ascii="黑体" w:eastAsia="黑体" w:hAnsi="黑体" w:cs="Times New Roman" w:hint="eastAsia"/>
          <w:sz w:val="24"/>
          <w:szCs w:val="32"/>
        </w:rPr>
        <w:t>湿密度</w:t>
      </w:r>
    </w:p>
    <w:p w14:paraId="610FDEB4" w14:textId="542250CD" w:rsidR="000F2A03" w:rsidRDefault="00BE71BF" w:rsidP="000978B6">
      <w:pPr>
        <w:spacing w:line="360" w:lineRule="auto"/>
        <w:ind w:firstLineChars="200" w:firstLine="480"/>
        <w:rPr>
          <w:rFonts w:ascii="Times New Roman" w:hAnsi="Times New Roman" w:cs="Times New Roman"/>
          <w:sz w:val="24"/>
          <w:szCs w:val="24"/>
        </w:rPr>
      </w:pPr>
      <w:r w:rsidRPr="00AF2D3E">
        <w:rPr>
          <w:rFonts w:ascii="Times New Roman" w:eastAsia="宋体" w:hAnsi="Times New Roman" w:cs="Times New Roman"/>
          <w:sz w:val="24"/>
          <w:szCs w:val="24"/>
        </w:rPr>
        <w:t>T/GDGTA 001-2021</w:t>
      </w:r>
      <w:r w:rsidRPr="00AF2D3E">
        <w:rPr>
          <w:rFonts w:ascii="Times New Roman" w:eastAsia="宋体" w:hAnsi="Times New Roman" w:cs="Times New Roman"/>
          <w:sz w:val="24"/>
          <w:szCs w:val="24"/>
        </w:rPr>
        <w:t>和</w:t>
      </w:r>
      <w:r w:rsidRPr="00AF2D3E">
        <w:rPr>
          <w:rFonts w:ascii="Times New Roman" w:eastAsia="宋体" w:hAnsi="Times New Roman" w:cs="Times New Roman"/>
          <w:sz w:val="24"/>
          <w:szCs w:val="24"/>
        </w:rPr>
        <w:t>T/GDJSKB 007-2022</w:t>
      </w:r>
      <w:r>
        <w:rPr>
          <w:rFonts w:ascii="Times New Roman" w:eastAsia="宋体" w:hAnsi="Times New Roman" w:cs="Times New Roman" w:hint="eastAsia"/>
          <w:sz w:val="24"/>
          <w:szCs w:val="24"/>
        </w:rPr>
        <w:t>中无该指标，鉴于</w:t>
      </w:r>
      <w:r w:rsidR="00917AED">
        <w:rPr>
          <w:rFonts w:ascii="Times New Roman" w:hAnsi="Times New Roman" w:cs="Times New Roman" w:hint="eastAsia"/>
          <w:sz w:val="24"/>
          <w:szCs w:val="24"/>
        </w:rPr>
        <w:t>涂料的湿密度属于涂料自身性能特征，</w:t>
      </w:r>
      <w:r>
        <w:rPr>
          <w:rFonts w:ascii="Times New Roman" w:hAnsi="Times New Roman" w:cs="Times New Roman" w:hint="eastAsia"/>
          <w:sz w:val="24"/>
          <w:szCs w:val="24"/>
        </w:rPr>
        <w:t>便于各生产</w:t>
      </w:r>
      <w:r w:rsidR="009749C5">
        <w:rPr>
          <w:rFonts w:ascii="Times New Roman" w:hAnsi="Times New Roman" w:cs="Times New Roman" w:hint="eastAsia"/>
          <w:sz w:val="24"/>
          <w:szCs w:val="24"/>
        </w:rPr>
        <w:t>企业</w:t>
      </w:r>
      <w:r w:rsidR="00D95D71">
        <w:rPr>
          <w:rFonts w:ascii="Times New Roman" w:hAnsi="Times New Roman" w:cs="Times New Roman" w:hint="eastAsia"/>
          <w:sz w:val="24"/>
          <w:szCs w:val="24"/>
        </w:rPr>
        <w:t>作为</w:t>
      </w:r>
      <w:r>
        <w:rPr>
          <w:rFonts w:ascii="Times New Roman" w:hAnsi="Times New Roman" w:cs="Times New Roman" w:hint="eastAsia"/>
          <w:sz w:val="24"/>
          <w:szCs w:val="24"/>
        </w:rPr>
        <w:t>产品品质控制的参考数据，</w:t>
      </w:r>
      <w:r w:rsidR="00917AED">
        <w:rPr>
          <w:rFonts w:ascii="Times New Roman" w:hAnsi="Times New Roman" w:cs="Times New Roman" w:hint="eastAsia"/>
          <w:sz w:val="24"/>
          <w:szCs w:val="24"/>
        </w:rPr>
        <w:t>因此</w:t>
      </w:r>
      <w:r w:rsidR="007E5B3C">
        <w:rPr>
          <w:rFonts w:ascii="Times New Roman" w:hAnsi="Times New Roman" w:cs="Times New Roman" w:hint="eastAsia"/>
          <w:sz w:val="24"/>
          <w:szCs w:val="24"/>
        </w:rPr>
        <w:t>标准中增加</w:t>
      </w:r>
      <w:r w:rsidR="00917AED">
        <w:rPr>
          <w:rFonts w:ascii="Times New Roman" w:hAnsi="Times New Roman" w:cs="Times New Roman" w:hint="eastAsia"/>
          <w:sz w:val="24"/>
          <w:szCs w:val="24"/>
        </w:rPr>
        <w:t>该项</w:t>
      </w:r>
      <w:r w:rsidR="007E5B3C">
        <w:rPr>
          <w:rFonts w:ascii="Times New Roman" w:hAnsi="Times New Roman" w:cs="Times New Roman" w:hint="eastAsia"/>
          <w:sz w:val="24"/>
          <w:szCs w:val="24"/>
        </w:rPr>
        <w:t>测试</w:t>
      </w:r>
      <w:r w:rsidR="00917AED">
        <w:rPr>
          <w:rFonts w:ascii="Times New Roman" w:hAnsi="Times New Roman" w:cs="Times New Roman" w:hint="eastAsia"/>
          <w:sz w:val="24"/>
          <w:szCs w:val="24"/>
        </w:rPr>
        <w:t>。</w:t>
      </w:r>
      <w:r w:rsidR="00976BC2">
        <w:rPr>
          <w:rFonts w:ascii="Times New Roman" w:hAnsi="Times New Roman" w:cs="Times New Roman" w:hint="eastAsia"/>
          <w:sz w:val="24"/>
          <w:szCs w:val="24"/>
        </w:rPr>
        <w:t>涂料湿密度测试</w:t>
      </w:r>
      <w:r w:rsidR="00917AED">
        <w:rPr>
          <w:rFonts w:ascii="Times New Roman" w:hAnsi="Times New Roman" w:cs="Times New Roman" w:hint="eastAsia"/>
          <w:sz w:val="24"/>
          <w:szCs w:val="24"/>
        </w:rPr>
        <w:t>一般</w:t>
      </w:r>
      <w:r w:rsidR="00976BC2">
        <w:rPr>
          <w:rFonts w:ascii="Times New Roman" w:hAnsi="Times New Roman" w:cs="Times New Roman" w:hint="eastAsia"/>
          <w:sz w:val="24"/>
          <w:szCs w:val="24"/>
        </w:rPr>
        <w:t>使用</w:t>
      </w:r>
      <w:r w:rsidR="000978B6" w:rsidRPr="000978B6">
        <w:rPr>
          <w:rFonts w:ascii="Times New Roman" w:hAnsi="Times New Roman" w:cs="Times New Roman" w:hint="eastAsia"/>
          <w:sz w:val="24"/>
          <w:szCs w:val="24"/>
        </w:rPr>
        <w:t>金属比重瓶进行试验</w:t>
      </w:r>
      <w:r w:rsidR="00976BC2">
        <w:rPr>
          <w:rFonts w:ascii="Times New Roman" w:hAnsi="Times New Roman" w:cs="Times New Roman" w:hint="eastAsia"/>
          <w:sz w:val="24"/>
          <w:szCs w:val="24"/>
        </w:rPr>
        <w:t>，参考</w:t>
      </w:r>
      <w:r w:rsidR="00976BC2" w:rsidRPr="000978B6">
        <w:rPr>
          <w:rFonts w:ascii="Times New Roman" w:hAnsi="Times New Roman" w:cs="Times New Roman" w:hint="eastAsia"/>
          <w:sz w:val="24"/>
          <w:szCs w:val="24"/>
        </w:rPr>
        <w:t>GB</w:t>
      </w:r>
      <w:r w:rsidR="00976BC2" w:rsidRPr="000978B6">
        <w:rPr>
          <w:rFonts w:ascii="Times New Roman" w:hAnsi="Times New Roman" w:cs="Times New Roman"/>
          <w:sz w:val="24"/>
          <w:szCs w:val="24"/>
        </w:rPr>
        <w:t>/</w:t>
      </w:r>
      <w:r w:rsidR="00976BC2" w:rsidRPr="000978B6">
        <w:rPr>
          <w:rFonts w:ascii="Times New Roman" w:hAnsi="Times New Roman" w:cs="Times New Roman" w:hint="eastAsia"/>
          <w:sz w:val="24"/>
          <w:szCs w:val="24"/>
        </w:rPr>
        <w:t>T</w:t>
      </w:r>
      <w:r w:rsidR="00976BC2" w:rsidRPr="000978B6">
        <w:rPr>
          <w:rFonts w:ascii="Times New Roman" w:hAnsi="Times New Roman" w:cs="Times New Roman"/>
          <w:sz w:val="24"/>
          <w:szCs w:val="24"/>
        </w:rPr>
        <w:t xml:space="preserve"> </w:t>
      </w:r>
      <w:r w:rsidR="00976BC2" w:rsidRPr="000978B6">
        <w:rPr>
          <w:rFonts w:ascii="Times New Roman" w:hAnsi="Times New Roman" w:cs="Times New Roman" w:hint="eastAsia"/>
          <w:sz w:val="24"/>
          <w:szCs w:val="24"/>
        </w:rPr>
        <w:t>6</w:t>
      </w:r>
      <w:r w:rsidR="00976BC2" w:rsidRPr="000978B6">
        <w:rPr>
          <w:rFonts w:ascii="Times New Roman" w:hAnsi="Times New Roman" w:cs="Times New Roman"/>
          <w:sz w:val="24"/>
          <w:szCs w:val="24"/>
        </w:rPr>
        <w:t>750</w:t>
      </w:r>
      <w:r w:rsidR="00976BC2">
        <w:rPr>
          <w:rFonts w:ascii="Times New Roman" w:hAnsi="Times New Roman" w:cs="Times New Roman" w:hint="eastAsia"/>
          <w:sz w:val="24"/>
          <w:szCs w:val="24"/>
        </w:rPr>
        <w:t>规定</w:t>
      </w:r>
      <w:r w:rsidR="00241ABE">
        <w:rPr>
          <w:rFonts w:ascii="Times New Roman" w:hAnsi="Times New Roman" w:cs="Times New Roman" w:hint="eastAsia"/>
          <w:sz w:val="24"/>
          <w:szCs w:val="24"/>
        </w:rPr>
        <w:t>进行试验</w:t>
      </w:r>
      <w:r w:rsidR="000978B6" w:rsidRPr="000978B6">
        <w:rPr>
          <w:rFonts w:ascii="Times New Roman" w:hAnsi="Times New Roman" w:cs="Times New Roman" w:hint="eastAsia"/>
          <w:sz w:val="24"/>
          <w:szCs w:val="24"/>
        </w:rPr>
        <w:t>。</w:t>
      </w:r>
    </w:p>
    <w:p w14:paraId="7129335E" w14:textId="07785FAA" w:rsidR="000F2A03" w:rsidRPr="004B047B" w:rsidRDefault="000F2A03" w:rsidP="00B42F06">
      <w:pPr>
        <w:spacing w:line="360" w:lineRule="auto"/>
        <w:rPr>
          <w:rFonts w:ascii="黑体" w:eastAsia="黑体" w:hAnsi="黑体" w:cs="Times New Roman"/>
          <w:sz w:val="24"/>
          <w:szCs w:val="32"/>
        </w:rPr>
      </w:pPr>
      <w:r w:rsidRPr="004B047B">
        <w:rPr>
          <w:rFonts w:ascii="黑体" w:eastAsia="黑体" w:hAnsi="黑体" w:cs="Times New Roman" w:hint="eastAsia"/>
          <w:sz w:val="24"/>
          <w:szCs w:val="32"/>
        </w:rPr>
        <w:t>4</w:t>
      </w:r>
      <w:r w:rsidRPr="004B047B">
        <w:rPr>
          <w:rFonts w:ascii="黑体" w:eastAsia="黑体" w:hAnsi="黑体" w:cs="Times New Roman"/>
          <w:sz w:val="24"/>
          <w:szCs w:val="32"/>
        </w:rPr>
        <w:t>.2.</w:t>
      </w:r>
      <w:r w:rsidR="004539B9">
        <w:rPr>
          <w:rFonts w:ascii="黑体" w:eastAsia="黑体" w:hAnsi="黑体" w:cs="Times New Roman"/>
          <w:sz w:val="24"/>
          <w:szCs w:val="32"/>
        </w:rPr>
        <w:t>3</w:t>
      </w:r>
      <w:r w:rsidRPr="004B047B">
        <w:rPr>
          <w:rFonts w:ascii="黑体" w:eastAsia="黑体" w:hAnsi="黑体" w:cs="Times New Roman"/>
          <w:sz w:val="24"/>
          <w:szCs w:val="32"/>
        </w:rPr>
        <w:t xml:space="preserve"> </w:t>
      </w:r>
      <w:r w:rsidRPr="004B047B">
        <w:rPr>
          <w:rFonts w:ascii="黑体" w:eastAsia="黑体" w:hAnsi="黑体" w:cs="Times New Roman" w:hint="eastAsia"/>
          <w:sz w:val="24"/>
          <w:szCs w:val="32"/>
        </w:rPr>
        <w:t>固体含量</w:t>
      </w:r>
    </w:p>
    <w:p w14:paraId="50118040" w14:textId="184030EC" w:rsidR="000F2A03" w:rsidRDefault="001B13DA" w:rsidP="000978B6">
      <w:pPr>
        <w:spacing w:line="360" w:lineRule="auto"/>
        <w:ind w:firstLineChars="200" w:firstLine="480"/>
        <w:rPr>
          <w:rFonts w:ascii="Times New Roman" w:hAnsi="Times New Roman" w:cs="Times New Roman"/>
          <w:sz w:val="24"/>
          <w:szCs w:val="24"/>
        </w:rPr>
      </w:pPr>
      <w:r w:rsidRPr="00AF2D3E">
        <w:rPr>
          <w:rFonts w:ascii="Times New Roman" w:eastAsia="宋体" w:hAnsi="Times New Roman" w:cs="Times New Roman"/>
          <w:sz w:val="24"/>
          <w:szCs w:val="24"/>
        </w:rPr>
        <w:t>T/GDGTA 001-2021</w:t>
      </w:r>
      <w:r w:rsidRPr="00AF2D3E">
        <w:rPr>
          <w:rFonts w:ascii="Times New Roman" w:eastAsia="宋体" w:hAnsi="Times New Roman" w:cs="Times New Roman"/>
          <w:sz w:val="24"/>
          <w:szCs w:val="24"/>
        </w:rPr>
        <w:t>和</w:t>
      </w:r>
      <w:r w:rsidRPr="00AF2D3E">
        <w:rPr>
          <w:rFonts w:ascii="Times New Roman" w:eastAsia="宋体" w:hAnsi="Times New Roman" w:cs="Times New Roman"/>
          <w:sz w:val="24"/>
          <w:szCs w:val="24"/>
        </w:rPr>
        <w:t>T/GDJSKB 007-2022</w:t>
      </w:r>
      <w:r>
        <w:rPr>
          <w:rFonts w:ascii="Times New Roman" w:eastAsia="宋体" w:hAnsi="Times New Roman" w:cs="Times New Roman" w:hint="eastAsia"/>
          <w:sz w:val="24"/>
          <w:szCs w:val="24"/>
        </w:rPr>
        <w:t>中无该指标，</w:t>
      </w:r>
      <w:r w:rsidR="003D3A48">
        <w:rPr>
          <w:rFonts w:ascii="Times New Roman" w:eastAsia="宋体" w:hAnsi="Times New Roman" w:cs="Times New Roman" w:hint="eastAsia"/>
          <w:sz w:val="24"/>
          <w:szCs w:val="24"/>
        </w:rPr>
        <w:t>鉴于</w:t>
      </w:r>
      <w:r w:rsidR="00152969">
        <w:rPr>
          <w:rFonts w:ascii="Times New Roman" w:hAnsi="Times New Roman" w:cs="Times New Roman" w:hint="eastAsia"/>
          <w:sz w:val="24"/>
          <w:szCs w:val="24"/>
        </w:rPr>
        <w:t>涂料的固体含量</w:t>
      </w:r>
      <w:r w:rsidR="0071098D">
        <w:rPr>
          <w:rFonts w:ascii="Times New Roman" w:hAnsi="Times New Roman" w:cs="Times New Roman" w:hint="eastAsia"/>
          <w:sz w:val="24"/>
          <w:szCs w:val="24"/>
        </w:rPr>
        <w:t>是涂料品质控制的基础指标，</w:t>
      </w:r>
      <w:r w:rsidR="003D3A48">
        <w:rPr>
          <w:rFonts w:ascii="Times New Roman" w:hAnsi="Times New Roman" w:cs="Times New Roman" w:hint="eastAsia"/>
          <w:sz w:val="24"/>
          <w:szCs w:val="24"/>
        </w:rPr>
        <w:t>涂料生产</w:t>
      </w:r>
      <w:r w:rsidR="009749C5">
        <w:rPr>
          <w:rFonts w:ascii="Times New Roman" w:hAnsi="Times New Roman" w:cs="Times New Roman" w:hint="eastAsia"/>
          <w:sz w:val="24"/>
          <w:szCs w:val="24"/>
        </w:rPr>
        <w:t>企业</w:t>
      </w:r>
      <w:r w:rsidR="003D3A48">
        <w:rPr>
          <w:rFonts w:ascii="Times New Roman" w:hAnsi="Times New Roman" w:cs="Times New Roman" w:hint="eastAsia"/>
          <w:sz w:val="24"/>
          <w:szCs w:val="24"/>
        </w:rPr>
        <w:t>常用作出厂检测指标，</w:t>
      </w:r>
      <w:r w:rsidR="0071098D">
        <w:rPr>
          <w:rFonts w:ascii="Times New Roman" w:hAnsi="Times New Roman" w:cs="Times New Roman" w:hint="eastAsia"/>
          <w:sz w:val="24"/>
          <w:szCs w:val="24"/>
        </w:rPr>
        <w:t>因此</w:t>
      </w:r>
      <w:r w:rsidR="000B2AA5">
        <w:rPr>
          <w:rFonts w:ascii="Times New Roman" w:hAnsi="Times New Roman" w:cs="Times New Roman" w:hint="eastAsia"/>
          <w:sz w:val="24"/>
          <w:szCs w:val="24"/>
        </w:rPr>
        <w:t>标准中增加</w:t>
      </w:r>
      <w:r w:rsidR="0071098D">
        <w:rPr>
          <w:rFonts w:ascii="Times New Roman" w:hAnsi="Times New Roman" w:cs="Times New Roman" w:hint="eastAsia"/>
          <w:sz w:val="24"/>
          <w:szCs w:val="24"/>
        </w:rPr>
        <w:t>该项测试</w:t>
      </w:r>
      <w:r w:rsidR="00324472">
        <w:rPr>
          <w:rFonts w:ascii="Times New Roman" w:hAnsi="Times New Roman" w:cs="Times New Roman" w:hint="eastAsia"/>
          <w:sz w:val="24"/>
          <w:szCs w:val="24"/>
        </w:rPr>
        <w:t>。</w:t>
      </w:r>
      <w:r w:rsidR="0071098D">
        <w:rPr>
          <w:rFonts w:ascii="Times New Roman" w:hAnsi="Times New Roman" w:cs="Times New Roman" w:hint="eastAsia"/>
          <w:sz w:val="24"/>
          <w:szCs w:val="24"/>
        </w:rPr>
        <w:t>根据市售隔声涂料固体含量数据</w:t>
      </w:r>
      <w:r w:rsidR="003763D1">
        <w:rPr>
          <w:rFonts w:ascii="Times New Roman" w:hAnsi="Times New Roman" w:cs="Times New Roman" w:hint="eastAsia"/>
          <w:sz w:val="24"/>
          <w:szCs w:val="24"/>
        </w:rPr>
        <w:t>和本编制说明</w:t>
      </w:r>
      <w:r w:rsidR="003763D1">
        <w:rPr>
          <w:rFonts w:ascii="Times New Roman" w:hAnsi="Times New Roman" w:cs="Times New Roman" w:hint="eastAsia"/>
          <w:sz w:val="24"/>
          <w:szCs w:val="24"/>
        </w:rPr>
        <w:t>5</w:t>
      </w:r>
      <w:r w:rsidR="003763D1">
        <w:rPr>
          <w:rFonts w:ascii="Times New Roman" w:hAnsi="Times New Roman" w:cs="Times New Roman"/>
          <w:sz w:val="24"/>
          <w:szCs w:val="24"/>
        </w:rPr>
        <w:t>.2.1</w:t>
      </w:r>
      <w:r w:rsidR="003763D1">
        <w:rPr>
          <w:rFonts w:ascii="Times New Roman" w:hAnsi="Times New Roman" w:cs="Times New Roman" w:hint="eastAsia"/>
          <w:sz w:val="24"/>
          <w:szCs w:val="24"/>
        </w:rPr>
        <w:t>中固体含量的验证试验</w:t>
      </w:r>
      <w:r w:rsidR="0071098D">
        <w:rPr>
          <w:rFonts w:ascii="Times New Roman" w:hAnsi="Times New Roman" w:cs="Times New Roman" w:hint="eastAsia"/>
          <w:sz w:val="24"/>
          <w:szCs w:val="24"/>
        </w:rPr>
        <w:t>，</w:t>
      </w:r>
      <w:r w:rsidR="00152969">
        <w:rPr>
          <w:rFonts w:ascii="Times New Roman" w:hAnsi="Times New Roman" w:cs="Times New Roman" w:hint="eastAsia"/>
          <w:sz w:val="24"/>
          <w:szCs w:val="24"/>
        </w:rPr>
        <w:t>参考</w:t>
      </w:r>
      <w:r w:rsidR="000978B6" w:rsidRPr="000978B6">
        <w:rPr>
          <w:rFonts w:ascii="Times New Roman" w:hAnsi="Times New Roman" w:cs="Times New Roman"/>
          <w:sz w:val="24"/>
          <w:szCs w:val="24"/>
        </w:rPr>
        <w:t>GB/T 16777</w:t>
      </w:r>
      <w:r w:rsidR="000978B6" w:rsidRPr="000978B6">
        <w:rPr>
          <w:rFonts w:ascii="Times New Roman" w:hAnsi="Times New Roman" w:cs="Times New Roman" w:hint="eastAsia"/>
          <w:sz w:val="24"/>
          <w:szCs w:val="24"/>
        </w:rPr>
        <w:t>中第</w:t>
      </w:r>
      <w:r w:rsidR="000978B6" w:rsidRPr="000978B6">
        <w:rPr>
          <w:rFonts w:ascii="Times New Roman" w:hAnsi="Times New Roman" w:cs="Times New Roman" w:hint="eastAsia"/>
          <w:sz w:val="24"/>
          <w:szCs w:val="24"/>
        </w:rPr>
        <w:t>5</w:t>
      </w:r>
      <w:r w:rsidR="000978B6" w:rsidRPr="000978B6">
        <w:rPr>
          <w:rFonts w:ascii="Times New Roman" w:hAnsi="Times New Roman" w:cs="Times New Roman" w:hint="eastAsia"/>
          <w:sz w:val="24"/>
          <w:szCs w:val="24"/>
        </w:rPr>
        <w:t>章</w:t>
      </w:r>
      <w:r w:rsidR="00152969">
        <w:rPr>
          <w:rFonts w:ascii="Times New Roman" w:hAnsi="Times New Roman" w:cs="Times New Roman" w:hint="eastAsia"/>
          <w:sz w:val="24"/>
          <w:szCs w:val="24"/>
        </w:rPr>
        <w:t>，</w:t>
      </w:r>
      <w:r w:rsidR="006537EC" w:rsidRPr="000978B6">
        <w:rPr>
          <w:rFonts w:ascii="Times New Roman" w:hAnsi="Times New Roman" w:cs="Times New Roman" w:hint="eastAsia"/>
          <w:sz w:val="24"/>
          <w:szCs w:val="24"/>
        </w:rPr>
        <w:t>规定</w:t>
      </w:r>
      <w:r w:rsidR="00152969">
        <w:rPr>
          <w:rFonts w:ascii="Times New Roman" w:hAnsi="Times New Roman" w:cs="Times New Roman" w:hint="eastAsia"/>
          <w:sz w:val="24"/>
          <w:szCs w:val="24"/>
        </w:rPr>
        <w:t>固体含量</w:t>
      </w:r>
      <w:r w:rsidR="004B10B9">
        <w:rPr>
          <w:rFonts w:ascii="Times New Roman" w:hAnsi="Times New Roman" w:cs="Times New Roman"/>
          <w:sz w:val="24"/>
          <w:szCs w:val="24"/>
        </w:rPr>
        <w:t>≥</w:t>
      </w:r>
      <w:r w:rsidR="00152969">
        <w:rPr>
          <w:rFonts w:ascii="Times New Roman" w:hAnsi="Times New Roman" w:cs="Times New Roman" w:hint="eastAsia"/>
          <w:sz w:val="24"/>
          <w:szCs w:val="24"/>
        </w:rPr>
        <w:t>5</w:t>
      </w:r>
      <w:r w:rsidR="00152969">
        <w:rPr>
          <w:rFonts w:ascii="Times New Roman" w:hAnsi="Times New Roman" w:cs="Times New Roman"/>
          <w:sz w:val="24"/>
          <w:szCs w:val="24"/>
        </w:rPr>
        <w:t>0%</w:t>
      </w:r>
      <w:r w:rsidR="000978B6" w:rsidRPr="000978B6">
        <w:rPr>
          <w:rFonts w:ascii="Times New Roman" w:hAnsi="Times New Roman" w:cs="Times New Roman"/>
          <w:sz w:val="24"/>
          <w:szCs w:val="24"/>
        </w:rPr>
        <w:t>。</w:t>
      </w:r>
    </w:p>
    <w:p w14:paraId="4AAFA8F2" w14:textId="013B995C" w:rsidR="000F2A03" w:rsidRPr="004B047B" w:rsidRDefault="000F2A03" w:rsidP="00B42F06">
      <w:pPr>
        <w:spacing w:line="360" w:lineRule="auto"/>
        <w:rPr>
          <w:rFonts w:ascii="黑体" w:eastAsia="黑体" w:hAnsi="黑体" w:cs="Times New Roman"/>
          <w:sz w:val="24"/>
          <w:szCs w:val="32"/>
        </w:rPr>
      </w:pPr>
      <w:r w:rsidRPr="004B047B">
        <w:rPr>
          <w:rFonts w:ascii="黑体" w:eastAsia="黑体" w:hAnsi="黑体" w:cs="Times New Roman" w:hint="eastAsia"/>
          <w:sz w:val="24"/>
          <w:szCs w:val="32"/>
        </w:rPr>
        <w:t>4</w:t>
      </w:r>
      <w:r w:rsidRPr="004B047B">
        <w:rPr>
          <w:rFonts w:ascii="黑体" w:eastAsia="黑体" w:hAnsi="黑体" w:cs="Times New Roman"/>
          <w:sz w:val="24"/>
          <w:szCs w:val="32"/>
        </w:rPr>
        <w:t>.2.4 3</w:t>
      </w:r>
      <w:r w:rsidRPr="004B047B">
        <w:rPr>
          <w:rFonts w:ascii="黑体" w:eastAsia="黑体" w:hAnsi="黑体" w:cs="Times New Roman" w:hint="eastAsia"/>
          <w:sz w:val="24"/>
          <w:szCs w:val="32"/>
        </w:rPr>
        <w:t>mm干膜干燥时间</w:t>
      </w:r>
    </w:p>
    <w:p w14:paraId="66770036" w14:textId="2A936C43" w:rsidR="000F2A03" w:rsidRDefault="008102EC" w:rsidP="000978B6">
      <w:pPr>
        <w:spacing w:line="360" w:lineRule="auto"/>
        <w:ind w:firstLineChars="200" w:firstLine="480"/>
        <w:rPr>
          <w:rFonts w:ascii="Times New Roman" w:hAnsi="Times New Roman" w:cs="Times New Roman"/>
          <w:sz w:val="24"/>
          <w:szCs w:val="24"/>
        </w:rPr>
      </w:pPr>
      <w:r w:rsidRPr="00AF2D3E">
        <w:rPr>
          <w:rFonts w:ascii="Times New Roman" w:eastAsia="宋体" w:hAnsi="Times New Roman" w:cs="Times New Roman"/>
          <w:sz w:val="24"/>
          <w:szCs w:val="24"/>
        </w:rPr>
        <w:t>T/GDJSKB 007-2022</w:t>
      </w:r>
      <w:r>
        <w:rPr>
          <w:rFonts w:ascii="Times New Roman" w:eastAsia="宋体" w:hAnsi="Times New Roman" w:cs="Times New Roman" w:hint="eastAsia"/>
          <w:sz w:val="24"/>
          <w:szCs w:val="24"/>
        </w:rPr>
        <w:t>中规定</w:t>
      </w:r>
      <w:r>
        <w:rPr>
          <w:rFonts w:ascii="Times New Roman" w:eastAsia="宋体" w:hAnsi="Times New Roman" w:cs="Times New Roman" w:hint="eastAsia"/>
          <w:sz w:val="24"/>
          <w:szCs w:val="24"/>
        </w:rPr>
        <w:t>3mm</w:t>
      </w:r>
      <w:r>
        <w:rPr>
          <w:rFonts w:ascii="Times New Roman" w:eastAsia="宋体" w:hAnsi="Times New Roman" w:cs="Times New Roman" w:hint="eastAsia"/>
          <w:sz w:val="24"/>
          <w:szCs w:val="24"/>
        </w:rPr>
        <w:t>湿膜的实干时间不超过</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天，</w:t>
      </w:r>
      <w:r w:rsidR="003024CE">
        <w:rPr>
          <w:rFonts w:ascii="Times New Roman" w:eastAsia="宋体" w:hAnsi="Times New Roman" w:cs="Times New Roman" w:hint="eastAsia"/>
          <w:sz w:val="24"/>
          <w:szCs w:val="24"/>
        </w:rPr>
        <w:t>按</w:t>
      </w:r>
      <w:r w:rsidR="003024CE" w:rsidRPr="000978B6">
        <w:rPr>
          <w:rFonts w:ascii="Times New Roman" w:hAnsi="Times New Roman" w:cs="Times New Roman"/>
          <w:sz w:val="24"/>
          <w:szCs w:val="24"/>
        </w:rPr>
        <w:t>GB/T 1728</w:t>
      </w:r>
      <w:r w:rsidR="003024CE" w:rsidRPr="000978B6">
        <w:rPr>
          <w:rFonts w:ascii="Times New Roman" w:hAnsi="Times New Roman" w:cs="Times New Roman"/>
          <w:sz w:val="24"/>
          <w:szCs w:val="24"/>
        </w:rPr>
        <w:t>规定</w:t>
      </w:r>
      <w:r w:rsidR="003024CE">
        <w:rPr>
          <w:rFonts w:ascii="Times New Roman" w:hAnsi="Times New Roman" w:cs="Times New Roman" w:hint="eastAsia"/>
          <w:sz w:val="24"/>
          <w:szCs w:val="24"/>
        </w:rPr>
        <w:t>进行试验；</w:t>
      </w:r>
      <w:r w:rsidRPr="00AF2D3E">
        <w:rPr>
          <w:rFonts w:ascii="Times New Roman" w:eastAsia="宋体" w:hAnsi="Times New Roman" w:cs="Times New Roman"/>
          <w:sz w:val="24"/>
          <w:szCs w:val="24"/>
        </w:rPr>
        <w:t>T/GDGTA 001-2021</w:t>
      </w:r>
      <w:r>
        <w:rPr>
          <w:rFonts w:ascii="Times New Roman" w:eastAsia="宋体" w:hAnsi="Times New Roman" w:cs="Times New Roman" w:hint="eastAsia"/>
          <w:sz w:val="24"/>
          <w:szCs w:val="24"/>
        </w:rPr>
        <w:t>中规定</w:t>
      </w:r>
      <w:r>
        <w:rPr>
          <w:rFonts w:ascii="Times New Roman" w:eastAsia="宋体" w:hAnsi="Times New Roman" w:cs="Times New Roman" w:hint="eastAsia"/>
          <w:sz w:val="24"/>
          <w:szCs w:val="24"/>
        </w:rPr>
        <w:t>0</w:t>
      </w:r>
      <w:r>
        <w:rPr>
          <w:rFonts w:ascii="Times New Roman" w:eastAsia="宋体" w:hAnsi="Times New Roman" w:cs="Times New Roman"/>
          <w:sz w:val="24"/>
          <w:szCs w:val="24"/>
        </w:rPr>
        <w:t>.2</w:t>
      </w:r>
      <w:r>
        <w:rPr>
          <w:rFonts w:ascii="Times New Roman" w:eastAsia="宋体" w:hAnsi="Times New Roman" w:cs="Times New Roman" w:hint="eastAsia"/>
          <w:sz w:val="24"/>
          <w:szCs w:val="24"/>
        </w:rPr>
        <w:t>mm</w:t>
      </w:r>
      <w:r>
        <w:rPr>
          <w:rFonts w:ascii="Times New Roman" w:eastAsia="宋体" w:hAnsi="Times New Roman" w:cs="Times New Roman" w:hint="eastAsia"/>
          <w:sz w:val="24"/>
          <w:szCs w:val="24"/>
        </w:rPr>
        <w:t>湿膜的表干时间不超过</w:t>
      </w:r>
      <w:r>
        <w:rPr>
          <w:rFonts w:ascii="Times New Roman" w:eastAsia="宋体" w:hAnsi="Times New Roman" w:cs="Times New Roman" w:hint="eastAsia"/>
          <w:sz w:val="24"/>
          <w:szCs w:val="24"/>
        </w:rPr>
        <w:t>4h</w:t>
      </w:r>
      <w:r>
        <w:rPr>
          <w:rFonts w:ascii="Times New Roman" w:eastAsia="宋体" w:hAnsi="Times New Roman" w:cs="Times New Roman" w:hint="eastAsia"/>
          <w:sz w:val="24"/>
          <w:szCs w:val="24"/>
        </w:rPr>
        <w:t>，实干时间不超过</w:t>
      </w:r>
      <w:r>
        <w:rPr>
          <w:rFonts w:ascii="Times New Roman" w:eastAsia="宋体" w:hAnsi="Times New Roman" w:cs="Times New Roman" w:hint="eastAsia"/>
          <w:sz w:val="24"/>
          <w:szCs w:val="24"/>
        </w:rPr>
        <w:t>8h</w:t>
      </w:r>
      <w:r w:rsidR="003024CE">
        <w:rPr>
          <w:rFonts w:ascii="Times New Roman" w:eastAsia="宋体" w:hAnsi="Times New Roman" w:cs="Times New Roman" w:hint="eastAsia"/>
          <w:sz w:val="24"/>
          <w:szCs w:val="24"/>
        </w:rPr>
        <w:t>，</w:t>
      </w:r>
      <w:r w:rsidR="00521875">
        <w:rPr>
          <w:rFonts w:ascii="Times New Roman" w:eastAsia="宋体" w:hAnsi="Times New Roman" w:cs="Times New Roman" w:hint="eastAsia"/>
          <w:sz w:val="24"/>
          <w:szCs w:val="24"/>
        </w:rPr>
        <w:t>按</w:t>
      </w:r>
      <w:r w:rsidR="003024CE" w:rsidRPr="000978B6">
        <w:rPr>
          <w:rFonts w:ascii="Times New Roman" w:hAnsi="Times New Roman" w:cs="Times New Roman"/>
          <w:sz w:val="24"/>
          <w:szCs w:val="24"/>
        </w:rPr>
        <w:t>GB/T 1</w:t>
      </w:r>
      <w:r w:rsidR="003024CE">
        <w:rPr>
          <w:rFonts w:ascii="Times New Roman" w:hAnsi="Times New Roman" w:cs="Times New Roman"/>
          <w:sz w:val="24"/>
          <w:szCs w:val="24"/>
        </w:rPr>
        <w:t>6777</w:t>
      </w:r>
      <w:r w:rsidR="003024CE" w:rsidRPr="000978B6">
        <w:rPr>
          <w:rFonts w:ascii="Times New Roman" w:hAnsi="Times New Roman" w:cs="Times New Roman"/>
          <w:sz w:val="24"/>
          <w:szCs w:val="24"/>
        </w:rPr>
        <w:t>规定</w:t>
      </w:r>
      <w:r w:rsidR="003024CE">
        <w:rPr>
          <w:rFonts w:ascii="Times New Roman" w:hAnsi="Times New Roman" w:cs="Times New Roman" w:hint="eastAsia"/>
          <w:sz w:val="24"/>
          <w:szCs w:val="24"/>
        </w:rPr>
        <w:t>进行试验</w:t>
      </w:r>
      <w:r>
        <w:rPr>
          <w:rFonts w:ascii="Times New Roman" w:eastAsia="宋体" w:hAnsi="Times New Roman" w:cs="Times New Roman" w:hint="eastAsia"/>
          <w:sz w:val="24"/>
          <w:szCs w:val="24"/>
        </w:rPr>
        <w:t>。根据应用调研结果，涂料</w:t>
      </w:r>
      <w:r>
        <w:rPr>
          <w:rFonts w:ascii="Times New Roman" w:hAnsi="Times New Roman" w:cs="Times New Roman" w:hint="eastAsia"/>
          <w:sz w:val="24"/>
          <w:szCs w:val="24"/>
        </w:rPr>
        <w:t>一次厚涂达到干膜厚度</w:t>
      </w:r>
      <w:r>
        <w:rPr>
          <w:rFonts w:ascii="Times New Roman" w:hAnsi="Times New Roman" w:cs="Times New Roman" w:hint="eastAsia"/>
          <w:sz w:val="24"/>
          <w:szCs w:val="24"/>
        </w:rPr>
        <w:t>3mm</w:t>
      </w:r>
      <w:r>
        <w:rPr>
          <w:rFonts w:ascii="Times New Roman" w:hAnsi="Times New Roman" w:cs="Times New Roman" w:hint="eastAsia"/>
          <w:sz w:val="24"/>
          <w:szCs w:val="24"/>
        </w:rPr>
        <w:t>，</w:t>
      </w:r>
      <w:r w:rsidR="00733366">
        <w:rPr>
          <w:rFonts w:ascii="Times New Roman" w:hAnsi="Times New Roman" w:cs="Times New Roman" w:hint="eastAsia"/>
          <w:sz w:val="24"/>
          <w:szCs w:val="24"/>
        </w:rPr>
        <w:t>涂料施工后可接受的表干时间为不超过</w:t>
      </w:r>
      <w:r w:rsidR="00733366">
        <w:rPr>
          <w:rFonts w:ascii="Times New Roman" w:hAnsi="Times New Roman" w:cs="Times New Roman" w:hint="eastAsia"/>
          <w:sz w:val="24"/>
          <w:szCs w:val="24"/>
        </w:rPr>
        <w:t>1</w:t>
      </w:r>
      <w:r w:rsidR="00733366">
        <w:rPr>
          <w:rFonts w:ascii="Times New Roman" w:hAnsi="Times New Roman" w:cs="Times New Roman" w:hint="eastAsia"/>
          <w:sz w:val="24"/>
          <w:szCs w:val="24"/>
        </w:rPr>
        <w:t>天，实干不超过</w:t>
      </w:r>
      <w:r w:rsidR="00733366">
        <w:rPr>
          <w:rFonts w:ascii="Times New Roman" w:hAnsi="Times New Roman" w:cs="Times New Roman" w:hint="eastAsia"/>
          <w:sz w:val="24"/>
          <w:szCs w:val="24"/>
        </w:rPr>
        <w:t>3</w:t>
      </w:r>
      <w:r w:rsidR="00733366">
        <w:rPr>
          <w:rFonts w:ascii="Times New Roman" w:hAnsi="Times New Roman" w:cs="Times New Roman" w:hint="eastAsia"/>
          <w:sz w:val="24"/>
          <w:szCs w:val="24"/>
        </w:rPr>
        <w:t>天，因此</w:t>
      </w:r>
      <w:r w:rsidR="00206354">
        <w:rPr>
          <w:rFonts w:ascii="Times New Roman" w:hAnsi="Times New Roman" w:cs="Times New Roman" w:hint="eastAsia"/>
          <w:sz w:val="24"/>
          <w:szCs w:val="24"/>
        </w:rPr>
        <w:t>标准中规定</w:t>
      </w:r>
      <w:r w:rsidR="00733366" w:rsidRPr="000978B6">
        <w:rPr>
          <w:rFonts w:ascii="Times New Roman" w:hAnsi="Times New Roman" w:cs="Times New Roman" w:hint="eastAsia"/>
          <w:sz w:val="24"/>
          <w:szCs w:val="24"/>
        </w:rPr>
        <w:t>干</w:t>
      </w:r>
      <w:r w:rsidR="00733366" w:rsidRPr="000978B6">
        <w:rPr>
          <w:rFonts w:ascii="Times New Roman" w:hAnsi="Times New Roman" w:cs="Times New Roman"/>
          <w:sz w:val="24"/>
          <w:szCs w:val="24"/>
        </w:rPr>
        <w:t>膜厚度</w:t>
      </w:r>
      <w:r w:rsidR="00733366" w:rsidRPr="000978B6">
        <w:rPr>
          <w:rFonts w:ascii="Times New Roman" w:hAnsi="Times New Roman" w:cs="Times New Roman"/>
          <w:sz w:val="24"/>
          <w:szCs w:val="24"/>
        </w:rPr>
        <w:t>(3.0±0.2)m</w:t>
      </w:r>
      <w:r>
        <w:rPr>
          <w:rFonts w:ascii="Times New Roman" w:hAnsi="Times New Roman" w:cs="Times New Roman" w:hint="eastAsia"/>
          <w:sz w:val="24"/>
          <w:szCs w:val="24"/>
        </w:rPr>
        <w:t>m</w:t>
      </w:r>
      <w:r w:rsidR="00733366">
        <w:rPr>
          <w:rFonts w:ascii="Times New Roman" w:hAnsi="Times New Roman" w:cs="Times New Roman" w:hint="eastAsia"/>
          <w:sz w:val="24"/>
          <w:szCs w:val="24"/>
        </w:rPr>
        <w:t>在标准试验条件下的干燥时间</w:t>
      </w:r>
      <w:r w:rsidR="002760D1">
        <w:rPr>
          <w:rFonts w:ascii="Times New Roman" w:hAnsi="Times New Roman" w:cs="Times New Roman" w:hint="eastAsia"/>
          <w:sz w:val="24"/>
          <w:szCs w:val="24"/>
        </w:rPr>
        <w:t>为</w:t>
      </w:r>
      <w:r w:rsidR="00206354">
        <w:rPr>
          <w:rFonts w:ascii="Times New Roman" w:hAnsi="Times New Roman" w:cs="Times New Roman" w:hint="eastAsia"/>
          <w:sz w:val="24"/>
          <w:szCs w:val="24"/>
        </w:rPr>
        <w:t>表干时间</w:t>
      </w:r>
      <w:r w:rsidR="00206354">
        <w:rPr>
          <w:rFonts w:ascii="Times New Roman" w:hAnsi="Times New Roman" w:cs="Times New Roman"/>
          <w:sz w:val="24"/>
          <w:szCs w:val="24"/>
        </w:rPr>
        <w:t>≤</w:t>
      </w:r>
      <w:r w:rsidR="00206354">
        <w:rPr>
          <w:rFonts w:ascii="Times New Roman" w:hAnsi="Times New Roman" w:cs="Times New Roman" w:hint="eastAsia"/>
          <w:sz w:val="24"/>
          <w:szCs w:val="24"/>
        </w:rPr>
        <w:t>1</w:t>
      </w:r>
      <w:r w:rsidR="00206354">
        <w:rPr>
          <w:rFonts w:ascii="Times New Roman" w:hAnsi="Times New Roman" w:cs="Times New Roman" w:hint="eastAsia"/>
          <w:sz w:val="24"/>
          <w:szCs w:val="24"/>
        </w:rPr>
        <w:t>天，实干</w:t>
      </w:r>
      <w:r w:rsidR="00206354">
        <w:rPr>
          <w:rFonts w:ascii="Times New Roman" w:hAnsi="Times New Roman" w:cs="Times New Roman"/>
          <w:sz w:val="24"/>
          <w:szCs w:val="24"/>
        </w:rPr>
        <w:t>≤</w:t>
      </w:r>
      <w:r w:rsidR="00206354">
        <w:rPr>
          <w:rFonts w:ascii="Times New Roman" w:hAnsi="Times New Roman" w:cs="Times New Roman" w:hint="eastAsia"/>
          <w:sz w:val="24"/>
          <w:szCs w:val="24"/>
        </w:rPr>
        <w:t>3</w:t>
      </w:r>
      <w:r w:rsidR="00206354">
        <w:rPr>
          <w:rFonts w:ascii="Times New Roman" w:hAnsi="Times New Roman" w:cs="Times New Roman" w:hint="eastAsia"/>
          <w:sz w:val="24"/>
          <w:szCs w:val="24"/>
        </w:rPr>
        <w:t>天</w:t>
      </w:r>
      <w:r w:rsidR="00523B28">
        <w:rPr>
          <w:rFonts w:ascii="Times New Roman" w:hAnsi="Times New Roman" w:cs="Times New Roman" w:hint="eastAsia"/>
          <w:sz w:val="24"/>
          <w:szCs w:val="24"/>
        </w:rPr>
        <w:t>。鉴于</w:t>
      </w:r>
      <w:r w:rsidR="002D07E0" w:rsidRPr="000978B6">
        <w:rPr>
          <w:rFonts w:ascii="Times New Roman" w:hAnsi="Times New Roman" w:cs="Times New Roman"/>
          <w:sz w:val="24"/>
          <w:szCs w:val="24"/>
        </w:rPr>
        <w:t>GB/T 1728</w:t>
      </w:r>
      <w:r w:rsidR="002D07E0">
        <w:rPr>
          <w:rFonts w:ascii="Times New Roman" w:hAnsi="Times New Roman" w:cs="Times New Roman" w:hint="eastAsia"/>
          <w:sz w:val="24"/>
          <w:szCs w:val="24"/>
        </w:rPr>
        <w:t>包含</w:t>
      </w:r>
      <w:r w:rsidR="002D07E0" w:rsidRPr="000978B6">
        <w:rPr>
          <w:rFonts w:ascii="Times New Roman" w:hAnsi="Times New Roman" w:cs="Times New Roman"/>
          <w:sz w:val="24"/>
          <w:szCs w:val="24"/>
        </w:rPr>
        <w:t>GB/T 1</w:t>
      </w:r>
      <w:r w:rsidR="002D07E0">
        <w:rPr>
          <w:rFonts w:ascii="Times New Roman" w:hAnsi="Times New Roman" w:cs="Times New Roman"/>
          <w:sz w:val="24"/>
          <w:szCs w:val="24"/>
        </w:rPr>
        <w:t>6777</w:t>
      </w:r>
      <w:r w:rsidR="002D07E0">
        <w:rPr>
          <w:rFonts w:ascii="Times New Roman" w:hAnsi="Times New Roman" w:cs="Times New Roman" w:hint="eastAsia"/>
          <w:sz w:val="24"/>
          <w:szCs w:val="24"/>
        </w:rPr>
        <w:t>中</w:t>
      </w:r>
      <w:r w:rsidR="00F636EC">
        <w:rPr>
          <w:rFonts w:ascii="Times New Roman" w:hAnsi="Times New Roman" w:cs="Times New Roman" w:hint="eastAsia"/>
          <w:sz w:val="24"/>
          <w:szCs w:val="24"/>
        </w:rPr>
        <w:t>干燥时间</w:t>
      </w:r>
      <w:r w:rsidR="002D07E0">
        <w:rPr>
          <w:rFonts w:ascii="Times New Roman" w:hAnsi="Times New Roman" w:cs="Times New Roman" w:hint="eastAsia"/>
          <w:sz w:val="24"/>
          <w:szCs w:val="24"/>
        </w:rPr>
        <w:t>的测试方法，因此</w:t>
      </w:r>
      <w:r w:rsidR="000625A9">
        <w:rPr>
          <w:rFonts w:ascii="Times New Roman" w:hAnsi="Times New Roman" w:cs="Times New Roman" w:hint="eastAsia"/>
          <w:sz w:val="24"/>
          <w:szCs w:val="24"/>
        </w:rPr>
        <w:t>参考</w:t>
      </w:r>
      <w:r w:rsidR="000978B6" w:rsidRPr="000978B6">
        <w:rPr>
          <w:rFonts w:ascii="Times New Roman" w:hAnsi="Times New Roman" w:cs="Times New Roman"/>
          <w:sz w:val="24"/>
          <w:szCs w:val="24"/>
        </w:rPr>
        <w:t>GB/T 1728</w:t>
      </w:r>
      <w:r w:rsidR="000978B6" w:rsidRPr="000978B6">
        <w:rPr>
          <w:rFonts w:ascii="Times New Roman" w:hAnsi="Times New Roman" w:cs="Times New Roman"/>
          <w:sz w:val="24"/>
          <w:szCs w:val="24"/>
        </w:rPr>
        <w:t>规定</w:t>
      </w:r>
      <w:r w:rsidR="00733366">
        <w:rPr>
          <w:rFonts w:ascii="Times New Roman" w:hAnsi="Times New Roman" w:cs="Times New Roman" w:hint="eastAsia"/>
          <w:sz w:val="24"/>
          <w:szCs w:val="24"/>
        </w:rPr>
        <w:t>进行试验</w:t>
      </w:r>
      <w:r w:rsidR="000978B6" w:rsidRPr="000978B6">
        <w:rPr>
          <w:rFonts w:ascii="Times New Roman" w:hAnsi="Times New Roman" w:cs="Times New Roman"/>
          <w:sz w:val="24"/>
          <w:szCs w:val="24"/>
        </w:rPr>
        <w:t>。</w:t>
      </w:r>
    </w:p>
    <w:p w14:paraId="3A7DE95B" w14:textId="5EB8D046" w:rsidR="00BD6FB6" w:rsidRPr="00BD6FB6" w:rsidRDefault="00BD6FB6" w:rsidP="00BD6FB6">
      <w:pPr>
        <w:pStyle w:val="af6"/>
        <w:tabs>
          <w:tab w:val="clear" w:pos="720"/>
          <w:tab w:val="left" w:pos="360"/>
        </w:tabs>
        <w:spacing w:before="156" w:after="156"/>
        <w:ind w:left="0" w:firstLine="0"/>
        <w:rPr>
          <w:rFonts w:ascii="Times New Roman"/>
        </w:rPr>
      </w:pPr>
      <w:r w:rsidRPr="00467E33">
        <w:rPr>
          <w:rFonts w:ascii="Times New Roman" w:hint="eastAsia"/>
        </w:rPr>
        <w:t>表</w:t>
      </w:r>
      <w:r>
        <w:rPr>
          <w:rFonts w:ascii="Times New Roman"/>
        </w:rPr>
        <w:t>7</w:t>
      </w:r>
      <w:r w:rsidRPr="00467E33">
        <w:rPr>
          <w:rFonts w:ascii="Times New Roman"/>
        </w:rPr>
        <w:t xml:space="preserve"> </w:t>
      </w:r>
      <w:r w:rsidRPr="00467E33">
        <w:rPr>
          <w:rFonts w:ascii="Times New Roman" w:hint="eastAsia"/>
        </w:rPr>
        <w:t>相关标准</w:t>
      </w:r>
      <w:r>
        <w:rPr>
          <w:rFonts w:ascii="Times New Roman" w:hint="eastAsia"/>
        </w:rPr>
        <w:t>干燥时间</w:t>
      </w:r>
      <w:r w:rsidRPr="00467E33">
        <w:rPr>
          <w:rFonts w:ascii="Times New Roman" w:hint="eastAsia"/>
        </w:rPr>
        <w:t>的指标要求</w:t>
      </w:r>
    </w:p>
    <w:tbl>
      <w:tblPr>
        <w:tblStyle w:val="ad"/>
        <w:tblW w:w="5000" w:type="pct"/>
        <w:tblLook w:val="04A0" w:firstRow="1" w:lastRow="0" w:firstColumn="1" w:lastColumn="0" w:noHBand="0" w:noVBand="1"/>
      </w:tblPr>
      <w:tblGrid>
        <w:gridCol w:w="2690"/>
        <w:gridCol w:w="5606"/>
      </w:tblGrid>
      <w:tr w:rsidR="00BD6FB6" w:rsidRPr="008F1D65" w14:paraId="38107294" w14:textId="77777777" w:rsidTr="00BD6FB6">
        <w:tc>
          <w:tcPr>
            <w:tcW w:w="1621" w:type="pct"/>
            <w:vAlign w:val="center"/>
          </w:tcPr>
          <w:p w14:paraId="3C75A957" w14:textId="77777777" w:rsidR="00BD6FB6" w:rsidRPr="008F1D65" w:rsidRDefault="00BD6FB6" w:rsidP="00A77420">
            <w:pPr>
              <w:pStyle w:val="af"/>
              <w:ind w:firstLineChars="0" w:firstLine="0"/>
              <w:jc w:val="center"/>
              <w:rPr>
                <w:rFonts w:ascii="Times New Roman"/>
                <w:szCs w:val="21"/>
              </w:rPr>
            </w:pPr>
            <w:r w:rsidRPr="008F1D65">
              <w:rPr>
                <w:rFonts w:ascii="Times New Roman" w:hint="eastAsia"/>
                <w:szCs w:val="21"/>
              </w:rPr>
              <w:t>相关标准</w:t>
            </w:r>
          </w:p>
        </w:tc>
        <w:tc>
          <w:tcPr>
            <w:tcW w:w="3379" w:type="pct"/>
            <w:vAlign w:val="center"/>
          </w:tcPr>
          <w:p w14:paraId="08EE466D" w14:textId="1D137D81" w:rsidR="00BD6FB6" w:rsidRPr="008F1D65" w:rsidRDefault="00BD6FB6" w:rsidP="00A77420">
            <w:pPr>
              <w:pStyle w:val="af"/>
              <w:ind w:firstLineChars="0" w:firstLine="0"/>
              <w:jc w:val="center"/>
              <w:rPr>
                <w:rFonts w:ascii="Times New Roman"/>
                <w:szCs w:val="21"/>
              </w:rPr>
            </w:pPr>
            <w:r>
              <w:rPr>
                <w:rFonts w:ascii="Times New Roman" w:hint="eastAsia"/>
                <w:szCs w:val="21"/>
              </w:rPr>
              <w:t>干燥时间</w:t>
            </w:r>
          </w:p>
        </w:tc>
      </w:tr>
      <w:tr w:rsidR="00BD6FB6" w:rsidRPr="008F1D65" w14:paraId="0E4C9ACF" w14:textId="77777777" w:rsidTr="00BD6FB6">
        <w:tc>
          <w:tcPr>
            <w:tcW w:w="1621" w:type="pct"/>
            <w:vAlign w:val="center"/>
          </w:tcPr>
          <w:p w14:paraId="6A086D55" w14:textId="1468D46E" w:rsidR="00BD6FB6" w:rsidRPr="00BD6FB6" w:rsidRDefault="00BD6FB6" w:rsidP="00A77420">
            <w:pPr>
              <w:pStyle w:val="af"/>
              <w:ind w:firstLineChars="0" w:firstLine="0"/>
              <w:jc w:val="center"/>
              <w:rPr>
                <w:rFonts w:ascii="Times New Roman"/>
                <w:szCs w:val="21"/>
              </w:rPr>
            </w:pPr>
            <w:r w:rsidRPr="00BD6FB6">
              <w:rPr>
                <w:rFonts w:ascii="Times New Roman"/>
                <w:szCs w:val="21"/>
              </w:rPr>
              <w:t>T/GDJSKB 007-2022</w:t>
            </w:r>
          </w:p>
        </w:tc>
        <w:tc>
          <w:tcPr>
            <w:tcW w:w="3379" w:type="pct"/>
            <w:vAlign w:val="center"/>
          </w:tcPr>
          <w:p w14:paraId="6057405A" w14:textId="48B664DB" w:rsidR="00BD6FB6" w:rsidRPr="008F1D65" w:rsidRDefault="00BD6FB6" w:rsidP="00A77420">
            <w:pPr>
              <w:pStyle w:val="af"/>
              <w:ind w:firstLineChars="0" w:firstLine="0"/>
              <w:jc w:val="center"/>
              <w:rPr>
                <w:rFonts w:ascii="Times New Roman"/>
                <w:szCs w:val="21"/>
              </w:rPr>
            </w:pPr>
            <w:r>
              <w:rPr>
                <w:rFonts w:ascii="Times New Roman" w:hint="eastAsia"/>
                <w:szCs w:val="21"/>
              </w:rPr>
              <w:t>3mm</w:t>
            </w:r>
            <w:r w:rsidR="003F2BFC">
              <w:rPr>
                <w:rFonts w:ascii="Times New Roman" w:hint="eastAsia"/>
                <w:szCs w:val="21"/>
              </w:rPr>
              <w:t>湿膜</w:t>
            </w:r>
            <w:r>
              <w:rPr>
                <w:rFonts w:ascii="Times New Roman" w:hint="eastAsia"/>
                <w:szCs w:val="21"/>
              </w:rPr>
              <w:t>，实干</w:t>
            </w:r>
            <w:r>
              <w:rPr>
                <w:rFonts w:ascii="Times New Roman" w:hint="eastAsia"/>
                <w:szCs w:val="21"/>
              </w:rPr>
              <w:t xml:space="preserve"> </w:t>
            </w:r>
            <w:r>
              <w:rPr>
                <w:rFonts w:ascii="Times New Roman"/>
                <w:szCs w:val="21"/>
              </w:rPr>
              <w:t>≤</w:t>
            </w:r>
            <w:r>
              <w:rPr>
                <w:rFonts w:ascii="Times New Roman" w:hint="eastAsia"/>
                <w:szCs w:val="21"/>
              </w:rPr>
              <w:t>3</w:t>
            </w:r>
            <w:r>
              <w:rPr>
                <w:rFonts w:ascii="Times New Roman" w:hint="eastAsia"/>
                <w:szCs w:val="21"/>
              </w:rPr>
              <w:t>天</w:t>
            </w:r>
          </w:p>
        </w:tc>
      </w:tr>
      <w:tr w:rsidR="00BD6FB6" w:rsidRPr="008F1D65" w14:paraId="2E300FD6" w14:textId="77777777" w:rsidTr="00BD6FB6">
        <w:tc>
          <w:tcPr>
            <w:tcW w:w="1621" w:type="pct"/>
            <w:vAlign w:val="center"/>
          </w:tcPr>
          <w:p w14:paraId="2BDBB012" w14:textId="77B7E560" w:rsidR="00BD6FB6" w:rsidRPr="00BD6FB6" w:rsidRDefault="00BD6FB6" w:rsidP="00A77420">
            <w:pPr>
              <w:pStyle w:val="af"/>
              <w:ind w:firstLineChars="0" w:firstLine="0"/>
              <w:jc w:val="center"/>
              <w:rPr>
                <w:rFonts w:ascii="Times New Roman"/>
                <w:szCs w:val="21"/>
              </w:rPr>
            </w:pPr>
            <w:r w:rsidRPr="00BD6FB6">
              <w:rPr>
                <w:rFonts w:ascii="Times New Roman"/>
                <w:szCs w:val="21"/>
              </w:rPr>
              <w:t>T/GDGTA 001-2021</w:t>
            </w:r>
          </w:p>
        </w:tc>
        <w:tc>
          <w:tcPr>
            <w:tcW w:w="3379" w:type="pct"/>
            <w:vAlign w:val="center"/>
          </w:tcPr>
          <w:p w14:paraId="25FE7736" w14:textId="3207614A" w:rsidR="00BD6FB6" w:rsidRPr="008F1D65" w:rsidRDefault="00BD6FB6" w:rsidP="00A77420">
            <w:pPr>
              <w:pStyle w:val="af"/>
              <w:ind w:firstLineChars="0" w:firstLine="0"/>
              <w:jc w:val="center"/>
              <w:rPr>
                <w:rFonts w:ascii="Times New Roman"/>
                <w:szCs w:val="21"/>
              </w:rPr>
            </w:pPr>
            <w:r>
              <w:rPr>
                <w:rFonts w:ascii="Times New Roman" w:hint="eastAsia"/>
                <w:szCs w:val="21"/>
              </w:rPr>
              <w:t>0</w:t>
            </w:r>
            <w:r>
              <w:rPr>
                <w:rFonts w:ascii="Times New Roman"/>
                <w:szCs w:val="21"/>
              </w:rPr>
              <w:t>.2</w:t>
            </w:r>
            <w:r>
              <w:rPr>
                <w:rFonts w:ascii="Times New Roman" w:hint="eastAsia"/>
                <w:szCs w:val="21"/>
              </w:rPr>
              <w:t>mm</w:t>
            </w:r>
            <w:r w:rsidR="003F2BFC">
              <w:rPr>
                <w:rFonts w:ascii="Times New Roman" w:hint="eastAsia"/>
                <w:szCs w:val="21"/>
              </w:rPr>
              <w:t>湿膜</w:t>
            </w:r>
            <w:r>
              <w:rPr>
                <w:rFonts w:ascii="Times New Roman" w:hint="eastAsia"/>
                <w:szCs w:val="21"/>
              </w:rPr>
              <w:t>，表干</w:t>
            </w:r>
            <w:r>
              <w:rPr>
                <w:rFonts w:ascii="Times New Roman"/>
                <w:szCs w:val="21"/>
              </w:rPr>
              <w:t>≤4</w:t>
            </w:r>
            <w:r>
              <w:rPr>
                <w:rFonts w:ascii="Times New Roman" w:hint="eastAsia"/>
                <w:szCs w:val="21"/>
              </w:rPr>
              <w:t>h</w:t>
            </w:r>
            <w:r>
              <w:rPr>
                <w:rFonts w:ascii="Times New Roman" w:hint="eastAsia"/>
                <w:szCs w:val="21"/>
              </w:rPr>
              <w:t>，实干</w:t>
            </w:r>
            <w:r>
              <w:rPr>
                <w:rFonts w:ascii="Times New Roman"/>
                <w:szCs w:val="21"/>
              </w:rPr>
              <w:t>≤8</w:t>
            </w:r>
            <w:r>
              <w:rPr>
                <w:rFonts w:ascii="Times New Roman" w:hint="eastAsia"/>
                <w:szCs w:val="21"/>
              </w:rPr>
              <w:t>h</w:t>
            </w:r>
          </w:p>
        </w:tc>
      </w:tr>
    </w:tbl>
    <w:p w14:paraId="3B51F367" w14:textId="1A57C090" w:rsidR="000F2A03" w:rsidRPr="004B047B" w:rsidRDefault="000F2A03" w:rsidP="00EF797A">
      <w:pPr>
        <w:spacing w:beforeLines="50" w:before="156" w:line="360" w:lineRule="auto"/>
        <w:rPr>
          <w:rFonts w:ascii="黑体" w:eastAsia="黑体" w:hAnsi="黑体" w:cs="Times New Roman"/>
          <w:sz w:val="24"/>
          <w:szCs w:val="32"/>
        </w:rPr>
      </w:pPr>
      <w:r w:rsidRPr="004B047B">
        <w:rPr>
          <w:rFonts w:ascii="黑体" w:eastAsia="黑体" w:hAnsi="黑体" w:cs="Times New Roman" w:hint="eastAsia"/>
          <w:sz w:val="24"/>
          <w:szCs w:val="32"/>
        </w:rPr>
        <w:t>4</w:t>
      </w:r>
      <w:r w:rsidRPr="004B047B">
        <w:rPr>
          <w:rFonts w:ascii="黑体" w:eastAsia="黑体" w:hAnsi="黑体" w:cs="Times New Roman"/>
          <w:sz w:val="24"/>
          <w:szCs w:val="32"/>
        </w:rPr>
        <w:t xml:space="preserve">.2.4 </w:t>
      </w:r>
      <w:r w:rsidRPr="004B047B">
        <w:rPr>
          <w:rFonts w:ascii="黑体" w:eastAsia="黑体" w:hAnsi="黑体" w:cs="Times New Roman" w:hint="eastAsia"/>
          <w:sz w:val="24"/>
          <w:szCs w:val="32"/>
        </w:rPr>
        <w:t>热贮存稳定性</w:t>
      </w:r>
    </w:p>
    <w:p w14:paraId="3383022B" w14:textId="0D84FE4B" w:rsidR="000F2A03" w:rsidRDefault="005B3521" w:rsidP="000978B6">
      <w:pPr>
        <w:spacing w:line="360" w:lineRule="auto"/>
        <w:ind w:firstLineChars="200" w:firstLine="480"/>
        <w:rPr>
          <w:rFonts w:ascii="Times New Roman" w:hAnsi="Times New Roman" w:cs="Times New Roman"/>
          <w:sz w:val="24"/>
          <w:szCs w:val="24"/>
        </w:rPr>
      </w:pPr>
      <w:r w:rsidRPr="00AF2D3E">
        <w:rPr>
          <w:rFonts w:ascii="Times New Roman" w:eastAsia="宋体" w:hAnsi="Times New Roman" w:cs="Times New Roman"/>
          <w:sz w:val="24"/>
          <w:szCs w:val="24"/>
        </w:rPr>
        <w:t>T/GDGTA 001-2021</w:t>
      </w:r>
      <w:r w:rsidRPr="00AF2D3E">
        <w:rPr>
          <w:rFonts w:ascii="Times New Roman" w:eastAsia="宋体" w:hAnsi="Times New Roman" w:cs="Times New Roman"/>
          <w:sz w:val="24"/>
          <w:szCs w:val="24"/>
        </w:rPr>
        <w:t>和</w:t>
      </w:r>
      <w:r w:rsidRPr="00AF2D3E">
        <w:rPr>
          <w:rFonts w:ascii="Times New Roman" w:eastAsia="宋体" w:hAnsi="Times New Roman" w:cs="Times New Roman"/>
          <w:sz w:val="24"/>
          <w:szCs w:val="24"/>
        </w:rPr>
        <w:t>T/GDJSKB 007-2022</w:t>
      </w:r>
      <w:r>
        <w:rPr>
          <w:rFonts w:ascii="Times New Roman" w:eastAsia="宋体" w:hAnsi="Times New Roman" w:cs="Times New Roman" w:hint="eastAsia"/>
          <w:sz w:val="24"/>
          <w:szCs w:val="24"/>
        </w:rPr>
        <w:t>中规定</w:t>
      </w:r>
      <w:r>
        <w:rPr>
          <w:rFonts w:ascii="Times New Roman" w:eastAsia="宋体" w:hAnsi="Times New Roman" w:cs="Times New Roman" w:hint="eastAsia"/>
          <w:sz w:val="24"/>
          <w:szCs w:val="24"/>
        </w:rPr>
        <w:t>1</w:t>
      </w:r>
      <w:r>
        <w:rPr>
          <w:rFonts w:ascii="Times New Roman" w:eastAsia="宋体" w:hAnsi="Times New Roman" w:cs="Times New Roman"/>
          <w:sz w:val="24"/>
          <w:szCs w:val="24"/>
        </w:rPr>
        <w:t>5</w:t>
      </w:r>
      <w:r>
        <w:rPr>
          <w:rFonts w:ascii="Times New Roman" w:eastAsia="宋体" w:hAnsi="Times New Roman" w:cs="Times New Roman" w:hint="eastAsia"/>
          <w:sz w:val="24"/>
          <w:szCs w:val="24"/>
        </w:rPr>
        <w:t>d</w:t>
      </w:r>
      <w:r>
        <w:rPr>
          <w:rFonts w:ascii="Times New Roman" w:eastAsia="宋体" w:hAnsi="Times New Roman" w:cs="Times New Roman" w:hint="eastAsia"/>
          <w:sz w:val="24"/>
          <w:szCs w:val="24"/>
        </w:rPr>
        <w:t>热贮存稳定性</w:t>
      </w:r>
      <w:r w:rsidRPr="005B3521">
        <w:rPr>
          <w:rFonts w:ascii="Times New Roman" w:eastAsia="宋体" w:hAnsi="Times New Roman" w:cs="Times New Roman" w:hint="eastAsia"/>
          <w:sz w:val="24"/>
          <w:szCs w:val="24"/>
        </w:rPr>
        <w:t>无结块、霉变、凝聚及组成物的变化</w:t>
      </w:r>
      <w:r w:rsidR="00381C7F">
        <w:rPr>
          <w:rFonts w:ascii="Times New Roman" w:eastAsia="宋体" w:hAnsi="Times New Roman" w:cs="Times New Roman" w:hint="eastAsia"/>
          <w:sz w:val="24"/>
          <w:szCs w:val="24"/>
        </w:rPr>
        <w:t>，按</w:t>
      </w:r>
      <w:r w:rsidR="00381C7F">
        <w:rPr>
          <w:rFonts w:ascii="Times New Roman" w:eastAsia="宋体" w:hAnsi="Times New Roman" w:cs="Times New Roman" w:hint="eastAsia"/>
          <w:sz w:val="24"/>
          <w:szCs w:val="24"/>
        </w:rPr>
        <w:t>JG</w:t>
      </w:r>
      <w:r w:rsidR="00381C7F">
        <w:rPr>
          <w:rFonts w:ascii="Times New Roman" w:eastAsia="宋体" w:hAnsi="Times New Roman" w:cs="Times New Roman"/>
          <w:sz w:val="24"/>
          <w:szCs w:val="24"/>
        </w:rPr>
        <w:t>/T 24</w:t>
      </w:r>
      <w:r w:rsidR="00381C7F">
        <w:rPr>
          <w:rFonts w:ascii="Times New Roman" w:eastAsia="宋体" w:hAnsi="Times New Roman" w:cs="Times New Roman" w:hint="eastAsia"/>
          <w:sz w:val="24"/>
          <w:szCs w:val="24"/>
        </w:rPr>
        <w:t>的规定进行试验</w:t>
      </w:r>
      <w:r>
        <w:rPr>
          <w:rFonts w:ascii="Times New Roman" w:eastAsia="宋体" w:hAnsi="Times New Roman" w:cs="Times New Roman" w:hint="eastAsia"/>
          <w:sz w:val="24"/>
          <w:szCs w:val="24"/>
        </w:rPr>
        <w:t>。</w:t>
      </w:r>
      <w:r w:rsidR="00381C7F">
        <w:rPr>
          <w:rFonts w:ascii="Times New Roman" w:eastAsia="宋体" w:hAnsi="Times New Roman" w:cs="Times New Roman" w:hint="eastAsia"/>
          <w:sz w:val="24"/>
          <w:szCs w:val="24"/>
        </w:rPr>
        <w:t>鉴于</w:t>
      </w:r>
      <w:r w:rsidR="00B91AC2" w:rsidRPr="005B3521">
        <w:rPr>
          <w:rFonts w:ascii="Times New Roman" w:eastAsia="宋体" w:hAnsi="Times New Roman" w:cs="Times New Roman" w:hint="eastAsia"/>
          <w:sz w:val="24"/>
          <w:szCs w:val="24"/>
        </w:rPr>
        <w:t>涂料在生产、运输和应用过程中可能遇到</w:t>
      </w:r>
      <w:r w:rsidR="00B91AC2" w:rsidRPr="005B3521">
        <w:rPr>
          <w:rFonts w:ascii="Times New Roman" w:eastAsia="宋体" w:hAnsi="Times New Roman" w:cs="Times New Roman" w:hint="eastAsia"/>
          <w:sz w:val="24"/>
          <w:szCs w:val="24"/>
        </w:rPr>
        <w:t>5</w:t>
      </w:r>
      <w:r w:rsidR="00B91AC2" w:rsidRPr="005B3521">
        <w:rPr>
          <w:rFonts w:ascii="Times New Roman" w:eastAsia="宋体" w:hAnsi="Times New Roman" w:cs="Times New Roman"/>
          <w:sz w:val="24"/>
          <w:szCs w:val="24"/>
        </w:rPr>
        <w:t>0</w:t>
      </w:r>
      <w:r w:rsidR="001D1FC7" w:rsidRPr="001D1FC7">
        <w:rPr>
          <w:rFonts w:ascii="Times New Roman" w:eastAsia="等线" w:hAnsi="Times New Roman" w:cs="Times New Roman"/>
          <w:sz w:val="24"/>
          <w:szCs w:val="24"/>
        </w:rPr>
        <w:t>℃</w:t>
      </w:r>
      <w:r w:rsidR="003954E3" w:rsidRPr="003954E3">
        <w:rPr>
          <w:rFonts w:ascii="宋体" w:eastAsia="宋体" w:hAnsi="宋体" w:cs="Times New Roman" w:hint="eastAsia"/>
          <w:sz w:val="24"/>
          <w:szCs w:val="24"/>
        </w:rPr>
        <w:t>左右</w:t>
      </w:r>
      <w:r w:rsidR="00B91AC2" w:rsidRPr="003954E3">
        <w:rPr>
          <w:rFonts w:ascii="宋体" w:eastAsia="宋体" w:hAnsi="宋体" w:cs="Times New Roman" w:hint="eastAsia"/>
          <w:sz w:val="24"/>
          <w:szCs w:val="24"/>
        </w:rPr>
        <w:t>温</w:t>
      </w:r>
      <w:r w:rsidR="00B91AC2">
        <w:rPr>
          <w:rFonts w:ascii="Times New Roman" w:hAnsi="Times New Roman" w:cs="Times New Roman" w:hint="eastAsia"/>
          <w:sz w:val="24"/>
          <w:szCs w:val="24"/>
        </w:rPr>
        <w:t>度下</w:t>
      </w:r>
      <w:r w:rsidR="00625F58">
        <w:rPr>
          <w:rFonts w:ascii="Times New Roman" w:hAnsi="Times New Roman" w:cs="Times New Roman" w:hint="eastAsia"/>
          <w:sz w:val="24"/>
          <w:szCs w:val="24"/>
        </w:rPr>
        <w:t>短期</w:t>
      </w:r>
      <w:r w:rsidR="00B91AC2">
        <w:rPr>
          <w:rFonts w:ascii="Times New Roman" w:hAnsi="Times New Roman" w:cs="Times New Roman" w:hint="eastAsia"/>
          <w:sz w:val="24"/>
          <w:szCs w:val="24"/>
        </w:rPr>
        <w:t>贮存，因此</w:t>
      </w:r>
      <w:r w:rsidR="008C38D3">
        <w:rPr>
          <w:rFonts w:ascii="Times New Roman" w:hAnsi="Times New Roman" w:cs="Times New Roman" w:hint="eastAsia"/>
          <w:sz w:val="24"/>
          <w:szCs w:val="24"/>
        </w:rPr>
        <w:t>标准中</w:t>
      </w:r>
      <w:r w:rsidR="00B91AC2">
        <w:rPr>
          <w:rFonts w:ascii="Times New Roman" w:hAnsi="Times New Roman" w:cs="Times New Roman" w:hint="eastAsia"/>
          <w:sz w:val="24"/>
          <w:szCs w:val="24"/>
        </w:rPr>
        <w:t>参考</w:t>
      </w:r>
      <w:r w:rsidR="000978B6" w:rsidRPr="000978B6">
        <w:rPr>
          <w:rFonts w:ascii="Times New Roman" w:hAnsi="Times New Roman" w:cs="Times New Roman"/>
          <w:sz w:val="24"/>
          <w:szCs w:val="24"/>
        </w:rPr>
        <w:t>JG/T 24</w:t>
      </w:r>
      <w:r w:rsidR="00132103">
        <w:rPr>
          <w:rFonts w:ascii="Times New Roman" w:hAnsi="Times New Roman" w:cs="Times New Roman" w:hint="eastAsia"/>
          <w:sz w:val="24"/>
          <w:szCs w:val="24"/>
        </w:rPr>
        <w:t>，</w:t>
      </w:r>
      <w:r w:rsidR="000978B6" w:rsidRPr="000978B6">
        <w:rPr>
          <w:rFonts w:ascii="Times New Roman" w:hAnsi="Times New Roman" w:cs="Times New Roman"/>
          <w:sz w:val="24"/>
          <w:szCs w:val="24"/>
        </w:rPr>
        <w:t>规定</w:t>
      </w:r>
      <w:r w:rsidR="00F55FEA">
        <w:rPr>
          <w:rFonts w:ascii="Times New Roman" w:hAnsi="Times New Roman" w:cs="Times New Roman" w:hint="eastAsia"/>
          <w:sz w:val="24"/>
          <w:szCs w:val="24"/>
        </w:rPr>
        <w:t>样品</w:t>
      </w:r>
      <w:r w:rsidR="00B91AC2">
        <w:rPr>
          <w:rFonts w:ascii="Times New Roman" w:hAnsi="Times New Roman" w:cs="Times New Roman" w:hint="eastAsia"/>
          <w:sz w:val="24"/>
          <w:szCs w:val="24"/>
        </w:rPr>
        <w:t>5</w:t>
      </w:r>
      <w:r w:rsidR="00B91AC2">
        <w:rPr>
          <w:rFonts w:ascii="Times New Roman" w:hAnsi="Times New Roman" w:cs="Times New Roman"/>
          <w:sz w:val="24"/>
          <w:szCs w:val="24"/>
        </w:rPr>
        <w:t>0</w:t>
      </w:r>
      <w:r w:rsidR="00F55FEA" w:rsidRPr="000978B6">
        <w:rPr>
          <w:rFonts w:ascii="Times New Roman" w:hAnsi="Times New Roman" w:cs="Times New Roman"/>
          <w:sz w:val="24"/>
          <w:szCs w:val="24"/>
        </w:rPr>
        <w:t>℃</w:t>
      </w:r>
      <w:r w:rsidR="00A348DD">
        <w:rPr>
          <w:rFonts w:ascii="Times New Roman" w:hAnsi="Times New Roman" w:cs="Times New Roman" w:hint="eastAsia"/>
          <w:sz w:val="24"/>
          <w:szCs w:val="24"/>
        </w:rPr>
        <w:t>密封</w:t>
      </w:r>
      <w:r w:rsidR="00F55FEA">
        <w:rPr>
          <w:rFonts w:ascii="Times New Roman" w:hAnsi="Times New Roman" w:cs="Times New Roman" w:hint="eastAsia"/>
          <w:sz w:val="24"/>
          <w:szCs w:val="24"/>
        </w:rPr>
        <w:t>保存</w:t>
      </w:r>
      <w:r w:rsidR="00B91AC2">
        <w:rPr>
          <w:rFonts w:ascii="Times New Roman" w:hAnsi="Times New Roman" w:cs="Times New Roman" w:hint="eastAsia"/>
          <w:sz w:val="24"/>
          <w:szCs w:val="24"/>
        </w:rPr>
        <w:t>1</w:t>
      </w:r>
      <w:r w:rsidR="00B91AC2">
        <w:rPr>
          <w:rFonts w:ascii="Times New Roman" w:hAnsi="Times New Roman" w:cs="Times New Roman"/>
          <w:sz w:val="24"/>
          <w:szCs w:val="24"/>
        </w:rPr>
        <w:t>5</w:t>
      </w:r>
      <w:r w:rsidR="00B91AC2">
        <w:rPr>
          <w:rFonts w:ascii="Times New Roman" w:hAnsi="Times New Roman" w:cs="Times New Roman" w:hint="eastAsia"/>
          <w:sz w:val="24"/>
          <w:szCs w:val="24"/>
        </w:rPr>
        <w:t>d</w:t>
      </w:r>
      <w:r w:rsidR="00B91AC2">
        <w:rPr>
          <w:rFonts w:ascii="Times New Roman" w:hAnsi="Times New Roman" w:cs="Times New Roman" w:hint="eastAsia"/>
          <w:sz w:val="24"/>
          <w:szCs w:val="24"/>
        </w:rPr>
        <w:t>无结块、霉变、凝聚及组成物的变化</w:t>
      </w:r>
      <w:r w:rsidR="000978B6" w:rsidRPr="000978B6">
        <w:rPr>
          <w:rFonts w:ascii="Times New Roman" w:hAnsi="Times New Roman" w:cs="Times New Roman"/>
          <w:sz w:val="24"/>
          <w:szCs w:val="24"/>
        </w:rPr>
        <w:t>。</w:t>
      </w:r>
    </w:p>
    <w:p w14:paraId="4390D803" w14:textId="763B4A86" w:rsidR="000F2A03" w:rsidRPr="004B047B" w:rsidRDefault="000F2A03" w:rsidP="00B42F06">
      <w:pPr>
        <w:spacing w:line="360" w:lineRule="auto"/>
        <w:rPr>
          <w:rFonts w:ascii="黑体" w:eastAsia="黑体" w:hAnsi="黑体" w:cs="Times New Roman"/>
          <w:sz w:val="24"/>
          <w:szCs w:val="32"/>
        </w:rPr>
      </w:pPr>
      <w:r w:rsidRPr="004B047B">
        <w:rPr>
          <w:rFonts w:ascii="黑体" w:eastAsia="黑体" w:hAnsi="黑体" w:cs="Times New Roman" w:hint="eastAsia"/>
          <w:sz w:val="24"/>
          <w:szCs w:val="32"/>
        </w:rPr>
        <w:t>4</w:t>
      </w:r>
      <w:r w:rsidRPr="004B047B">
        <w:rPr>
          <w:rFonts w:ascii="黑体" w:eastAsia="黑体" w:hAnsi="黑体" w:cs="Times New Roman"/>
          <w:sz w:val="24"/>
          <w:szCs w:val="32"/>
        </w:rPr>
        <w:t xml:space="preserve">.2.5 </w:t>
      </w:r>
      <w:r w:rsidRPr="004B047B">
        <w:rPr>
          <w:rFonts w:ascii="黑体" w:eastAsia="黑体" w:hAnsi="黑体" w:cs="Times New Roman" w:hint="eastAsia"/>
          <w:sz w:val="24"/>
          <w:szCs w:val="32"/>
        </w:rPr>
        <w:t>拉伸性能</w:t>
      </w:r>
    </w:p>
    <w:p w14:paraId="5BA6DFA7" w14:textId="49CAB67A" w:rsidR="000F2A03" w:rsidRDefault="00C96C8F" w:rsidP="000978B6">
      <w:pPr>
        <w:spacing w:line="360" w:lineRule="auto"/>
        <w:ind w:firstLineChars="200" w:firstLine="480"/>
        <w:rPr>
          <w:rFonts w:ascii="Times New Roman" w:hAnsi="Times New Roman" w:cs="Times New Roman"/>
          <w:sz w:val="24"/>
          <w:szCs w:val="24"/>
        </w:rPr>
      </w:pPr>
      <w:r w:rsidRPr="00AF2D3E">
        <w:rPr>
          <w:rFonts w:ascii="Times New Roman" w:eastAsia="宋体" w:hAnsi="Times New Roman" w:cs="Times New Roman"/>
          <w:sz w:val="24"/>
          <w:szCs w:val="24"/>
        </w:rPr>
        <w:t>T/GDGTA 001-2021</w:t>
      </w:r>
      <w:r w:rsidRPr="00AF2D3E">
        <w:rPr>
          <w:rFonts w:ascii="Times New Roman" w:eastAsia="宋体" w:hAnsi="Times New Roman" w:cs="Times New Roman"/>
          <w:sz w:val="24"/>
          <w:szCs w:val="24"/>
        </w:rPr>
        <w:t>和</w:t>
      </w:r>
      <w:r w:rsidRPr="00AF2D3E">
        <w:rPr>
          <w:rFonts w:ascii="Times New Roman" w:eastAsia="宋体" w:hAnsi="Times New Roman" w:cs="Times New Roman"/>
          <w:sz w:val="24"/>
          <w:szCs w:val="24"/>
        </w:rPr>
        <w:t>T/GDJSKB 007-2022</w:t>
      </w:r>
      <w:r>
        <w:rPr>
          <w:rFonts w:ascii="Times New Roman" w:eastAsia="宋体" w:hAnsi="Times New Roman" w:cs="Times New Roman" w:hint="eastAsia"/>
          <w:sz w:val="24"/>
          <w:szCs w:val="24"/>
        </w:rPr>
        <w:t>中无该指标，</w:t>
      </w:r>
      <w:r w:rsidR="00B834C7">
        <w:rPr>
          <w:rFonts w:ascii="Times New Roman" w:hAnsi="Times New Roman" w:cs="Times New Roman" w:hint="eastAsia"/>
          <w:sz w:val="24"/>
          <w:szCs w:val="24"/>
        </w:rPr>
        <w:t>涂料在应用过程中</w:t>
      </w:r>
      <w:r w:rsidR="00B834C7">
        <w:rPr>
          <w:rFonts w:ascii="Times New Roman" w:hAnsi="Times New Roman" w:cs="Times New Roman" w:hint="eastAsia"/>
          <w:sz w:val="24"/>
          <w:szCs w:val="24"/>
        </w:rPr>
        <w:lastRenderedPageBreak/>
        <w:t>需要具备一定的拉伸性能，以抵抗楼板产生的应力和形变，保持涂膜完整</w:t>
      </w:r>
      <w:r w:rsidR="00C17C82">
        <w:rPr>
          <w:rFonts w:ascii="Times New Roman" w:hAnsi="Times New Roman" w:cs="Times New Roman" w:hint="eastAsia"/>
          <w:sz w:val="24"/>
          <w:szCs w:val="24"/>
        </w:rPr>
        <w:t>、</w:t>
      </w:r>
      <w:r w:rsidR="00DC6AF3">
        <w:rPr>
          <w:rFonts w:ascii="Times New Roman" w:hAnsi="Times New Roman" w:cs="Times New Roman" w:hint="eastAsia"/>
          <w:sz w:val="24"/>
          <w:szCs w:val="24"/>
        </w:rPr>
        <w:t>性能可靠</w:t>
      </w:r>
      <w:r>
        <w:rPr>
          <w:rFonts w:ascii="Times New Roman" w:hAnsi="Times New Roman" w:cs="Times New Roman" w:hint="eastAsia"/>
          <w:sz w:val="24"/>
          <w:szCs w:val="24"/>
        </w:rPr>
        <w:t>。</w:t>
      </w:r>
      <w:r w:rsidR="00800862">
        <w:rPr>
          <w:rFonts w:ascii="Times New Roman" w:hAnsi="Times New Roman" w:cs="Times New Roman" w:hint="eastAsia"/>
          <w:sz w:val="24"/>
          <w:szCs w:val="24"/>
        </w:rPr>
        <w:t>建筑防水涂料常参考</w:t>
      </w:r>
      <w:r w:rsidR="00800862" w:rsidRPr="000978B6">
        <w:rPr>
          <w:rFonts w:ascii="Times New Roman" w:hAnsi="Times New Roman" w:cs="Times New Roman"/>
          <w:sz w:val="24"/>
          <w:szCs w:val="24"/>
        </w:rPr>
        <w:t>GB/T 16777</w:t>
      </w:r>
      <w:r w:rsidR="00674B90">
        <w:rPr>
          <w:rFonts w:ascii="Times New Roman" w:hAnsi="Times New Roman" w:cs="Times New Roman" w:hint="eastAsia"/>
          <w:sz w:val="24"/>
          <w:szCs w:val="24"/>
        </w:rPr>
        <w:t>的规定</w:t>
      </w:r>
      <w:r w:rsidR="00800862">
        <w:rPr>
          <w:rFonts w:ascii="Times New Roman" w:hAnsi="Times New Roman" w:cs="Times New Roman" w:hint="eastAsia"/>
          <w:sz w:val="24"/>
          <w:szCs w:val="24"/>
        </w:rPr>
        <w:t>，</w:t>
      </w:r>
      <w:r w:rsidR="006E347A">
        <w:rPr>
          <w:rFonts w:ascii="Times New Roman" w:hAnsi="Times New Roman" w:cs="Times New Roman" w:hint="eastAsia"/>
          <w:sz w:val="24"/>
          <w:szCs w:val="24"/>
        </w:rPr>
        <w:t>裁取符合</w:t>
      </w:r>
      <w:r w:rsidR="006E347A">
        <w:rPr>
          <w:rFonts w:ascii="Times New Roman" w:hAnsi="Times New Roman" w:cs="Times New Roman" w:hint="eastAsia"/>
          <w:sz w:val="24"/>
          <w:szCs w:val="24"/>
        </w:rPr>
        <w:t>GB</w:t>
      </w:r>
      <w:r w:rsidR="006E347A">
        <w:rPr>
          <w:rFonts w:ascii="Times New Roman" w:hAnsi="Times New Roman" w:cs="Times New Roman"/>
          <w:sz w:val="24"/>
          <w:szCs w:val="24"/>
        </w:rPr>
        <w:t>/T528</w:t>
      </w:r>
      <w:r w:rsidR="006E347A">
        <w:rPr>
          <w:rFonts w:ascii="Times New Roman" w:hAnsi="Times New Roman" w:cs="Times New Roman" w:hint="eastAsia"/>
          <w:sz w:val="24"/>
          <w:szCs w:val="24"/>
        </w:rPr>
        <w:t>中规定的哑铃</w:t>
      </w:r>
      <w:r w:rsidR="006E347A">
        <w:rPr>
          <w:rFonts w:ascii="Times New Roman" w:hAnsi="Times New Roman" w:cs="Times New Roman" w:hint="eastAsia"/>
          <w:sz w:val="24"/>
          <w:szCs w:val="24"/>
        </w:rPr>
        <w:t>I</w:t>
      </w:r>
      <w:r w:rsidR="006E347A">
        <w:rPr>
          <w:rFonts w:ascii="Times New Roman" w:hAnsi="Times New Roman" w:cs="Times New Roman" w:hint="eastAsia"/>
          <w:sz w:val="24"/>
          <w:szCs w:val="24"/>
        </w:rPr>
        <w:t>型试件进行测试。</w:t>
      </w:r>
      <w:r w:rsidR="00C735C9">
        <w:rPr>
          <w:rFonts w:ascii="Times New Roman" w:hAnsi="Times New Roman" w:cs="Times New Roman" w:hint="eastAsia"/>
          <w:sz w:val="24"/>
          <w:szCs w:val="24"/>
        </w:rPr>
        <w:t>根据</w:t>
      </w:r>
      <w:r w:rsidR="00C81D9D">
        <w:rPr>
          <w:rFonts w:ascii="Times New Roman" w:hAnsi="Times New Roman" w:cs="Times New Roman" w:hint="eastAsia"/>
          <w:sz w:val="24"/>
          <w:szCs w:val="24"/>
        </w:rPr>
        <w:t>本编制说明</w:t>
      </w:r>
      <w:r w:rsidR="00C81D9D">
        <w:rPr>
          <w:rFonts w:ascii="Times New Roman" w:hAnsi="Times New Roman" w:cs="Times New Roman" w:hint="eastAsia"/>
          <w:sz w:val="24"/>
          <w:szCs w:val="24"/>
        </w:rPr>
        <w:t>5</w:t>
      </w:r>
      <w:r w:rsidR="00C81D9D">
        <w:rPr>
          <w:rFonts w:ascii="Times New Roman" w:hAnsi="Times New Roman" w:cs="Times New Roman"/>
          <w:sz w:val="24"/>
          <w:szCs w:val="24"/>
        </w:rPr>
        <w:t>.2.1</w:t>
      </w:r>
      <w:r w:rsidR="00C81D9D">
        <w:rPr>
          <w:rFonts w:ascii="Times New Roman" w:hAnsi="Times New Roman" w:cs="Times New Roman" w:hint="eastAsia"/>
          <w:sz w:val="24"/>
          <w:szCs w:val="24"/>
        </w:rPr>
        <w:t>中拉伸性能的验证试验</w:t>
      </w:r>
      <w:r>
        <w:rPr>
          <w:rFonts w:ascii="Times New Roman" w:hAnsi="Times New Roman" w:cs="Times New Roman" w:hint="eastAsia"/>
          <w:sz w:val="24"/>
          <w:szCs w:val="24"/>
        </w:rPr>
        <w:t>，按照拉伸强度和断裂伸长率的差异，将产品</w:t>
      </w:r>
      <w:r w:rsidR="00C735C9">
        <w:rPr>
          <w:rFonts w:ascii="Times New Roman" w:hAnsi="Times New Roman" w:cs="Times New Roman" w:hint="eastAsia"/>
          <w:sz w:val="24"/>
          <w:szCs w:val="24"/>
        </w:rPr>
        <w:t>分为高强型和柔韧型</w:t>
      </w:r>
      <w:r w:rsidR="0087047F">
        <w:rPr>
          <w:rFonts w:ascii="Times New Roman" w:hAnsi="Times New Roman" w:cs="Times New Roman" w:hint="eastAsia"/>
          <w:sz w:val="24"/>
          <w:szCs w:val="24"/>
        </w:rPr>
        <w:t>，</w:t>
      </w:r>
      <w:r w:rsidR="00800862">
        <w:rPr>
          <w:rFonts w:ascii="Times New Roman" w:hAnsi="Times New Roman" w:cs="Times New Roman" w:hint="eastAsia"/>
          <w:sz w:val="24"/>
          <w:szCs w:val="24"/>
        </w:rPr>
        <w:t>本</w:t>
      </w:r>
      <w:r w:rsidR="00C17C82">
        <w:rPr>
          <w:rFonts w:ascii="Times New Roman" w:hAnsi="Times New Roman" w:cs="Times New Roman" w:hint="eastAsia"/>
          <w:sz w:val="24"/>
          <w:szCs w:val="24"/>
        </w:rPr>
        <w:t>标准中</w:t>
      </w:r>
      <w:r w:rsidR="00B834C7">
        <w:rPr>
          <w:rFonts w:ascii="Times New Roman" w:hAnsi="Times New Roman" w:cs="Times New Roman" w:hint="eastAsia"/>
          <w:sz w:val="24"/>
          <w:szCs w:val="24"/>
        </w:rPr>
        <w:t>参考</w:t>
      </w:r>
      <w:r w:rsidR="000978B6" w:rsidRPr="000978B6">
        <w:rPr>
          <w:rFonts w:ascii="Times New Roman" w:hAnsi="Times New Roman" w:cs="Times New Roman"/>
          <w:sz w:val="24"/>
          <w:szCs w:val="24"/>
        </w:rPr>
        <w:t>GB/T 16777</w:t>
      </w:r>
      <w:r w:rsidR="000978B6" w:rsidRPr="000978B6">
        <w:rPr>
          <w:rFonts w:ascii="Times New Roman" w:hAnsi="Times New Roman" w:cs="Times New Roman"/>
          <w:sz w:val="24"/>
          <w:szCs w:val="24"/>
        </w:rPr>
        <w:t>中</w:t>
      </w:r>
      <w:r w:rsidR="000978B6" w:rsidRPr="000978B6">
        <w:rPr>
          <w:rFonts w:ascii="Times New Roman" w:hAnsi="Times New Roman" w:cs="Times New Roman" w:hint="eastAsia"/>
          <w:sz w:val="24"/>
          <w:szCs w:val="24"/>
        </w:rPr>
        <w:t>第</w:t>
      </w:r>
      <w:r w:rsidR="000978B6" w:rsidRPr="000978B6">
        <w:rPr>
          <w:rFonts w:ascii="Times New Roman" w:hAnsi="Times New Roman" w:cs="Times New Roman"/>
          <w:sz w:val="24"/>
          <w:szCs w:val="24"/>
        </w:rPr>
        <w:t>9</w:t>
      </w:r>
      <w:r w:rsidR="000978B6" w:rsidRPr="000978B6">
        <w:rPr>
          <w:rFonts w:ascii="Times New Roman" w:hAnsi="Times New Roman" w:cs="Times New Roman" w:hint="eastAsia"/>
          <w:sz w:val="24"/>
          <w:szCs w:val="24"/>
        </w:rPr>
        <w:t>章</w:t>
      </w:r>
      <w:r w:rsidR="00EA5257">
        <w:rPr>
          <w:rFonts w:ascii="Times New Roman" w:hAnsi="Times New Roman" w:cs="Times New Roman" w:hint="eastAsia"/>
          <w:sz w:val="24"/>
          <w:szCs w:val="24"/>
        </w:rPr>
        <w:t>，</w:t>
      </w:r>
      <w:r w:rsidR="00F95008">
        <w:rPr>
          <w:rFonts w:ascii="Times New Roman" w:hAnsi="Times New Roman" w:cs="Times New Roman" w:hint="eastAsia"/>
          <w:sz w:val="24"/>
          <w:szCs w:val="24"/>
        </w:rPr>
        <w:t>规定</w:t>
      </w:r>
      <w:r w:rsidR="00EA5257">
        <w:rPr>
          <w:rFonts w:ascii="Times New Roman" w:hAnsi="Times New Roman" w:cs="Times New Roman" w:hint="eastAsia"/>
          <w:sz w:val="24"/>
          <w:szCs w:val="24"/>
        </w:rPr>
        <w:t>高强型拉伸强度不低于</w:t>
      </w:r>
      <w:r w:rsidR="00EA5257">
        <w:rPr>
          <w:rFonts w:ascii="Times New Roman" w:hAnsi="Times New Roman" w:cs="Times New Roman" w:hint="eastAsia"/>
          <w:sz w:val="24"/>
          <w:szCs w:val="24"/>
        </w:rPr>
        <w:t>1</w:t>
      </w:r>
      <w:r w:rsidR="00EA5257">
        <w:rPr>
          <w:rFonts w:ascii="Times New Roman" w:hAnsi="Times New Roman" w:cs="Times New Roman"/>
          <w:sz w:val="24"/>
          <w:szCs w:val="24"/>
        </w:rPr>
        <w:t>.0</w:t>
      </w:r>
      <w:r w:rsidR="00EA5257">
        <w:rPr>
          <w:rFonts w:ascii="Times New Roman" w:hAnsi="Times New Roman" w:cs="Times New Roman" w:hint="eastAsia"/>
          <w:sz w:val="24"/>
          <w:szCs w:val="24"/>
        </w:rPr>
        <w:t>MPa</w:t>
      </w:r>
      <w:r w:rsidR="00EA5257">
        <w:rPr>
          <w:rFonts w:ascii="Times New Roman" w:hAnsi="Times New Roman" w:cs="Times New Roman" w:hint="eastAsia"/>
          <w:sz w:val="24"/>
          <w:szCs w:val="24"/>
        </w:rPr>
        <w:t>，断裂伸长率不低于</w:t>
      </w:r>
      <w:r w:rsidR="00EA5257">
        <w:rPr>
          <w:rFonts w:ascii="Times New Roman" w:hAnsi="Times New Roman" w:cs="Times New Roman" w:hint="eastAsia"/>
          <w:sz w:val="24"/>
          <w:szCs w:val="24"/>
        </w:rPr>
        <w:t>3</w:t>
      </w:r>
      <w:r w:rsidR="00EA5257">
        <w:rPr>
          <w:rFonts w:ascii="Times New Roman" w:hAnsi="Times New Roman" w:cs="Times New Roman"/>
          <w:sz w:val="24"/>
          <w:szCs w:val="24"/>
        </w:rPr>
        <w:t>%</w:t>
      </w:r>
      <w:r w:rsidR="00EA5257">
        <w:rPr>
          <w:rFonts w:ascii="Times New Roman" w:hAnsi="Times New Roman" w:cs="Times New Roman" w:hint="eastAsia"/>
          <w:sz w:val="24"/>
          <w:szCs w:val="24"/>
        </w:rPr>
        <w:t>，柔韧型拉伸强度不低于</w:t>
      </w:r>
      <w:r w:rsidR="00EA5257">
        <w:rPr>
          <w:rFonts w:ascii="Times New Roman" w:hAnsi="Times New Roman" w:cs="Times New Roman" w:hint="eastAsia"/>
          <w:sz w:val="24"/>
          <w:szCs w:val="24"/>
        </w:rPr>
        <w:t>0</w:t>
      </w:r>
      <w:r w:rsidR="00EA5257">
        <w:rPr>
          <w:rFonts w:ascii="Times New Roman" w:hAnsi="Times New Roman" w:cs="Times New Roman"/>
          <w:sz w:val="24"/>
          <w:szCs w:val="24"/>
        </w:rPr>
        <w:t>.5</w:t>
      </w:r>
      <w:r w:rsidR="00EA5257">
        <w:rPr>
          <w:rFonts w:ascii="Times New Roman" w:hAnsi="Times New Roman" w:cs="Times New Roman" w:hint="eastAsia"/>
          <w:sz w:val="24"/>
          <w:szCs w:val="24"/>
        </w:rPr>
        <w:t>MPa</w:t>
      </w:r>
      <w:r w:rsidR="00EA5257">
        <w:rPr>
          <w:rFonts w:ascii="Times New Roman" w:hAnsi="Times New Roman" w:cs="Times New Roman" w:hint="eastAsia"/>
          <w:sz w:val="24"/>
          <w:szCs w:val="24"/>
        </w:rPr>
        <w:t>，断裂伸长率不低于</w:t>
      </w:r>
      <w:r w:rsidR="00EA5257">
        <w:rPr>
          <w:rFonts w:ascii="Times New Roman" w:hAnsi="Times New Roman" w:cs="Times New Roman" w:hint="eastAsia"/>
          <w:sz w:val="24"/>
          <w:szCs w:val="24"/>
        </w:rPr>
        <w:t>2</w:t>
      </w:r>
      <w:r w:rsidR="00EA5257">
        <w:rPr>
          <w:rFonts w:ascii="Times New Roman" w:hAnsi="Times New Roman" w:cs="Times New Roman"/>
          <w:sz w:val="24"/>
          <w:szCs w:val="24"/>
        </w:rPr>
        <w:t>0%</w:t>
      </w:r>
      <w:r w:rsidR="000978B6" w:rsidRPr="000978B6">
        <w:rPr>
          <w:rFonts w:ascii="Times New Roman" w:hAnsi="Times New Roman" w:cs="Times New Roman"/>
          <w:sz w:val="24"/>
          <w:szCs w:val="24"/>
        </w:rPr>
        <w:t>。</w:t>
      </w:r>
    </w:p>
    <w:p w14:paraId="1AC04F06" w14:textId="67969EA9" w:rsidR="000F2A03" w:rsidRPr="004B047B" w:rsidRDefault="000F2A03" w:rsidP="00B42F06">
      <w:pPr>
        <w:spacing w:line="360" w:lineRule="auto"/>
        <w:rPr>
          <w:rFonts w:ascii="黑体" w:eastAsia="黑体" w:hAnsi="黑体" w:cs="Times New Roman"/>
          <w:sz w:val="24"/>
          <w:szCs w:val="32"/>
        </w:rPr>
      </w:pPr>
      <w:r w:rsidRPr="004B047B">
        <w:rPr>
          <w:rFonts w:ascii="黑体" w:eastAsia="黑体" w:hAnsi="黑体" w:cs="Times New Roman" w:hint="eastAsia"/>
          <w:sz w:val="24"/>
          <w:szCs w:val="32"/>
        </w:rPr>
        <w:t>4</w:t>
      </w:r>
      <w:r w:rsidRPr="004B047B">
        <w:rPr>
          <w:rFonts w:ascii="黑体" w:eastAsia="黑体" w:hAnsi="黑体" w:cs="Times New Roman"/>
          <w:sz w:val="24"/>
          <w:szCs w:val="32"/>
        </w:rPr>
        <w:t xml:space="preserve">.2.6 </w:t>
      </w:r>
      <w:r w:rsidRPr="004B047B">
        <w:rPr>
          <w:rFonts w:ascii="黑体" w:eastAsia="黑体" w:hAnsi="黑体" w:cs="Times New Roman" w:hint="eastAsia"/>
          <w:sz w:val="24"/>
          <w:szCs w:val="32"/>
        </w:rPr>
        <w:t>耐磨性</w:t>
      </w:r>
    </w:p>
    <w:p w14:paraId="185195C9" w14:textId="07CC75AA" w:rsidR="000F2A03" w:rsidRDefault="00AA3E14" w:rsidP="000978B6">
      <w:pPr>
        <w:spacing w:line="360" w:lineRule="auto"/>
        <w:ind w:firstLineChars="200" w:firstLine="480"/>
        <w:rPr>
          <w:rFonts w:ascii="Times New Roman" w:hAnsi="Times New Roman" w:cs="Times New Roman"/>
          <w:sz w:val="24"/>
          <w:szCs w:val="24"/>
        </w:rPr>
      </w:pPr>
      <w:r w:rsidRPr="00AF2D3E">
        <w:rPr>
          <w:rFonts w:ascii="Times New Roman" w:eastAsia="宋体" w:hAnsi="Times New Roman" w:cs="Times New Roman"/>
          <w:sz w:val="24"/>
          <w:szCs w:val="24"/>
        </w:rPr>
        <w:t>T/GDJSKB 007-2022</w:t>
      </w:r>
      <w:r>
        <w:rPr>
          <w:rFonts w:ascii="Times New Roman" w:eastAsia="宋体" w:hAnsi="Times New Roman" w:cs="Times New Roman" w:hint="eastAsia"/>
          <w:sz w:val="24"/>
          <w:szCs w:val="24"/>
        </w:rPr>
        <w:t>中规定耐磨性不高于</w:t>
      </w:r>
      <w:r>
        <w:rPr>
          <w:rFonts w:ascii="Times New Roman" w:eastAsia="宋体" w:hAnsi="Times New Roman" w:cs="Times New Roman" w:hint="eastAsia"/>
          <w:sz w:val="24"/>
          <w:szCs w:val="24"/>
        </w:rPr>
        <w:t>2g</w:t>
      </w:r>
      <w:r>
        <w:rPr>
          <w:rFonts w:ascii="Times New Roman" w:eastAsia="宋体" w:hAnsi="Times New Roman" w:cs="Times New Roman" w:hint="eastAsia"/>
          <w:sz w:val="24"/>
          <w:szCs w:val="24"/>
        </w:rPr>
        <w:t>，按</w:t>
      </w:r>
      <w:r w:rsidRPr="000978B6">
        <w:rPr>
          <w:rFonts w:ascii="Times New Roman" w:hAnsi="Times New Roman" w:cs="Times New Roman"/>
          <w:sz w:val="24"/>
          <w:szCs w:val="24"/>
        </w:rPr>
        <w:t>GB/T 17</w:t>
      </w:r>
      <w:r>
        <w:rPr>
          <w:rFonts w:ascii="Times New Roman" w:hAnsi="Times New Roman" w:cs="Times New Roman"/>
          <w:sz w:val="24"/>
          <w:szCs w:val="24"/>
        </w:rPr>
        <w:t>6</w:t>
      </w:r>
      <w:r w:rsidRPr="000978B6">
        <w:rPr>
          <w:rFonts w:ascii="Times New Roman" w:hAnsi="Times New Roman" w:cs="Times New Roman"/>
          <w:sz w:val="24"/>
          <w:szCs w:val="24"/>
        </w:rPr>
        <w:t>8</w:t>
      </w:r>
      <w:r w:rsidRPr="000978B6">
        <w:rPr>
          <w:rFonts w:ascii="Times New Roman" w:hAnsi="Times New Roman" w:cs="Times New Roman"/>
          <w:sz w:val="24"/>
          <w:szCs w:val="24"/>
        </w:rPr>
        <w:t>规定</w:t>
      </w:r>
      <w:r>
        <w:rPr>
          <w:rFonts w:ascii="Times New Roman" w:hAnsi="Times New Roman" w:cs="Times New Roman" w:hint="eastAsia"/>
          <w:sz w:val="24"/>
          <w:szCs w:val="24"/>
        </w:rPr>
        <w:t>进行试验；</w:t>
      </w:r>
      <w:r w:rsidRPr="00AF2D3E">
        <w:rPr>
          <w:rFonts w:ascii="Times New Roman" w:eastAsia="宋体" w:hAnsi="Times New Roman" w:cs="Times New Roman"/>
          <w:sz w:val="24"/>
          <w:szCs w:val="24"/>
        </w:rPr>
        <w:t>T/GDGTA 001-2021</w:t>
      </w:r>
      <w:r>
        <w:rPr>
          <w:rFonts w:ascii="Times New Roman" w:eastAsia="宋体" w:hAnsi="Times New Roman" w:cs="Times New Roman" w:hint="eastAsia"/>
          <w:sz w:val="24"/>
          <w:szCs w:val="24"/>
        </w:rPr>
        <w:t>中规定耐磨性不高于</w:t>
      </w:r>
      <w:r>
        <w:rPr>
          <w:rFonts w:ascii="Times New Roman" w:eastAsia="宋体" w:hAnsi="Times New Roman" w:cs="Times New Roman" w:hint="eastAsia"/>
          <w:sz w:val="24"/>
          <w:szCs w:val="24"/>
        </w:rPr>
        <w:t>0</w:t>
      </w:r>
      <w:r>
        <w:rPr>
          <w:rFonts w:ascii="Times New Roman" w:eastAsia="宋体" w:hAnsi="Times New Roman" w:cs="Times New Roman"/>
          <w:sz w:val="24"/>
          <w:szCs w:val="24"/>
        </w:rPr>
        <w:t>.05</w:t>
      </w:r>
      <w:r>
        <w:rPr>
          <w:rFonts w:ascii="Times New Roman" w:eastAsia="宋体" w:hAnsi="Times New Roman" w:cs="Times New Roman" w:hint="eastAsia"/>
          <w:sz w:val="24"/>
          <w:szCs w:val="24"/>
        </w:rPr>
        <w:t>g</w:t>
      </w:r>
      <w:r>
        <w:rPr>
          <w:rFonts w:ascii="Times New Roman" w:eastAsia="宋体" w:hAnsi="Times New Roman" w:cs="Times New Roman" w:hint="eastAsia"/>
          <w:sz w:val="24"/>
          <w:szCs w:val="24"/>
        </w:rPr>
        <w:t>，按</w:t>
      </w:r>
      <w:r w:rsidRPr="000978B6">
        <w:rPr>
          <w:rFonts w:ascii="Times New Roman" w:hAnsi="Times New Roman" w:cs="Times New Roman"/>
          <w:sz w:val="24"/>
          <w:szCs w:val="24"/>
        </w:rPr>
        <w:t>GB/T 17</w:t>
      </w:r>
      <w:r>
        <w:rPr>
          <w:rFonts w:ascii="Times New Roman" w:hAnsi="Times New Roman" w:cs="Times New Roman"/>
          <w:sz w:val="24"/>
          <w:szCs w:val="24"/>
        </w:rPr>
        <w:t>6</w:t>
      </w:r>
      <w:r w:rsidRPr="000978B6">
        <w:rPr>
          <w:rFonts w:ascii="Times New Roman" w:hAnsi="Times New Roman" w:cs="Times New Roman"/>
          <w:sz w:val="24"/>
          <w:szCs w:val="24"/>
        </w:rPr>
        <w:t>8</w:t>
      </w:r>
      <w:r w:rsidRPr="000978B6">
        <w:rPr>
          <w:rFonts w:ascii="Times New Roman" w:hAnsi="Times New Roman" w:cs="Times New Roman"/>
          <w:sz w:val="24"/>
          <w:szCs w:val="24"/>
        </w:rPr>
        <w:t>规定</w:t>
      </w:r>
      <w:r>
        <w:rPr>
          <w:rFonts w:ascii="Times New Roman" w:hAnsi="Times New Roman" w:cs="Times New Roman" w:hint="eastAsia"/>
          <w:sz w:val="24"/>
          <w:szCs w:val="24"/>
        </w:rPr>
        <w:t>进行试验</w:t>
      </w:r>
      <w:r>
        <w:rPr>
          <w:rFonts w:ascii="Times New Roman" w:eastAsia="宋体" w:hAnsi="Times New Roman" w:cs="Times New Roman" w:hint="eastAsia"/>
          <w:sz w:val="24"/>
          <w:szCs w:val="24"/>
        </w:rPr>
        <w:t>。</w:t>
      </w:r>
      <w:r w:rsidR="00CD12CF">
        <w:rPr>
          <w:rFonts w:ascii="Times New Roman" w:hAnsi="Times New Roman" w:cs="Times New Roman" w:hint="eastAsia"/>
          <w:sz w:val="24"/>
          <w:szCs w:val="24"/>
        </w:rPr>
        <w:t>涂料在应用过程中</w:t>
      </w:r>
      <w:r w:rsidR="00871388">
        <w:rPr>
          <w:rFonts w:ascii="Times New Roman" w:hAnsi="Times New Roman" w:cs="Times New Roman" w:hint="eastAsia"/>
          <w:sz w:val="24"/>
          <w:szCs w:val="24"/>
        </w:rPr>
        <w:t>完成施工</w:t>
      </w:r>
      <w:r w:rsidR="00CD12CF">
        <w:rPr>
          <w:rFonts w:ascii="Times New Roman" w:hAnsi="Times New Roman" w:cs="Times New Roman" w:hint="eastAsia"/>
          <w:sz w:val="24"/>
          <w:szCs w:val="24"/>
        </w:rPr>
        <w:t>，</w:t>
      </w:r>
      <w:r w:rsidR="00871388">
        <w:rPr>
          <w:rFonts w:ascii="Times New Roman" w:hAnsi="Times New Roman" w:cs="Times New Roman" w:hint="eastAsia"/>
          <w:sz w:val="24"/>
          <w:szCs w:val="24"/>
        </w:rPr>
        <w:t>下一道工序中</w:t>
      </w:r>
      <w:r w:rsidR="00CD12CF">
        <w:rPr>
          <w:rFonts w:ascii="Times New Roman" w:hAnsi="Times New Roman" w:cs="Times New Roman" w:hint="eastAsia"/>
          <w:sz w:val="24"/>
          <w:szCs w:val="24"/>
        </w:rPr>
        <w:t>会有施工人员</w:t>
      </w:r>
      <w:r w:rsidR="00871388">
        <w:rPr>
          <w:rFonts w:ascii="Times New Roman" w:hAnsi="Times New Roman" w:cs="Times New Roman" w:hint="eastAsia"/>
          <w:sz w:val="24"/>
          <w:szCs w:val="24"/>
        </w:rPr>
        <w:t>走动，以及放置或拖动施工工具和设备，需要具有一定耐磨性</w:t>
      </w:r>
      <w:r w:rsidR="00E709B8">
        <w:rPr>
          <w:rFonts w:ascii="Times New Roman" w:hAnsi="Times New Roman" w:cs="Times New Roman" w:hint="eastAsia"/>
          <w:sz w:val="24"/>
          <w:szCs w:val="24"/>
        </w:rPr>
        <w:t>。</w:t>
      </w:r>
      <w:r w:rsidR="00A40EB0">
        <w:rPr>
          <w:rFonts w:ascii="Times New Roman" w:hAnsi="Times New Roman" w:cs="Times New Roman" w:hint="eastAsia"/>
          <w:sz w:val="24"/>
          <w:szCs w:val="24"/>
        </w:rPr>
        <w:t>GB</w:t>
      </w:r>
      <w:r w:rsidR="00A40EB0">
        <w:rPr>
          <w:rFonts w:ascii="Times New Roman" w:hAnsi="Times New Roman" w:cs="Times New Roman"/>
          <w:sz w:val="24"/>
          <w:szCs w:val="24"/>
        </w:rPr>
        <w:t>/T 19250</w:t>
      </w:r>
      <w:r w:rsidR="00A40EB0">
        <w:rPr>
          <w:rFonts w:ascii="Times New Roman" w:hAnsi="Times New Roman" w:cs="Times New Roman" w:hint="eastAsia"/>
          <w:sz w:val="24"/>
          <w:szCs w:val="24"/>
        </w:rPr>
        <w:t>中规定上人屋面、停车场等外露通行部位用的聚氨酯防水涂料的耐磨性不高于</w:t>
      </w:r>
      <w:r w:rsidR="00A40EB0">
        <w:rPr>
          <w:rFonts w:ascii="Times New Roman" w:hAnsi="Times New Roman" w:cs="Times New Roman" w:hint="eastAsia"/>
          <w:sz w:val="24"/>
          <w:szCs w:val="24"/>
        </w:rPr>
        <w:t>0</w:t>
      </w:r>
      <w:r w:rsidR="00A40EB0">
        <w:rPr>
          <w:rFonts w:ascii="Times New Roman" w:hAnsi="Times New Roman" w:cs="Times New Roman"/>
          <w:sz w:val="24"/>
          <w:szCs w:val="24"/>
        </w:rPr>
        <w:t>.05</w:t>
      </w:r>
      <w:r w:rsidR="00A40EB0">
        <w:rPr>
          <w:rFonts w:ascii="Times New Roman" w:hAnsi="Times New Roman" w:cs="Times New Roman" w:hint="eastAsia"/>
          <w:sz w:val="24"/>
          <w:szCs w:val="24"/>
        </w:rPr>
        <w:t>g</w:t>
      </w:r>
      <w:r w:rsidR="00A40EB0">
        <w:rPr>
          <w:rFonts w:ascii="Times New Roman" w:hAnsi="Times New Roman" w:cs="Times New Roman" w:hint="eastAsia"/>
          <w:sz w:val="24"/>
          <w:szCs w:val="24"/>
        </w:rPr>
        <w:t>，为可选性能。考虑到建筑楼板用隔声涂料不涉及上人屋面、停车场等外露通行部位，</w:t>
      </w:r>
      <w:r w:rsidR="00994809">
        <w:rPr>
          <w:rFonts w:ascii="Times New Roman" w:hAnsi="Times New Roman" w:cs="Times New Roman" w:hint="eastAsia"/>
          <w:sz w:val="24"/>
          <w:szCs w:val="24"/>
        </w:rPr>
        <w:t>上层有</w:t>
      </w:r>
      <w:r w:rsidR="00153F15">
        <w:rPr>
          <w:rFonts w:ascii="Times New Roman" w:hAnsi="Times New Roman" w:cs="Times New Roman" w:hint="eastAsia"/>
          <w:sz w:val="24"/>
          <w:szCs w:val="24"/>
        </w:rPr>
        <w:t>铺装层</w:t>
      </w:r>
      <w:r w:rsidR="00994809">
        <w:rPr>
          <w:rFonts w:ascii="Times New Roman" w:hAnsi="Times New Roman" w:cs="Times New Roman" w:hint="eastAsia"/>
          <w:sz w:val="24"/>
          <w:szCs w:val="24"/>
        </w:rPr>
        <w:t>，</w:t>
      </w:r>
      <w:r w:rsidR="00C8757F">
        <w:rPr>
          <w:rFonts w:ascii="Times New Roman" w:hAnsi="Times New Roman" w:cs="Times New Roman" w:hint="eastAsia"/>
          <w:sz w:val="24"/>
          <w:szCs w:val="24"/>
        </w:rPr>
        <w:t>仅需注意</w:t>
      </w:r>
      <w:r w:rsidR="00994809">
        <w:rPr>
          <w:rFonts w:ascii="Times New Roman" w:hAnsi="Times New Roman" w:cs="Times New Roman" w:hint="eastAsia"/>
          <w:sz w:val="24"/>
          <w:szCs w:val="24"/>
        </w:rPr>
        <w:t>在</w:t>
      </w:r>
      <w:r w:rsidR="00A40EB0">
        <w:rPr>
          <w:rFonts w:ascii="Times New Roman" w:hAnsi="Times New Roman" w:cs="Times New Roman" w:hint="eastAsia"/>
          <w:sz w:val="24"/>
          <w:szCs w:val="24"/>
        </w:rPr>
        <w:t>下一道工序中</w:t>
      </w:r>
      <w:r w:rsidR="00994809">
        <w:rPr>
          <w:rFonts w:ascii="Times New Roman" w:hAnsi="Times New Roman" w:cs="Times New Roman" w:hint="eastAsia"/>
          <w:sz w:val="24"/>
          <w:szCs w:val="24"/>
        </w:rPr>
        <w:t>避免</w:t>
      </w:r>
      <w:r w:rsidR="00A40EB0">
        <w:rPr>
          <w:rFonts w:ascii="Times New Roman" w:hAnsi="Times New Roman" w:cs="Times New Roman" w:hint="eastAsia"/>
          <w:sz w:val="24"/>
          <w:szCs w:val="24"/>
        </w:rPr>
        <w:t>明显磨损</w:t>
      </w:r>
      <w:r w:rsidR="00153F15">
        <w:rPr>
          <w:rFonts w:ascii="Times New Roman" w:hAnsi="Times New Roman" w:cs="Times New Roman" w:hint="eastAsia"/>
          <w:sz w:val="24"/>
          <w:szCs w:val="24"/>
        </w:rPr>
        <w:t>。</w:t>
      </w:r>
      <w:r w:rsidR="00994809">
        <w:rPr>
          <w:rFonts w:ascii="Times New Roman" w:hAnsi="Times New Roman" w:cs="Times New Roman" w:hint="eastAsia"/>
          <w:sz w:val="24"/>
          <w:szCs w:val="24"/>
        </w:rPr>
        <w:t>因此</w:t>
      </w:r>
      <w:r w:rsidR="00000482">
        <w:rPr>
          <w:rFonts w:ascii="Times New Roman" w:hAnsi="Times New Roman" w:cs="Times New Roman" w:hint="eastAsia"/>
          <w:sz w:val="24"/>
          <w:szCs w:val="24"/>
        </w:rPr>
        <w:t>，</w:t>
      </w:r>
      <w:r w:rsidR="00414E74">
        <w:rPr>
          <w:rFonts w:ascii="Times New Roman" w:hAnsi="Times New Roman" w:cs="Times New Roman" w:hint="eastAsia"/>
          <w:sz w:val="24"/>
          <w:szCs w:val="24"/>
        </w:rPr>
        <w:t>性能指标可设定不低于</w:t>
      </w:r>
      <w:r w:rsidR="00414E74" w:rsidRPr="00AF2D3E">
        <w:rPr>
          <w:rFonts w:ascii="Times New Roman" w:eastAsia="宋体" w:hAnsi="Times New Roman" w:cs="Times New Roman"/>
          <w:sz w:val="24"/>
          <w:szCs w:val="24"/>
        </w:rPr>
        <w:t>T/GDJSKB 007-2022</w:t>
      </w:r>
      <w:r w:rsidR="00AC5F01">
        <w:rPr>
          <w:rFonts w:ascii="Times New Roman" w:eastAsia="宋体" w:hAnsi="Times New Roman" w:cs="Times New Roman" w:hint="eastAsia"/>
          <w:sz w:val="24"/>
          <w:szCs w:val="24"/>
        </w:rPr>
        <w:t>中耐磨性的要求</w:t>
      </w:r>
      <w:r w:rsidR="00414E74">
        <w:rPr>
          <w:rFonts w:ascii="Times New Roman" w:eastAsia="宋体" w:hAnsi="Times New Roman" w:cs="Times New Roman" w:hint="eastAsia"/>
          <w:sz w:val="24"/>
          <w:szCs w:val="24"/>
        </w:rPr>
        <w:t>，</w:t>
      </w:r>
      <w:r w:rsidR="00E709B8">
        <w:rPr>
          <w:rFonts w:ascii="Times New Roman" w:hAnsi="Times New Roman" w:cs="Times New Roman" w:hint="eastAsia"/>
          <w:sz w:val="24"/>
          <w:szCs w:val="24"/>
        </w:rPr>
        <w:t>根据</w:t>
      </w:r>
      <w:r w:rsidR="00BD3EA5">
        <w:rPr>
          <w:rFonts w:ascii="Times New Roman" w:hAnsi="Times New Roman" w:cs="Times New Roman" w:hint="eastAsia"/>
          <w:sz w:val="24"/>
          <w:szCs w:val="24"/>
        </w:rPr>
        <w:t>本编制说明</w:t>
      </w:r>
      <w:r w:rsidR="00BD3EA5">
        <w:rPr>
          <w:rFonts w:ascii="Times New Roman" w:hAnsi="Times New Roman" w:cs="Times New Roman" w:hint="eastAsia"/>
          <w:sz w:val="24"/>
          <w:szCs w:val="24"/>
        </w:rPr>
        <w:t>5</w:t>
      </w:r>
      <w:r w:rsidR="00BD3EA5">
        <w:rPr>
          <w:rFonts w:ascii="Times New Roman" w:hAnsi="Times New Roman" w:cs="Times New Roman"/>
          <w:sz w:val="24"/>
          <w:szCs w:val="24"/>
        </w:rPr>
        <w:t>.2.1</w:t>
      </w:r>
      <w:r w:rsidR="00BD3EA5">
        <w:rPr>
          <w:rFonts w:ascii="Times New Roman" w:hAnsi="Times New Roman" w:cs="Times New Roman" w:hint="eastAsia"/>
          <w:sz w:val="24"/>
          <w:szCs w:val="24"/>
        </w:rPr>
        <w:t>中耐磨性的验证试验</w:t>
      </w:r>
      <w:r w:rsidR="00E709B8">
        <w:rPr>
          <w:rFonts w:ascii="Times New Roman" w:hAnsi="Times New Roman" w:cs="Times New Roman" w:hint="eastAsia"/>
          <w:sz w:val="24"/>
          <w:szCs w:val="24"/>
        </w:rPr>
        <w:t>，</w:t>
      </w:r>
      <w:r w:rsidR="00E14FCF">
        <w:rPr>
          <w:rFonts w:ascii="Times New Roman" w:hAnsi="Times New Roman" w:cs="Times New Roman" w:hint="eastAsia"/>
          <w:sz w:val="24"/>
          <w:szCs w:val="24"/>
        </w:rPr>
        <w:t>标准中</w:t>
      </w:r>
      <w:r w:rsidR="00871388">
        <w:rPr>
          <w:rFonts w:ascii="Times New Roman" w:hAnsi="Times New Roman" w:cs="Times New Roman" w:hint="eastAsia"/>
          <w:sz w:val="24"/>
          <w:szCs w:val="24"/>
        </w:rPr>
        <w:t>参考</w:t>
      </w:r>
      <w:r w:rsidR="000978B6" w:rsidRPr="000978B6">
        <w:rPr>
          <w:rFonts w:ascii="Times New Roman" w:hAnsi="Times New Roman" w:cs="Times New Roman"/>
          <w:sz w:val="24"/>
          <w:szCs w:val="24"/>
        </w:rPr>
        <w:t>GB/T 1768</w:t>
      </w:r>
      <w:r w:rsidR="000978B6" w:rsidRPr="000978B6">
        <w:rPr>
          <w:rFonts w:ascii="Times New Roman" w:hAnsi="Times New Roman" w:cs="Times New Roman"/>
          <w:sz w:val="24"/>
          <w:szCs w:val="24"/>
        </w:rPr>
        <w:t>规定，选择</w:t>
      </w:r>
      <w:r w:rsidR="000978B6" w:rsidRPr="000978B6">
        <w:rPr>
          <w:rFonts w:ascii="Times New Roman" w:hAnsi="Times New Roman" w:cs="Times New Roman"/>
          <w:sz w:val="24"/>
          <w:szCs w:val="24"/>
        </w:rPr>
        <w:t>750g</w:t>
      </w:r>
      <w:r w:rsidR="000978B6" w:rsidRPr="000978B6">
        <w:rPr>
          <w:rFonts w:ascii="Times New Roman" w:hAnsi="Times New Roman" w:cs="Times New Roman"/>
          <w:sz w:val="24"/>
          <w:szCs w:val="24"/>
        </w:rPr>
        <w:t>砝码、</w:t>
      </w:r>
      <w:r w:rsidR="000978B6" w:rsidRPr="000978B6">
        <w:rPr>
          <w:rFonts w:ascii="Times New Roman" w:hAnsi="Times New Roman" w:cs="Times New Roman"/>
          <w:sz w:val="24"/>
          <w:szCs w:val="24"/>
        </w:rPr>
        <w:t>CS-10</w:t>
      </w:r>
      <w:r w:rsidR="000978B6" w:rsidRPr="000978B6">
        <w:rPr>
          <w:rFonts w:ascii="Times New Roman" w:hAnsi="Times New Roman" w:cs="Times New Roman"/>
          <w:sz w:val="24"/>
          <w:szCs w:val="24"/>
        </w:rPr>
        <w:t>橡胶砂轮</w:t>
      </w:r>
      <w:r w:rsidR="00871388">
        <w:rPr>
          <w:rFonts w:ascii="Times New Roman" w:hAnsi="Times New Roman" w:cs="Times New Roman" w:hint="eastAsia"/>
          <w:sz w:val="24"/>
          <w:szCs w:val="24"/>
        </w:rPr>
        <w:t>，</w:t>
      </w:r>
      <w:r w:rsidR="00BD1342">
        <w:rPr>
          <w:rFonts w:ascii="Times New Roman" w:hAnsi="Times New Roman" w:cs="Times New Roman" w:hint="eastAsia"/>
          <w:sz w:val="24"/>
          <w:szCs w:val="24"/>
        </w:rPr>
        <w:t>规定</w:t>
      </w:r>
      <w:r w:rsidR="00871388">
        <w:rPr>
          <w:rFonts w:ascii="Times New Roman" w:hAnsi="Times New Roman" w:cs="Times New Roman" w:hint="eastAsia"/>
          <w:sz w:val="24"/>
          <w:szCs w:val="24"/>
        </w:rPr>
        <w:t>耐磨性不高于</w:t>
      </w:r>
      <w:r w:rsidR="00871388">
        <w:rPr>
          <w:rFonts w:ascii="Times New Roman" w:hAnsi="Times New Roman" w:cs="Times New Roman" w:hint="eastAsia"/>
          <w:sz w:val="24"/>
          <w:szCs w:val="24"/>
        </w:rPr>
        <w:t>0</w:t>
      </w:r>
      <w:r w:rsidR="00871388">
        <w:rPr>
          <w:rFonts w:ascii="Times New Roman" w:hAnsi="Times New Roman" w:cs="Times New Roman"/>
          <w:sz w:val="24"/>
          <w:szCs w:val="24"/>
        </w:rPr>
        <w:t>.5</w:t>
      </w:r>
      <w:r w:rsidR="00871388">
        <w:rPr>
          <w:rFonts w:ascii="Times New Roman" w:hAnsi="Times New Roman" w:cs="Times New Roman" w:hint="eastAsia"/>
          <w:sz w:val="24"/>
          <w:szCs w:val="24"/>
        </w:rPr>
        <w:t>g</w:t>
      </w:r>
      <w:r w:rsidR="00A40EB0">
        <w:rPr>
          <w:rFonts w:ascii="Times New Roman" w:eastAsia="宋体" w:hAnsi="Times New Roman" w:cs="Times New Roman" w:hint="eastAsia"/>
          <w:sz w:val="24"/>
          <w:szCs w:val="24"/>
        </w:rPr>
        <w:t>。</w:t>
      </w:r>
    </w:p>
    <w:p w14:paraId="120C5DD1" w14:textId="01D3EEAC" w:rsidR="007539C9" w:rsidRPr="00BD6FB6" w:rsidRDefault="007539C9" w:rsidP="007539C9">
      <w:pPr>
        <w:pStyle w:val="af6"/>
        <w:tabs>
          <w:tab w:val="clear" w:pos="720"/>
          <w:tab w:val="left" w:pos="360"/>
        </w:tabs>
        <w:spacing w:before="156" w:after="156"/>
        <w:ind w:left="0" w:firstLine="0"/>
        <w:rPr>
          <w:rFonts w:ascii="Times New Roman"/>
        </w:rPr>
      </w:pPr>
      <w:r w:rsidRPr="00467E33">
        <w:rPr>
          <w:rFonts w:ascii="Times New Roman" w:hint="eastAsia"/>
        </w:rPr>
        <w:t>表</w:t>
      </w:r>
      <w:r>
        <w:rPr>
          <w:rFonts w:ascii="Times New Roman"/>
        </w:rPr>
        <w:t>8</w:t>
      </w:r>
      <w:r w:rsidRPr="00467E33">
        <w:rPr>
          <w:rFonts w:ascii="Times New Roman"/>
        </w:rPr>
        <w:t xml:space="preserve"> </w:t>
      </w:r>
      <w:r w:rsidRPr="00467E33">
        <w:rPr>
          <w:rFonts w:ascii="Times New Roman" w:hint="eastAsia"/>
        </w:rPr>
        <w:t>相关标准</w:t>
      </w:r>
      <w:r w:rsidR="00C35628">
        <w:rPr>
          <w:rFonts w:ascii="Times New Roman" w:hint="eastAsia"/>
        </w:rPr>
        <w:t>耐磨性</w:t>
      </w:r>
      <w:r w:rsidRPr="00467E33">
        <w:rPr>
          <w:rFonts w:ascii="Times New Roman" w:hint="eastAsia"/>
        </w:rPr>
        <w:t>的指标要求</w:t>
      </w:r>
    </w:p>
    <w:tbl>
      <w:tblPr>
        <w:tblStyle w:val="ad"/>
        <w:tblW w:w="5000" w:type="pct"/>
        <w:tblLook w:val="04A0" w:firstRow="1" w:lastRow="0" w:firstColumn="1" w:lastColumn="0" w:noHBand="0" w:noVBand="1"/>
      </w:tblPr>
      <w:tblGrid>
        <w:gridCol w:w="3396"/>
        <w:gridCol w:w="4900"/>
      </w:tblGrid>
      <w:tr w:rsidR="007539C9" w:rsidRPr="008F1D65" w14:paraId="0B8CBA9E" w14:textId="77777777" w:rsidTr="00C35628">
        <w:tc>
          <w:tcPr>
            <w:tcW w:w="2047" w:type="pct"/>
            <w:vAlign w:val="center"/>
          </w:tcPr>
          <w:p w14:paraId="7F77CA6D" w14:textId="77777777" w:rsidR="007539C9" w:rsidRPr="008F1D65" w:rsidRDefault="007539C9" w:rsidP="00A77420">
            <w:pPr>
              <w:pStyle w:val="af"/>
              <w:ind w:firstLineChars="0" w:firstLine="0"/>
              <w:jc w:val="center"/>
              <w:rPr>
                <w:rFonts w:ascii="Times New Roman"/>
                <w:szCs w:val="21"/>
              </w:rPr>
            </w:pPr>
            <w:r w:rsidRPr="008F1D65">
              <w:rPr>
                <w:rFonts w:ascii="Times New Roman" w:hint="eastAsia"/>
                <w:szCs w:val="21"/>
              </w:rPr>
              <w:t>相关标准</w:t>
            </w:r>
          </w:p>
        </w:tc>
        <w:tc>
          <w:tcPr>
            <w:tcW w:w="2953" w:type="pct"/>
            <w:vAlign w:val="center"/>
          </w:tcPr>
          <w:p w14:paraId="319DBDF2" w14:textId="547497B9" w:rsidR="007539C9" w:rsidRPr="008F1D65" w:rsidRDefault="00C35628" w:rsidP="00A77420">
            <w:pPr>
              <w:pStyle w:val="af"/>
              <w:ind w:firstLineChars="0" w:firstLine="0"/>
              <w:jc w:val="center"/>
              <w:rPr>
                <w:rFonts w:ascii="Times New Roman"/>
                <w:szCs w:val="21"/>
              </w:rPr>
            </w:pPr>
            <w:r>
              <w:rPr>
                <w:rFonts w:ascii="Times New Roman" w:hint="eastAsia"/>
                <w:szCs w:val="21"/>
              </w:rPr>
              <w:t>耐磨性</w:t>
            </w:r>
          </w:p>
        </w:tc>
      </w:tr>
      <w:tr w:rsidR="007539C9" w:rsidRPr="008F1D65" w14:paraId="51FC2485" w14:textId="77777777" w:rsidTr="00C35628">
        <w:tc>
          <w:tcPr>
            <w:tcW w:w="2047" w:type="pct"/>
            <w:vAlign w:val="center"/>
          </w:tcPr>
          <w:p w14:paraId="30E000BD" w14:textId="77777777" w:rsidR="007539C9" w:rsidRPr="00BD6FB6" w:rsidRDefault="007539C9" w:rsidP="00A77420">
            <w:pPr>
              <w:pStyle w:val="af"/>
              <w:ind w:firstLineChars="0" w:firstLine="0"/>
              <w:jc w:val="center"/>
              <w:rPr>
                <w:rFonts w:ascii="Times New Roman"/>
                <w:szCs w:val="21"/>
              </w:rPr>
            </w:pPr>
            <w:r w:rsidRPr="00BD6FB6">
              <w:rPr>
                <w:rFonts w:ascii="Times New Roman"/>
                <w:szCs w:val="21"/>
              </w:rPr>
              <w:t>T/GDJSKB 007-2022</w:t>
            </w:r>
          </w:p>
        </w:tc>
        <w:tc>
          <w:tcPr>
            <w:tcW w:w="2953" w:type="pct"/>
            <w:vAlign w:val="center"/>
          </w:tcPr>
          <w:p w14:paraId="1C891520" w14:textId="482C12BE" w:rsidR="007539C9" w:rsidRPr="008F1D65" w:rsidRDefault="00C35628" w:rsidP="00A77420">
            <w:pPr>
              <w:pStyle w:val="af"/>
              <w:ind w:firstLineChars="0" w:firstLine="0"/>
              <w:jc w:val="center"/>
              <w:rPr>
                <w:rFonts w:ascii="Times New Roman"/>
                <w:szCs w:val="21"/>
              </w:rPr>
            </w:pPr>
            <w:r>
              <w:rPr>
                <w:rFonts w:ascii="Times New Roman"/>
                <w:szCs w:val="21"/>
              </w:rPr>
              <w:t>750</w:t>
            </w:r>
            <w:r>
              <w:rPr>
                <w:rFonts w:ascii="Times New Roman" w:hint="eastAsia"/>
                <w:szCs w:val="21"/>
              </w:rPr>
              <w:t>g</w:t>
            </w:r>
            <w:r>
              <w:rPr>
                <w:rFonts w:ascii="Times New Roman"/>
                <w:szCs w:val="21"/>
              </w:rPr>
              <w:t>/500r</w:t>
            </w:r>
            <w:r>
              <w:rPr>
                <w:rFonts w:ascii="Times New Roman" w:hint="eastAsia"/>
                <w:szCs w:val="21"/>
              </w:rPr>
              <w:t>，</w:t>
            </w:r>
            <w:r w:rsidR="007539C9">
              <w:rPr>
                <w:rFonts w:ascii="Times New Roman"/>
                <w:szCs w:val="21"/>
              </w:rPr>
              <w:t>≤</w:t>
            </w:r>
            <w:r>
              <w:rPr>
                <w:rFonts w:ascii="Times New Roman"/>
                <w:szCs w:val="21"/>
              </w:rPr>
              <w:t>2</w:t>
            </w:r>
            <w:r>
              <w:rPr>
                <w:rFonts w:ascii="Times New Roman" w:hint="eastAsia"/>
                <w:szCs w:val="21"/>
              </w:rPr>
              <w:t>g</w:t>
            </w:r>
          </w:p>
        </w:tc>
      </w:tr>
      <w:tr w:rsidR="007539C9" w:rsidRPr="008F1D65" w14:paraId="5932A812" w14:textId="77777777" w:rsidTr="00C35628">
        <w:tc>
          <w:tcPr>
            <w:tcW w:w="2047" w:type="pct"/>
            <w:vAlign w:val="center"/>
          </w:tcPr>
          <w:p w14:paraId="5111EF7C" w14:textId="77777777" w:rsidR="007539C9" w:rsidRPr="00BD6FB6" w:rsidRDefault="007539C9" w:rsidP="00A77420">
            <w:pPr>
              <w:pStyle w:val="af"/>
              <w:ind w:firstLineChars="0" w:firstLine="0"/>
              <w:jc w:val="center"/>
              <w:rPr>
                <w:rFonts w:ascii="Times New Roman"/>
                <w:szCs w:val="21"/>
              </w:rPr>
            </w:pPr>
            <w:r w:rsidRPr="00BD6FB6">
              <w:rPr>
                <w:rFonts w:ascii="Times New Roman"/>
                <w:szCs w:val="21"/>
              </w:rPr>
              <w:t>T/GDGTA 001-2021</w:t>
            </w:r>
          </w:p>
        </w:tc>
        <w:tc>
          <w:tcPr>
            <w:tcW w:w="2953" w:type="pct"/>
            <w:vAlign w:val="center"/>
          </w:tcPr>
          <w:p w14:paraId="381D5AD6" w14:textId="68121E1F" w:rsidR="007539C9" w:rsidRPr="008F1D65" w:rsidRDefault="00C35628" w:rsidP="00A77420">
            <w:pPr>
              <w:pStyle w:val="af"/>
              <w:ind w:firstLineChars="0" w:firstLine="0"/>
              <w:jc w:val="center"/>
              <w:rPr>
                <w:rFonts w:ascii="Times New Roman"/>
                <w:szCs w:val="21"/>
              </w:rPr>
            </w:pPr>
            <w:r>
              <w:rPr>
                <w:rFonts w:ascii="Times New Roman"/>
                <w:szCs w:val="21"/>
              </w:rPr>
              <w:t>750</w:t>
            </w:r>
            <w:r>
              <w:rPr>
                <w:rFonts w:ascii="Times New Roman" w:hint="eastAsia"/>
                <w:szCs w:val="21"/>
              </w:rPr>
              <w:t>g</w:t>
            </w:r>
            <w:r>
              <w:rPr>
                <w:rFonts w:ascii="Times New Roman"/>
                <w:szCs w:val="21"/>
              </w:rPr>
              <w:t>/500r</w:t>
            </w:r>
            <w:r>
              <w:rPr>
                <w:rFonts w:ascii="Times New Roman" w:hint="eastAsia"/>
                <w:szCs w:val="21"/>
              </w:rPr>
              <w:t>，</w:t>
            </w:r>
            <w:r>
              <w:rPr>
                <w:rFonts w:ascii="Times New Roman"/>
                <w:szCs w:val="21"/>
              </w:rPr>
              <w:t>≤0.05</w:t>
            </w:r>
            <w:r>
              <w:rPr>
                <w:rFonts w:ascii="Times New Roman" w:hint="eastAsia"/>
                <w:szCs w:val="21"/>
              </w:rPr>
              <w:t>g</w:t>
            </w:r>
          </w:p>
        </w:tc>
      </w:tr>
    </w:tbl>
    <w:p w14:paraId="5407413A" w14:textId="53043567" w:rsidR="000F2A03" w:rsidRPr="004B047B" w:rsidRDefault="000F2A03" w:rsidP="00C34AA3">
      <w:pPr>
        <w:spacing w:beforeLines="50" w:before="156" w:line="360" w:lineRule="auto"/>
        <w:rPr>
          <w:rFonts w:ascii="黑体" w:eastAsia="黑体" w:hAnsi="黑体" w:cs="Times New Roman"/>
          <w:sz w:val="24"/>
          <w:szCs w:val="32"/>
        </w:rPr>
      </w:pPr>
      <w:r w:rsidRPr="004B047B">
        <w:rPr>
          <w:rFonts w:ascii="黑体" w:eastAsia="黑体" w:hAnsi="黑体" w:cs="Times New Roman" w:hint="eastAsia"/>
          <w:sz w:val="24"/>
          <w:szCs w:val="32"/>
        </w:rPr>
        <w:t>4</w:t>
      </w:r>
      <w:r w:rsidRPr="004B047B">
        <w:rPr>
          <w:rFonts w:ascii="黑体" w:eastAsia="黑体" w:hAnsi="黑体" w:cs="Times New Roman"/>
          <w:sz w:val="24"/>
          <w:szCs w:val="32"/>
        </w:rPr>
        <w:t xml:space="preserve">.2.7 </w:t>
      </w:r>
      <w:r w:rsidRPr="004B047B">
        <w:rPr>
          <w:rFonts w:ascii="黑体" w:eastAsia="黑体" w:hAnsi="黑体" w:cs="Times New Roman" w:hint="eastAsia"/>
          <w:sz w:val="24"/>
          <w:szCs w:val="32"/>
        </w:rPr>
        <w:t>粘结强度</w:t>
      </w:r>
    </w:p>
    <w:p w14:paraId="63818430" w14:textId="1B57866B" w:rsidR="000F2A03" w:rsidRDefault="00551DF5" w:rsidP="000978B6">
      <w:pPr>
        <w:spacing w:line="360" w:lineRule="auto"/>
        <w:ind w:firstLineChars="200" w:firstLine="480"/>
        <w:rPr>
          <w:rFonts w:ascii="Times New Roman" w:hAnsi="Times New Roman" w:cs="Times New Roman"/>
          <w:sz w:val="24"/>
          <w:szCs w:val="24"/>
        </w:rPr>
      </w:pPr>
      <w:r w:rsidRPr="00AF2D3E">
        <w:rPr>
          <w:rFonts w:ascii="Times New Roman" w:eastAsia="宋体" w:hAnsi="Times New Roman" w:cs="Times New Roman"/>
          <w:sz w:val="24"/>
          <w:szCs w:val="24"/>
        </w:rPr>
        <w:t>T/GDJSKB 007-2022</w:t>
      </w:r>
      <w:r>
        <w:rPr>
          <w:rFonts w:ascii="Times New Roman" w:eastAsia="宋体" w:hAnsi="Times New Roman" w:cs="Times New Roman" w:hint="eastAsia"/>
          <w:sz w:val="24"/>
          <w:szCs w:val="24"/>
        </w:rPr>
        <w:t>中规定</w:t>
      </w:r>
      <w:r w:rsidR="00E023DD">
        <w:rPr>
          <w:rFonts w:ascii="Times New Roman" w:eastAsia="宋体" w:hAnsi="Times New Roman" w:cs="Times New Roman" w:hint="eastAsia"/>
          <w:sz w:val="24"/>
          <w:szCs w:val="24"/>
        </w:rPr>
        <w:t>粘结强度不低于</w:t>
      </w:r>
      <w:r w:rsidR="00E023DD">
        <w:rPr>
          <w:rFonts w:ascii="Times New Roman" w:eastAsia="宋体" w:hAnsi="Times New Roman" w:cs="Times New Roman" w:hint="eastAsia"/>
          <w:sz w:val="24"/>
          <w:szCs w:val="24"/>
        </w:rPr>
        <w:t>0</w:t>
      </w:r>
      <w:r w:rsidR="00E023DD">
        <w:rPr>
          <w:rFonts w:ascii="Times New Roman" w:eastAsia="宋体" w:hAnsi="Times New Roman" w:cs="Times New Roman"/>
          <w:sz w:val="24"/>
          <w:szCs w:val="24"/>
        </w:rPr>
        <w:t>.6</w:t>
      </w:r>
      <w:r w:rsidR="00E023DD">
        <w:rPr>
          <w:rFonts w:ascii="Times New Roman" w:eastAsia="宋体" w:hAnsi="Times New Roman" w:cs="Times New Roman" w:hint="eastAsia"/>
          <w:sz w:val="24"/>
          <w:szCs w:val="24"/>
        </w:rPr>
        <w:t>MPa</w:t>
      </w:r>
      <w:r>
        <w:rPr>
          <w:rFonts w:ascii="Times New Roman" w:eastAsia="宋体" w:hAnsi="Times New Roman" w:cs="Times New Roman" w:hint="eastAsia"/>
          <w:sz w:val="24"/>
          <w:szCs w:val="24"/>
        </w:rPr>
        <w:t>，按</w:t>
      </w:r>
      <w:r w:rsidR="006D081F">
        <w:rPr>
          <w:rFonts w:ascii="Times New Roman" w:hAnsi="Times New Roman" w:cs="Times New Roman" w:hint="eastAsia"/>
          <w:sz w:val="24"/>
          <w:szCs w:val="24"/>
        </w:rPr>
        <w:t>JG</w:t>
      </w:r>
      <w:r w:rsidRPr="000978B6">
        <w:rPr>
          <w:rFonts w:ascii="Times New Roman" w:hAnsi="Times New Roman" w:cs="Times New Roman"/>
          <w:sz w:val="24"/>
          <w:szCs w:val="24"/>
        </w:rPr>
        <w:t xml:space="preserve">/T </w:t>
      </w:r>
      <w:r w:rsidR="006D081F">
        <w:rPr>
          <w:rFonts w:ascii="Times New Roman" w:hAnsi="Times New Roman" w:cs="Times New Roman"/>
          <w:sz w:val="24"/>
          <w:szCs w:val="24"/>
        </w:rPr>
        <w:t>24</w:t>
      </w:r>
      <w:r w:rsidRPr="000978B6">
        <w:rPr>
          <w:rFonts w:ascii="Times New Roman" w:hAnsi="Times New Roman" w:cs="Times New Roman"/>
          <w:sz w:val="24"/>
          <w:szCs w:val="24"/>
        </w:rPr>
        <w:t>规定</w:t>
      </w:r>
      <w:r>
        <w:rPr>
          <w:rFonts w:ascii="Times New Roman" w:hAnsi="Times New Roman" w:cs="Times New Roman" w:hint="eastAsia"/>
          <w:sz w:val="24"/>
          <w:szCs w:val="24"/>
        </w:rPr>
        <w:t>进行试验；</w:t>
      </w:r>
      <w:r w:rsidRPr="00AF2D3E">
        <w:rPr>
          <w:rFonts w:ascii="Times New Roman" w:eastAsia="宋体" w:hAnsi="Times New Roman" w:cs="Times New Roman"/>
          <w:sz w:val="24"/>
          <w:szCs w:val="24"/>
        </w:rPr>
        <w:t>T/GDGTA 001-2021</w:t>
      </w:r>
      <w:r>
        <w:rPr>
          <w:rFonts w:ascii="Times New Roman" w:eastAsia="宋体" w:hAnsi="Times New Roman" w:cs="Times New Roman" w:hint="eastAsia"/>
          <w:sz w:val="24"/>
          <w:szCs w:val="24"/>
        </w:rPr>
        <w:t>中规定</w:t>
      </w:r>
      <w:r w:rsidR="00E023DD">
        <w:rPr>
          <w:rFonts w:ascii="Times New Roman" w:eastAsia="宋体" w:hAnsi="Times New Roman" w:cs="Times New Roman" w:hint="eastAsia"/>
          <w:sz w:val="24"/>
          <w:szCs w:val="24"/>
        </w:rPr>
        <w:t>无处理粘结强度不低于</w:t>
      </w:r>
      <w:r w:rsidR="00E023DD">
        <w:rPr>
          <w:rFonts w:ascii="Times New Roman" w:eastAsia="宋体" w:hAnsi="Times New Roman" w:cs="Times New Roman" w:hint="eastAsia"/>
          <w:sz w:val="24"/>
          <w:szCs w:val="24"/>
        </w:rPr>
        <w:t>0</w:t>
      </w:r>
      <w:r w:rsidR="00E023DD">
        <w:rPr>
          <w:rFonts w:ascii="Times New Roman" w:eastAsia="宋体" w:hAnsi="Times New Roman" w:cs="Times New Roman"/>
          <w:sz w:val="24"/>
          <w:szCs w:val="24"/>
        </w:rPr>
        <w:t>.5</w:t>
      </w:r>
      <w:r w:rsidR="00E023DD">
        <w:rPr>
          <w:rFonts w:ascii="Times New Roman" w:eastAsia="宋体" w:hAnsi="Times New Roman" w:cs="Times New Roman" w:hint="eastAsia"/>
          <w:sz w:val="24"/>
          <w:szCs w:val="24"/>
        </w:rPr>
        <w:t>MPa</w:t>
      </w:r>
      <w:r w:rsidR="00E023DD">
        <w:rPr>
          <w:rFonts w:ascii="Times New Roman" w:eastAsia="宋体" w:hAnsi="Times New Roman" w:cs="Times New Roman" w:hint="eastAsia"/>
          <w:sz w:val="24"/>
          <w:szCs w:val="24"/>
        </w:rPr>
        <w:t>，潮湿基层粘结强度不低于</w:t>
      </w:r>
      <w:r w:rsidR="00E023DD">
        <w:rPr>
          <w:rFonts w:ascii="Times New Roman" w:eastAsia="宋体" w:hAnsi="Times New Roman" w:cs="Times New Roman" w:hint="eastAsia"/>
          <w:sz w:val="24"/>
          <w:szCs w:val="24"/>
        </w:rPr>
        <w:t>0</w:t>
      </w:r>
      <w:r w:rsidR="00E023DD">
        <w:rPr>
          <w:rFonts w:ascii="Times New Roman" w:eastAsia="宋体" w:hAnsi="Times New Roman" w:cs="Times New Roman"/>
          <w:sz w:val="24"/>
          <w:szCs w:val="24"/>
        </w:rPr>
        <w:t>.5</w:t>
      </w:r>
      <w:r w:rsidR="00E023DD">
        <w:rPr>
          <w:rFonts w:ascii="Times New Roman" w:eastAsia="宋体" w:hAnsi="Times New Roman" w:cs="Times New Roman" w:hint="eastAsia"/>
          <w:sz w:val="24"/>
          <w:szCs w:val="24"/>
        </w:rPr>
        <w:t>MPa</w:t>
      </w:r>
      <w:r>
        <w:rPr>
          <w:rFonts w:ascii="Times New Roman" w:eastAsia="宋体" w:hAnsi="Times New Roman" w:cs="Times New Roman" w:hint="eastAsia"/>
          <w:sz w:val="24"/>
          <w:szCs w:val="24"/>
        </w:rPr>
        <w:t>，按</w:t>
      </w:r>
      <w:r w:rsidRPr="000978B6">
        <w:rPr>
          <w:rFonts w:ascii="Times New Roman" w:hAnsi="Times New Roman" w:cs="Times New Roman"/>
          <w:sz w:val="24"/>
          <w:szCs w:val="24"/>
        </w:rPr>
        <w:t xml:space="preserve">GB/T </w:t>
      </w:r>
      <w:r w:rsidR="006D081F">
        <w:rPr>
          <w:rFonts w:ascii="Times New Roman" w:hAnsi="Times New Roman" w:cs="Times New Roman"/>
          <w:sz w:val="24"/>
          <w:szCs w:val="24"/>
        </w:rPr>
        <w:t>23445</w:t>
      </w:r>
      <w:r w:rsidRPr="000978B6">
        <w:rPr>
          <w:rFonts w:ascii="Times New Roman" w:hAnsi="Times New Roman" w:cs="Times New Roman"/>
          <w:sz w:val="24"/>
          <w:szCs w:val="24"/>
        </w:rPr>
        <w:t>规定</w:t>
      </w:r>
      <w:r>
        <w:rPr>
          <w:rFonts w:ascii="Times New Roman" w:hAnsi="Times New Roman" w:cs="Times New Roman" w:hint="eastAsia"/>
          <w:sz w:val="24"/>
          <w:szCs w:val="24"/>
        </w:rPr>
        <w:t>进行试验。</w:t>
      </w:r>
      <w:r w:rsidR="00D060F2">
        <w:rPr>
          <w:rFonts w:ascii="Times New Roman" w:hAnsi="Times New Roman" w:cs="Times New Roman" w:hint="eastAsia"/>
          <w:sz w:val="24"/>
          <w:szCs w:val="24"/>
        </w:rPr>
        <w:t>涂料在应用中需要与楼板有良好的粘结性，</w:t>
      </w:r>
      <w:r w:rsidR="001A30D7">
        <w:rPr>
          <w:rFonts w:ascii="Times New Roman" w:hAnsi="Times New Roman" w:cs="Times New Roman" w:hint="eastAsia"/>
          <w:sz w:val="24"/>
          <w:szCs w:val="24"/>
        </w:rPr>
        <w:t>从而防止空鼓，</w:t>
      </w:r>
      <w:r w:rsidR="00E023DD">
        <w:rPr>
          <w:rFonts w:ascii="Times New Roman" w:hAnsi="Times New Roman" w:cs="Times New Roman" w:hint="eastAsia"/>
          <w:sz w:val="24"/>
          <w:szCs w:val="24"/>
        </w:rPr>
        <w:t>考虑到施工楼板可能有潮湿情况，因此干燥（无处理）和潮湿基层均需要进行指标设定。隔声涂料的上层为铺装层，常使用瓷砖胶贴瓷砖，</w:t>
      </w:r>
      <w:r w:rsidR="00E023DD">
        <w:rPr>
          <w:rFonts w:ascii="Times New Roman" w:hAnsi="Times New Roman" w:cs="Times New Roman" w:hint="eastAsia"/>
          <w:sz w:val="24"/>
          <w:szCs w:val="24"/>
        </w:rPr>
        <w:t>JC</w:t>
      </w:r>
      <w:r w:rsidR="00E023DD">
        <w:rPr>
          <w:rFonts w:ascii="Times New Roman" w:hAnsi="Times New Roman" w:cs="Times New Roman"/>
          <w:sz w:val="24"/>
          <w:szCs w:val="24"/>
        </w:rPr>
        <w:t>/T 547</w:t>
      </w:r>
      <w:r w:rsidR="00E023DD">
        <w:rPr>
          <w:rFonts w:ascii="Times New Roman" w:hAnsi="Times New Roman" w:cs="Times New Roman" w:hint="eastAsia"/>
          <w:sz w:val="24"/>
          <w:szCs w:val="24"/>
        </w:rPr>
        <w:t>中规定普通型胶粘剂粘结强度不低于</w:t>
      </w:r>
      <w:r w:rsidR="00E023DD">
        <w:rPr>
          <w:rFonts w:ascii="Times New Roman" w:eastAsia="宋体" w:hAnsi="Times New Roman" w:cs="Times New Roman" w:hint="eastAsia"/>
          <w:sz w:val="24"/>
          <w:szCs w:val="24"/>
        </w:rPr>
        <w:t>0</w:t>
      </w:r>
      <w:r w:rsidR="00E023DD">
        <w:rPr>
          <w:rFonts w:ascii="Times New Roman" w:eastAsia="宋体" w:hAnsi="Times New Roman" w:cs="Times New Roman"/>
          <w:sz w:val="24"/>
          <w:szCs w:val="24"/>
        </w:rPr>
        <w:t>.5</w:t>
      </w:r>
      <w:r w:rsidR="00E023DD">
        <w:rPr>
          <w:rFonts w:ascii="Times New Roman" w:eastAsia="宋体" w:hAnsi="Times New Roman" w:cs="Times New Roman" w:hint="eastAsia"/>
          <w:sz w:val="24"/>
          <w:szCs w:val="24"/>
        </w:rPr>
        <w:t>MPa</w:t>
      </w:r>
      <w:r w:rsidR="00E023DD">
        <w:rPr>
          <w:rFonts w:ascii="Times New Roman" w:eastAsia="宋体" w:hAnsi="Times New Roman" w:cs="Times New Roman" w:hint="eastAsia"/>
          <w:sz w:val="24"/>
          <w:szCs w:val="24"/>
        </w:rPr>
        <w:t>，</w:t>
      </w:r>
      <w:r w:rsidR="002E210D">
        <w:rPr>
          <w:rFonts w:ascii="Times New Roman" w:hint="eastAsia"/>
          <w:sz w:val="24"/>
          <w:szCs w:val="24"/>
        </w:rPr>
        <w:t>标准编制组专家认为指标值</w:t>
      </w:r>
      <w:r w:rsidR="003A54A7">
        <w:rPr>
          <w:rFonts w:ascii="Times New Roman" w:hint="eastAsia"/>
          <w:sz w:val="24"/>
          <w:szCs w:val="24"/>
        </w:rPr>
        <w:t>应</w:t>
      </w:r>
      <w:r w:rsidR="002E210D">
        <w:rPr>
          <w:rFonts w:ascii="Times New Roman" w:hint="eastAsia"/>
          <w:sz w:val="24"/>
          <w:szCs w:val="24"/>
        </w:rPr>
        <w:t>设定为不低于</w:t>
      </w:r>
      <w:r w:rsidR="002E210D">
        <w:rPr>
          <w:rFonts w:ascii="Times New Roman" w:hint="eastAsia"/>
          <w:sz w:val="24"/>
          <w:szCs w:val="24"/>
        </w:rPr>
        <w:t>0</w:t>
      </w:r>
      <w:r w:rsidR="002E210D">
        <w:rPr>
          <w:rFonts w:ascii="Times New Roman"/>
          <w:sz w:val="24"/>
          <w:szCs w:val="24"/>
        </w:rPr>
        <w:t>.5</w:t>
      </w:r>
      <w:r w:rsidR="002E210D">
        <w:rPr>
          <w:rFonts w:ascii="Times New Roman" w:hint="eastAsia"/>
          <w:sz w:val="24"/>
          <w:szCs w:val="24"/>
        </w:rPr>
        <w:t>MPa</w:t>
      </w:r>
      <w:r w:rsidR="002E210D" w:rsidRPr="000978B6">
        <w:rPr>
          <w:rFonts w:ascii="Times New Roman"/>
          <w:sz w:val="24"/>
          <w:szCs w:val="24"/>
        </w:rPr>
        <w:t>。</w:t>
      </w:r>
      <w:r w:rsidR="00EA309D">
        <w:rPr>
          <w:rFonts w:ascii="Times New Roman" w:eastAsia="宋体" w:hAnsi="Times New Roman" w:cs="Times New Roman" w:hint="eastAsia"/>
          <w:sz w:val="24"/>
          <w:szCs w:val="24"/>
        </w:rPr>
        <w:t>同时</w:t>
      </w:r>
      <w:r w:rsidR="00BC7050">
        <w:rPr>
          <w:rFonts w:ascii="Times New Roman" w:eastAsia="宋体" w:hAnsi="Times New Roman" w:cs="Times New Roman" w:hint="eastAsia"/>
          <w:sz w:val="24"/>
          <w:szCs w:val="24"/>
        </w:rPr>
        <w:t>，</w:t>
      </w:r>
      <w:r w:rsidR="00EA309D">
        <w:rPr>
          <w:rFonts w:ascii="Times New Roman" w:eastAsia="宋体" w:hAnsi="Times New Roman" w:cs="Times New Roman" w:hint="eastAsia"/>
          <w:sz w:val="24"/>
          <w:szCs w:val="24"/>
        </w:rPr>
        <w:t>根据</w:t>
      </w:r>
      <w:r w:rsidR="009A24F6">
        <w:rPr>
          <w:rFonts w:ascii="Times New Roman" w:hAnsi="Times New Roman" w:cs="Times New Roman" w:hint="eastAsia"/>
          <w:sz w:val="24"/>
          <w:szCs w:val="24"/>
        </w:rPr>
        <w:t>本编制说明</w:t>
      </w:r>
      <w:r w:rsidR="009A24F6">
        <w:rPr>
          <w:rFonts w:ascii="Times New Roman" w:hAnsi="Times New Roman" w:cs="Times New Roman" w:hint="eastAsia"/>
          <w:sz w:val="24"/>
          <w:szCs w:val="24"/>
        </w:rPr>
        <w:t>5</w:t>
      </w:r>
      <w:r w:rsidR="009A24F6">
        <w:rPr>
          <w:rFonts w:ascii="Times New Roman" w:hAnsi="Times New Roman" w:cs="Times New Roman"/>
          <w:sz w:val="24"/>
          <w:szCs w:val="24"/>
        </w:rPr>
        <w:t>.2.1</w:t>
      </w:r>
      <w:r w:rsidR="009A24F6">
        <w:rPr>
          <w:rFonts w:ascii="Times New Roman" w:hAnsi="Times New Roman" w:cs="Times New Roman" w:hint="eastAsia"/>
          <w:sz w:val="24"/>
          <w:szCs w:val="24"/>
        </w:rPr>
        <w:t>中粘结强度的验证试验</w:t>
      </w:r>
      <w:r w:rsidR="00EA309D">
        <w:rPr>
          <w:rFonts w:ascii="Times New Roman" w:hAnsi="Times New Roman" w:cs="Times New Roman" w:hint="eastAsia"/>
          <w:sz w:val="24"/>
          <w:szCs w:val="24"/>
        </w:rPr>
        <w:t>，</w:t>
      </w:r>
      <w:r w:rsidR="001A30D7">
        <w:rPr>
          <w:rFonts w:ascii="Times New Roman" w:hAnsi="Times New Roman" w:cs="Times New Roman" w:hint="eastAsia"/>
          <w:sz w:val="24"/>
          <w:szCs w:val="24"/>
        </w:rPr>
        <w:t>标准中</w:t>
      </w:r>
      <w:r w:rsidR="00D060F2">
        <w:rPr>
          <w:rFonts w:ascii="Times New Roman" w:hAnsi="Times New Roman" w:cs="Times New Roman" w:hint="eastAsia"/>
          <w:sz w:val="24"/>
          <w:szCs w:val="24"/>
        </w:rPr>
        <w:t>参考</w:t>
      </w:r>
      <w:r w:rsidR="00D060F2" w:rsidRPr="000978B6">
        <w:rPr>
          <w:rFonts w:ascii="Times New Roman" w:hAnsi="Times New Roman" w:cs="Times New Roman"/>
          <w:sz w:val="24"/>
          <w:szCs w:val="24"/>
        </w:rPr>
        <w:t>GB/T 16777</w:t>
      </w:r>
      <w:r w:rsidR="00D060F2" w:rsidRPr="000978B6">
        <w:rPr>
          <w:rFonts w:ascii="Times New Roman" w:hAnsi="Times New Roman" w:cs="Times New Roman"/>
          <w:sz w:val="24"/>
          <w:szCs w:val="24"/>
        </w:rPr>
        <w:t>第</w:t>
      </w:r>
      <w:r w:rsidR="00D060F2" w:rsidRPr="000978B6">
        <w:rPr>
          <w:rFonts w:ascii="Times New Roman" w:hAnsi="Times New Roman" w:cs="Times New Roman"/>
          <w:sz w:val="24"/>
          <w:szCs w:val="24"/>
        </w:rPr>
        <w:t>7</w:t>
      </w:r>
      <w:r w:rsidR="00D060F2" w:rsidRPr="000978B6">
        <w:rPr>
          <w:rFonts w:ascii="Times New Roman" w:hAnsi="Times New Roman" w:cs="Times New Roman"/>
          <w:sz w:val="24"/>
          <w:szCs w:val="24"/>
        </w:rPr>
        <w:t>章</w:t>
      </w:r>
      <w:r w:rsidR="00D060F2" w:rsidRPr="000978B6">
        <w:rPr>
          <w:rFonts w:ascii="Times New Roman" w:hAnsi="Times New Roman" w:cs="Times New Roman"/>
          <w:sz w:val="24"/>
          <w:szCs w:val="24"/>
        </w:rPr>
        <w:t>A</w:t>
      </w:r>
      <w:r w:rsidR="00D060F2" w:rsidRPr="000978B6">
        <w:rPr>
          <w:rFonts w:ascii="Times New Roman" w:hAnsi="Times New Roman" w:cs="Times New Roman"/>
          <w:sz w:val="24"/>
          <w:szCs w:val="24"/>
        </w:rPr>
        <w:t>法</w:t>
      </w:r>
      <w:r w:rsidR="00D060F2">
        <w:rPr>
          <w:rFonts w:ascii="Times New Roman" w:hAnsi="Times New Roman" w:cs="Times New Roman" w:hint="eastAsia"/>
          <w:sz w:val="24"/>
          <w:szCs w:val="24"/>
        </w:rPr>
        <w:t>，</w:t>
      </w:r>
      <w:r w:rsidR="00F16068">
        <w:rPr>
          <w:rFonts w:ascii="Times New Roman" w:hAnsi="Times New Roman" w:cs="Times New Roman" w:hint="eastAsia"/>
          <w:sz w:val="24"/>
          <w:szCs w:val="24"/>
        </w:rPr>
        <w:t>规定</w:t>
      </w:r>
      <w:r w:rsidR="00D060F2">
        <w:rPr>
          <w:rFonts w:ascii="Times New Roman" w:hAnsi="Times New Roman" w:cs="Times New Roman" w:hint="eastAsia"/>
          <w:sz w:val="24"/>
          <w:szCs w:val="24"/>
        </w:rPr>
        <w:t>粘结强度在</w:t>
      </w:r>
      <w:r w:rsidR="003036D3">
        <w:rPr>
          <w:rFonts w:ascii="Times New Roman" w:hAnsi="Times New Roman" w:cs="Times New Roman" w:hint="eastAsia"/>
          <w:sz w:val="24"/>
          <w:szCs w:val="24"/>
        </w:rPr>
        <w:t>无处理</w:t>
      </w:r>
      <w:r w:rsidR="00D060F2">
        <w:rPr>
          <w:rFonts w:ascii="Times New Roman" w:hAnsi="Times New Roman" w:cs="Times New Roman" w:hint="eastAsia"/>
          <w:sz w:val="24"/>
          <w:szCs w:val="24"/>
        </w:rPr>
        <w:t>和潮湿基层表面均不低于</w:t>
      </w:r>
      <w:r w:rsidR="00D060F2">
        <w:rPr>
          <w:rFonts w:ascii="Times New Roman" w:hAnsi="Times New Roman" w:cs="Times New Roman" w:hint="eastAsia"/>
          <w:sz w:val="24"/>
          <w:szCs w:val="24"/>
        </w:rPr>
        <w:t>0</w:t>
      </w:r>
      <w:r w:rsidR="00D060F2">
        <w:rPr>
          <w:rFonts w:ascii="Times New Roman" w:hAnsi="Times New Roman" w:cs="Times New Roman"/>
          <w:sz w:val="24"/>
          <w:szCs w:val="24"/>
        </w:rPr>
        <w:t>.5</w:t>
      </w:r>
      <w:r w:rsidR="00D060F2">
        <w:rPr>
          <w:rFonts w:ascii="Times New Roman" w:hAnsi="Times New Roman" w:cs="Times New Roman" w:hint="eastAsia"/>
          <w:sz w:val="24"/>
          <w:szCs w:val="24"/>
        </w:rPr>
        <w:t>MPa</w:t>
      </w:r>
      <w:r w:rsidR="000978B6" w:rsidRPr="000978B6">
        <w:rPr>
          <w:rFonts w:ascii="Times New Roman" w:hAnsi="Times New Roman" w:cs="Times New Roman"/>
          <w:sz w:val="24"/>
          <w:szCs w:val="24"/>
        </w:rPr>
        <w:t>。</w:t>
      </w:r>
    </w:p>
    <w:p w14:paraId="3EF01380" w14:textId="78DA94F6" w:rsidR="00551DF5" w:rsidRPr="00BD6FB6" w:rsidRDefault="00551DF5" w:rsidP="00551DF5">
      <w:pPr>
        <w:pStyle w:val="af6"/>
        <w:tabs>
          <w:tab w:val="clear" w:pos="720"/>
          <w:tab w:val="left" w:pos="360"/>
        </w:tabs>
        <w:spacing w:before="156" w:after="156"/>
        <w:ind w:left="0" w:firstLine="0"/>
        <w:rPr>
          <w:rFonts w:ascii="Times New Roman"/>
        </w:rPr>
      </w:pPr>
      <w:r w:rsidRPr="00467E33">
        <w:rPr>
          <w:rFonts w:ascii="Times New Roman" w:hint="eastAsia"/>
        </w:rPr>
        <w:lastRenderedPageBreak/>
        <w:t>表</w:t>
      </w:r>
      <w:r>
        <w:rPr>
          <w:rFonts w:ascii="Times New Roman"/>
        </w:rPr>
        <w:t>9</w:t>
      </w:r>
      <w:r w:rsidRPr="00467E33">
        <w:rPr>
          <w:rFonts w:ascii="Times New Roman"/>
        </w:rPr>
        <w:t xml:space="preserve"> </w:t>
      </w:r>
      <w:r w:rsidRPr="00467E33">
        <w:rPr>
          <w:rFonts w:ascii="Times New Roman" w:hint="eastAsia"/>
        </w:rPr>
        <w:t>相关标准</w:t>
      </w:r>
      <w:r>
        <w:rPr>
          <w:rFonts w:ascii="Times New Roman" w:hint="eastAsia"/>
        </w:rPr>
        <w:t>粘结强度</w:t>
      </w:r>
      <w:r w:rsidRPr="00467E33">
        <w:rPr>
          <w:rFonts w:ascii="Times New Roman" w:hint="eastAsia"/>
        </w:rPr>
        <w:t>的指标要求</w:t>
      </w:r>
    </w:p>
    <w:tbl>
      <w:tblPr>
        <w:tblStyle w:val="ad"/>
        <w:tblW w:w="5000" w:type="pct"/>
        <w:tblLook w:val="04A0" w:firstRow="1" w:lastRow="0" w:firstColumn="1" w:lastColumn="0" w:noHBand="0" w:noVBand="1"/>
      </w:tblPr>
      <w:tblGrid>
        <w:gridCol w:w="3396"/>
        <w:gridCol w:w="4900"/>
      </w:tblGrid>
      <w:tr w:rsidR="00551DF5" w:rsidRPr="008F1D65" w14:paraId="6211B33C" w14:textId="77777777" w:rsidTr="00A77420">
        <w:tc>
          <w:tcPr>
            <w:tcW w:w="2047" w:type="pct"/>
            <w:vAlign w:val="center"/>
          </w:tcPr>
          <w:p w14:paraId="1B28DEDB" w14:textId="77777777" w:rsidR="00551DF5" w:rsidRPr="008F1D65" w:rsidRDefault="00551DF5" w:rsidP="00A77420">
            <w:pPr>
              <w:pStyle w:val="af"/>
              <w:ind w:firstLineChars="0" w:firstLine="0"/>
              <w:jc w:val="center"/>
              <w:rPr>
                <w:rFonts w:ascii="Times New Roman"/>
                <w:szCs w:val="21"/>
              </w:rPr>
            </w:pPr>
            <w:r w:rsidRPr="008F1D65">
              <w:rPr>
                <w:rFonts w:ascii="Times New Roman" w:hint="eastAsia"/>
                <w:szCs w:val="21"/>
              </w:rPr>
              <w:t>相关标准</w:t>
            </w:r>
          </w:p>
        </w:tc>
        <w:tc>
          <w:tcPr>
            <w:tcW w:w="2953" w:type="pct"/>
            <w:vAlign w:val="center"/>
          </w:tcPr>
          <w:p w14:paraId="09FA4ABC" w14:textId="1D721894" w:rsidR="00551DF5" w:rsidRPr="008F1D65" w:rsidRDefault="00E023DD" w:rsidP="00A77420">
            <w:pPr>
              <w:pStyle w:val="af"/>
              <w:ind w:firstLineChars="0" w:firstLine="0"/>
              <w:jc w:val="center"/>
              <w:rPr>
                <w:rFonts w:ascii="Times New Roman"/>
                <w:szCs w:val="21"/>
              </w:rPr>
            </w:pPr>
            <w:r>
              <w:rPr>
                <w:rFonts w:ascii="Times New Roman" w:hint="eastAsia"/>
                <w:szCs w:val="21"/>
              </w:rPr>
              <w:t>粘结强度</w:t>
            </w:r>
          </w:p>
        </w:tc>
      </w:tr>
      <w:tr w:rsidR="00551DF5" w:rsidRPr="008F1D65" w14:paraId="1E45ED22" w14:textId="77777777" w:rsidTr="00A77420">
        <w:tc>
          <w:tcPr>
            <w:tcW w:w="2047" w:type="pct"/>
            <w:vAlign w:val="center"/>
          </w:tcPr>
          <w:p w14:paraId="5C15F3B0" w14:textId="77777777" w:rsidR="00551DF5" w:rsidRPr="00BD6FB6" w:rsidRDefault="00551DF5" w:rsidP="00A77420">
            <w:pPr>
              <w:pStyle w:val="af"/>
              <w:ind w:firstLineChars="0" w:firstLine="0"/>
              <w:jc w:val="center"/>
              <w:rPr>
                <w:rFonts w:ascii="Times New Roman"/>
                <w:szCs w:val="21"/>
              </w:rPr>
            </w:pPr>
            <w:r w:rsidRPr="00BD6FB6">
              <w:rPr>
                <w:rFonts w:ascii="Times New Roman"/>
                <w:szCs w:val="21"/>
              </w:rPr>
              <w:t>T/GDJSKB 007-2022</w:t>
            </w:r>
          </w:p>
        </w:tc>
        <w:tc>
          <w:tcPr>
            <w:tcW w:w="2953" w:type="pct"/>
            <w:vAlign w:val="center"/>
          </w:tcPr>
          <w:p w14:paraId="5132A08C" w14:textId="0C55985B" w:rsidR="00551DF5" w:rsidRPr="008F1D65" w:rsidRDefault="00B40E37" w:rsidP="00A77420">
            <w:pPr>
              <w:pStyle w:val="af"/>
              <w:ind w:firstLineChars="0" w:firstLine="0"/>
              <w:jc w:val="center"/>
              <w:rPr>
                <w:rFonts w:ascii="Times New Roman"/>
                <w:szCs w:val="21"/>
              </w:rPr>
            </w:pPr>
            <w:r>
              <w:rPr>
                <w:rFonts w:ascii="Times New Roman"/>
                <w:szCs w:val="21"/>
              </w:rPr>
              <w:t>≥0.6 MPa</w:t>
            </w:r>
          </w:p>
        </w:tc>
      </w:tr>
      <w:tr w:rsidR="00551DF5" w:rsidRPr="008F1D65" w14:paraId="5B24369E" w14:textId="77777777" w:rsidTr="00A77420">
        <w:tc>
          <w:tcPr>
            <w:tcW w:w="2047" w:type="pct"/>
            <w:vAlign w:val="center"/>
          </w:tcPr>
          <w:p w14:paraId="7BA6F5C2" w14:textId="77777777" w:rsidR="00551DF5" w:rsidRPr="00BD6FB6" w:rsidRDefault="00551DF5" w:rsidP="00A77420">
            <w:pPr>
              <w:pStyle w:val="af"/>
              <w:ind w:firstLineChars="0" w:firstLine="0"/>
              <w:jc w:val="center"/>
              <w:rPr>
                <w:rFonts w:ascii="Times New Roman"/>
                <w:szCs w:val="21"/>
              </w:rPr>
            </w:pPr>
            <w:r w:rsidRPr="00BD6FB6">
              <w:rPr>
                <w:rFonts w:ascii="Times New Roman"/>
                <w:szCs w:val="21"/>
              </w:rPr>
              <w:t>T/GDGTA 001-2021</w:t>
            </w:r>
          </w:p>
        </w:tc>
        <w:tc>
          <w:tcPr>
            <w:tcW w:w="2953" w:type="pct"/>
            <w:vAlign w:val="center"/>
          </w:tcPr>
          <w:p w14:paraId="5ECF01A5" w14:textId="7B1CF20D" w:rsidR="00551DF5" w:rsidRDefault="00B40E37" w:rsidP="00A77420">
            <w:pPr>
              <w:pStyle w:val="af"/>
              <w:ind w:firstLineChars="0" w:firstLine="0"/>
              <w:jc w:val="center"/>
              <w:rPr>
                <w:rFonts w:ascii="Times New Roman"/>
                <w:szCs w:val="21"/>
              </w:rPr>
            </w:pPr>
            <w:r>
              <w:rPr>
                <w:rFonts w:ascii="Times New Roman" w:hint="eastAsia"/>
                <w:szCs w:val="21"/>
              </w:rPr>
              <w:t>无处理，</w:t>
            </w:r>
            <w:r>
              <w:rPr>
                <w:rFonts w:ascii="Times New Roman"/>
                <w:szCs w:val="21"/>
              </w:rPr>
              <w:t>≥0.5</w:t>
            </w:r>
            <w:r>
              <w:rPr>
                <w:rFonts w:ascii="Times New Roman" w:hint="eastAsia"/>
                <w:szCs w:val="21"/>
              </w:rPr>
              <w:t>MPa</w:t>
            </w:r>
          </w:p>
          <w:p w14:paraId="4F2F0D76" w14:textId="519C5BE8" w:rsidR="00B40E37" w:rsidRPr="008F1D65" w:rsidRDefault="00B40E37" w:rsidP="00A77420">
            <w:pPr>
              <w:pStyle w:val="af"/>
              <w:ind w:firstLineChars="0" w:firstLine="0"/>
              <w:jc w:val="center"/>
              <w:rPr>
                <w:rFonts w:ascii="Times New Roman"/>
                <w:szCs w:val="21"/>
              </w:rPr>
            </w:pPr>
            <w:r>
              <w:rPr>
                <w:rFonts w:ascii="Times New Roman" w:hint="eastAsia"/>
                <w:szCs w:val="21"/>
              </w:rPr>
              <w:t>潮湿基层，</w:t>
            </w:r>
            <w:r>
              <w:rPr>
                <w:rFonts w:ascii="Times New Roman"/>
                <w:szCs w:val="21"/>
              </w:rPr>
              <w:t>≥0.5</w:t>
            </w:r>
            <w:r>
              <w:rPr>
                <w:rFonts w:ascii="Times New Roman" w:hint="eastAsia"/>
                <w:szCs w:val="21"/>
              </w:rPr>
              <w:t>MPa</w:t>
            </w:r>
          </w:p>
        </w:tc>
      </w:tr>
    </w:tbl>
    <w:p w14:paraId="7C1297B0" w14:textId="680BEFCD" w:rsidR="000F2A03" w:rsidRPr="004B047B" w:rsidRDefault="000F2A03" w:rsidP="00551DF5">
      <w:pPr>
        <w:spacing w:beforeLines="50" w:before="156" w:line="360" w:lineRule="auto"/>
        <w:rPr>
          <w:rFonts w:ascii="黑体" w:eastAsia="黑体" w:hAnsi="黑体" w:cs="Times New Roman"/>
          <w:sz w:val="24"/>
          <w:szCs w:val="32"/>
        </w:rPr>
      </w:pPr>
      <w:r w:rsidRPr="004B047B">
        <w:rPr>
          <w:rFonts w:ascii="黑体" w:eastAsia="黑体" w:hAnsi="黑体" w:cs="Times New Roman" w:hint="eastAsia"/>
          <w:sz w:val="24"/>
          <w:szCs w:val="32"/>
        </w:rPr>
        <w:t>4</w:t>
      </w:r>
      <w:r w:rsidRPr="004B047B">
        <w:rPr>
          <w:rFonts w:ascii="黑体" w:eastAsia="黑体" w:hAnsi="黑体" w:cs="Times New Roman"/>
          <w:sz w:val="24"/>
          <w:szCs w:val="32"/>
        </w:rPr>
        <w:t xml:space="preserve">.2.8 </w:t>
      </w:r>
      <w:r w:rsidRPr="004B047B">
        <w:rPr>
          <w:rFonts w:ascii="黑体" w:eastAsia="黑体" w:hAnsi="黑体" w:cs="Times New Roman" w:hint="eastAsia"/>
          <w:sz w:val="24"/>
          <w:szCs w:val="32"/>
        </w:rPr>
        <w:t>耐水性</w:t>
      </w:r>
    </w:p>
    <w:p w14:paraId="2CFB6B28" w14:textId="5DF6418E" w:rsidR="000F2A03" w:rsidRDefault="00C213B4" w:rsidP="00BE339A">
      <w:pPr>
        <w:spacing w:line="360" w:lineRule="auto"/>
        <w:ind w:firstLineChars="200" w:firstLine="480"/>
        <w:rPr>
          <w:rFonts w:ascii="Times New Roman" w:hAnsi="Times New Roman" w:cs="Times New Roman"/>
          <w:sz w:val="24"/>
          <w:szCs w:val="24"/>
        </w:rPr>
      </w:pPr>
      <w:r w:rsidRPr="00AF2D3E">
        <w:rPr>
          <w:rFonts w:ascii="Times New Roman" w:eastAsia="宋体" w:hAnsi="Times New Roman" w:cs="Times New Roman"/>
          <w:sz w:val="24"/>
          <w:szCs w:val="24"/>
        </w:rPr>
        <w:t>T/GDGTA 001-2021</w:t>
      </w:r>
      <w:r w:rsidRPr="00AF2D3E">
        <w:rPr>
          <w:rFonts w:ascii="Times New Roman" w:eastAsia="宋体" w:hAnsi="Times New Roman" w:cs="Times New Roman"/>
          <w:sz w:val="24"/>
          <w:szCs w:val="24"/>
        </w:rPr>
        <w:t>和</w:t>
      </w:r>
      <w:r w:rsidRPr="00AF2D3E">
        <w:rPr>
          <w:rFonts w:ascii="Times New Roman" w:eastAsia="宋体" w:hAnsi="Times New Roman" w:cs="Times New Roman"/>
          <w:sz w:val="24"/>
          <w:szCs w:val="24"/>
        </w:rPr>
        <w:t>T/GDJSKB 007-2022</w:t>
      </w:r>
      <w:r>
        <w:rPr>
          <w:rFonts w:ascii="Times New Roman" w:eastAsia="宋体" w:hAnsi="Times New Roman" w:cs="Times New Roman" w:hint="eastAsia"/>
          <w:sz w:val="24"/>
          <w:szCs w:val="24"/>
        </w:rPr>
        <w:t>参考</w:t>
      </w:r>
      <w:r w:rsidRPr="00BE339A">
        <w:rPr>
          <w:rFonts w:ascii="Times New Roman" w:hAnsi="Times New Roman" w:cs="Times New Roman"/>
          <w:sz w:val="24"/>
          <w:szCs w:val="24"/>
        </w:rPr>
        <w:t>GB/T 1733</w:t>
      </w:r>
      <w:r>
        <w:rPr>
          <w:rFonts w:ascii="Times New Roman" w:hAnsi="Times New Roman" w:cs="Times New Roman" w:hint="eastAsia"/>
          <w:sz w:val="24"/>
          <w:szCs w:val="24"/>
        </w:rPr>
        <w:t>进行试验，规定浸水</w:t>
      </w:r>
      <w:r>
        <w:rPr>
          <w:rFonts w:ascii="Times New Roman" w:hAnsi="Times New Roman" w:cs="Times New Roman" w:hint="eastAsia"/>
          <w:sz w:val="24"/>
          <w:szCs w:val="24"/>
        </w:rPr>
        <w:t>9</w:t>
      </w:r>
      <w:r>
        <w:rPr>
          <w:rFonts w:ascii="Times New Roman" w:hAnsi="Times New Roman" w:cs="Times New Roman"/>
          <w:sz w:val="24"/>
          <w:szCs w:val="24"/>
        </w:rPr>
        <w:t>6</w:t>
      </w:r>
      <w:r>
        <w:rPr>
          <w:rFonts w:ascii="Times New Roman" w:hAnsi="Times New Roman" w:cs="Times New Roman" w:hint="eastAsia"/>
          <w:sz w:val="24"/>
          <w:szCs w:val="24"/>
        </w:rPr>
        <w:t>h</w:t>
      </w:r>
      <w:r>
        <w:rPr>
          <w:rFonts w:ascii="Times New Roman" w:hAnsi="Times New Roman" w:cs="Times New Roman" w:hint="eastAsia"/>
          <w:sz w:val="24"/>
          <w:szCs w:val="24"/>
        </w:rPr>
        <w:t>无异常。</w:t>
      </w:r>
      <w:r w:rsidR="00B86A7E">
        <w:rPr>
          <w:rFonts w:ascii="Times New Roman" w:hAnsi="Times New Roman" w:cs="Times New Roman" w:hint="eastAsia"/>
          <w:sz w:val="24"/>
          <w:szCs w:val="24"/>
        </w:rPr>
        <w:t>涂料</w:t>
      </w:r>
      <w:r w:rsidR="00766A49">
        <w:rPr>
          <w:rFonts w:ascii="Times New Roman" w:hAnsi="Times New Roman" w:cs="Times New Roman" w:hint="eastAsia"/>
          <w:sz w:val="24"/>
          <w:szCs w:val="24"/>
        </w:rPr>
        <w:t>的应用场景可能</w:t>
      </w:r>
      <w:r w:rsidR="004F45CE">
        <w:rPr>
          <w:rFonts w:ascii="Times New Roman" w:hAnsi="Times New Roman" w:cs="Times New Roman" w:hint="eastAsia"/>
          <w:sz w:val="24"/>
          <w:szCs w:val="24"/>
        </w:rPr>
        <w:t>短期</w:t>
      </w:r>
      <w:r w:rsidR="007929E9">
        <w:rPr>
          <w:rFonts w:ascii="Times New Roman" w:hAnsi="Times New Roman" w:cs="Times New Roman" w:hint="eastAsia"/>
          <w:sz w:val="24"/>
          <w:szCs w:val="24"/>
        </w:rPr>
        <w:t>出现</w:t>
      </w:r>
      <w:r w:rsidR="00766A49">
        <w:rPr>
          <w:rFonts w:ascii="Times New Roman" w:hAnsi="Times New Roman" w:cs="Times New Roman" w:hint="eastAsia"/>
          <w:sz w:val="24"/>
          <w:szCs w:val="24"/>
        </w:rPr>
        <w:t>干湿交替环境，</w:t>
      </w:r>
      <w:r w:rsidR="00C33916">
        <w:rPr>
          <w:rFonts w:ascii="Times New Roman" w:hAnsi="Times New Roman" w:cs="Times New Roman" w:hint="eastAsia"/>
          <w:sz w:val="24"/>
          <w:szCs w:val="24"/>
        </w:rPr>
        <w:t>当瓷砖或接缝处有缝隙，有水</w:t>
      </w:r>
      <w:r w:rsidR="003F1694">
        <w:rPr>
          <w:rFonts w:ascii="Times New Roman" w:hAnsi="Times New Roman" w:cs="Times New Roman" w:hint="eastAsia"/>
          <w:sz w:val="24"/>
          <w:szCs w:val="24"/>
        </w:rPr>
        <w:t>经</w:t>
      </w:r>
      <w:r w:rsidR="00C33916">
        <w:rPr>
          <w:rFonts w:ascii="Times New Roman" w:hAnsi="Times New Roman" w:cs="Times New Roman" w:hint="eastAsia"/>
          <w:sz w:val="24"/>
          <w:szCs w:val="24"/>
        </w:rPr>
        <w:t>地面</w:t>
      </w:r>
      <w:r w:rsidR="003F1694">
        <w:rPr>
          <w:rFonts w:ascii="Times New Roman" w:hAnsi="Times New Roman" w:cs="Times New Roman" w:hint="eastAsia"/>
          <w:sz w:val="24"/>
          <w:szCs w:val="24"/>
        </w:rPr>
        <w:t>可</w:t>
      </w:r>
      <w:r w:rsidR="00C33916">
        <w:rPr>
          <w:rFonts w:ascii="Times New Roman" w:hAnsi="Times New Roman" w:cs="Times New Roman" w:hint="eastAsia"/>
          <w:sz w:val="24"/>
          <w:szCs w:val="24"/>
        </w:rPr>
        <w:t>渗漏至隔声涂料层。</w:t>
      </w:r>
      <w:r w:rsidR="007A7C6B">
        <w:rPr>
          <w:rFonts w:ascii="Times New Roman" w:hAnsi="Times New Roman" w:cs="Times New Roman" w:hint="eastAsia"/>
          <w:sz w:val="24"/>
          <w:szCs w:val="24"/>
        </w:rPr>
        <w:t>鉴于防水涂料的耐水性常使用浸水</w:t>
      </w:r>
      <w:r w:rsidR="007A7C6B">
        <w:rPr>
          <w:rFonts w:ascii="Times New Roman" w:hAnsi="Times New Roman" w:cs="Times New Roman" w:hint="eastAsia"/>
          <w:sz w:val="24"/>
          <w:szCs w:val="24"/>
        </w:rPr>
        <w:t>1</w:t>
      </w:r>
      <w:r w:rsidR="007A7C6B">
        <w:rPr>
          <w:rFonts w:ascii="Times New Roman" w:hAnsi="Times New Roman" w:cs="Times New Roman"/>
          <w:sz w:val="24"/>
          <w:szCs w:val="24"/>
        </w:rPr>
        <w:t>68</w:t>
      </w:r>
      <w:r w:rsidR="007A7C6B">
        <w:rPr>
          <w:rFonts w:ascii="Times New Roman" w:hAnsi="Times New Roman" w:cs="Times New Roman" w:hint="eastAsia"/>
          <w:sz w:val="24"/>
          <w:szCs w:val="24"/>
        </w:rPr>
        <w:t>h</w:t>
      </w:r>
      <w:r w:rsidR="00C33916">
        <w:rPr>
          <w:rFonts w:ascii="Times New Roman" w:hAnsi="Times New Roman" w:cs="Times New Roman" w:hint="eastAsia"/>
          <w:sz w:val="24"/>
          <w:szCs w:val="24"/>
        </w:rPr>
        <w:t>，</w:t>
      </w:r>
      <w:r w:rsidR="00C33916">
        <w:rPr>
          <w:rFonts w:ascii="Times New Roman" w:eastAsia="宋体" w:hAnsi="Times New Roman" w:cs="Times New Roman" w:hint="eastAsia"/>
          <w:sz w:val="24"/>
          <w:szCs w:val="24"/>
        </w:rPr>
        <w:t>同时</w:t>
      </w:r>
      <w:r w:rsidR="00B317D9">
        <w:rPr>
          <w:rFonts w:ascii="Times New Roman" w:eastAsia="宋体" w:hAnsi="Times New Roman" w:cs="Times New Roman" w:hint="eastAsia"/>
          <w:sz w:val="24"/>
          <w:szCs w:val="24"/>
        </w:rPr>
        <w:t>结合</w:t>
      </w:r>
      <w:r w:rsidR="00DE54C4">
        <w:rPr>
          <w:rFonts w:ascii="Times New Roman" w:hAnsi="Times New Roman" w:cs="Times New Roman" w:hint="eastAsia"/>
          <w:sz w:val="24"/>
          <w:szCs w:val="24"/>
        </w:rPr>
        <w:t>本编制说明</w:t>
      </w:r>
      <w:r w:rsidR="00DE54C4">
        <w:rPr>
          <w:rFonts w:ascii="Times New Roman" w:hAnsi="Times New Roman" w:cs="Times New Roman" w:hint="eastAsia"/>
          <w:sz w:val="24"/>
          <w:szCs w:val="24"/>
        </w:rPr>
        <w:t>5</w:t>
      </w:r>
      <w:r w:rsidR="00DE54C4">
        <w:rPr>
          <w:rFonts w:ascii="Times New Roman" w:hAnsi="Times New Roman" w:cs="Times New Roman"/>
          <w:sz w:val="24"/>
          <w:szCs w:val="24"/>
        </w:rPr>
        <w:t>.2.1</w:t>
      </w:r>
      <w:r w:rsidR="00DE54C4">
        <w:rPr>
          <w:rFonts w:ascii="Times New Roman" w:hAnsi="Times New Roman" w:cs="Times New Roman" w:hint="eastAsia"/>
          <w:sz w:val="24"/>
          <w:szCs w:val="24"/>
        </w:rPr>
        <w:t>中耐水性的验证试验</w:t>
      </w:r>
      <w:r w:rsidR="00C33916">
        <w:rPr>
          <w:rFonts w:ascii="Times New Roman" w:hAnsi="Times New Roman" w:cs="Times New Roman" w:hint="eastAsia"/>
          <w:sz w:val="24"/>
          <w:szCs w:val="24"/>
        </w:rPr>
        <w:t>，</w:t>
      </w:r>
      <w:r w:rsidR="001A30D7">
        <w:rPr>
          <w:rFonts w:ascii="Times New Roman" w:hAnsi="Times New Roman" w:cs="Times New Roman" w:hint="eastAsia"/>
          <w:sz w:val="24"/>
          <w:szCs w:val="24"/>
        </w:rPr>
        <w:t>标准中</w:t>
      </w:r>
      <w:r w:rsidR="00766A49">
        <w:rPr>
          <w:rFonts w:ascii="Times New Roman" w:hAnsi="Times New Roman" w:cs="Times New Roman" w:hint="eastAsia"/>
          <w:sz w:val="24"/>
          <w:szCs w:val="24"/>
        </w:rPr>
        <w:t>参考</w:t>
      </w:r>
      <w:r w:rsidR="00BE339A" w:rsidRPr="00BE339A">
        <w:rPr>
          <w:rFonts w:ascii="Times New Roman" w:hAnsi="Times New Roman" w:cs="Times New Roman"/>
          <w:sz w:val="24"/>
          <w:szCs w:val="24"/>
        </w:rPr>
        <w:t>GB/T 1733</w:t>
      </w:r>
      <w:r w:rsidR="00BE339A" w:rsidRPr="00BE339A">
        <w:rPr>
          <w:rFonts w:ascii="Times New Roman" w:hAnsi="Times New Roman" w:cs="Times New Roman" w:hint="eastAsia"/>
          <w:sz w:val="24"/>
          <w:szCs w:val="24"/>
        </w:rPr>
        <w:t>中甲法</w:t>
      </w:r>
      <w:r w:rsidR="00BE339A" w:rsidRPr="00BE339A">
        <w:rPr>
          <w:rFonts w:ascii="Times New Roman" w:hAnsi="Times New Roman" w:cs="Times New Roman"/>
          <w:sz w:val="24"/>
          <w:szCs w:val="24"/>
        </w:rPr>
        <w:t>，</w:t>
      </w:r>
      <w:r w:rsidR="007A7C6B" w:rsidRPr="00BE339A">
        <w:rPr>
          <w:rFonts w:ascii="Times New Roman" w:hAnsi="Times New Roman" w:cs="Times New Roman"/>
          <w:sz w:val="24"/>
          <w:szCs w:val="24"/>
        </w:rPr>
        <w:t>规定</w:t>
      </w:r>
      <w:r w:rsidR="00BE339A" w:rsidRPr="00BE339A">
        <w:rPr>
          <w:rFonts w:ascii="Times New Roman" w:hAnsi="Times New Roman" w:cs="Times New Roman" w:hint="eastAsia"/>
          <w:sz w:val="24"/>
          <w:szCs w:val="24"/>
        </w:rPr>
        <w:t>浸</w:t>
      </w:r>
      <w:r w:rsidR="00BE339A" w:rsidRPr="00BE339A">
        <w:rPr>
          <w:rFonts w:ascii="Times New Roman" w:hAnsi="Times New Roman" w:cs="Times New Roman"/>
          <w:sz w:val="24"/>
          <w:szCs w:val="24"/>
        </w:rPr>
        <w:t>168h</w:t>
      </w:r>
      <w:r w:rsidR="00BE339A" w:rsidRPr="00BE339A">
        <w:rPr>
          <w:rFonts w:ascii="Times New Roman" w:hAnsi="Times New Roman" w:cs="Times New Roman" w:hint="eastAsia"/>
          <w:sz w:val="24"/>
          <w:szCs w:val="24"/>
        </w:rPr>
        <w:t>后</w:t>
      </w:r>
      <w:r w:rsidR="00710DB5">
        <w:rPr>
          <w:rFonts w:ascii="Times New Roman" w:hAnsi="Times New Roman" w:cs="Times New Roman" w:hint="eastAsia"/>
          <w:sz w:val="24"/>
          <w:szCs w:val="24"/>
        </w:rPr>
        <w:t>涂膜</w:t>
      </w:r>
      <w:r w:rsidR="00BE339A" w:rsidRPr="00BE339A">
        <w:rPr>
          <w:rFonts w:ascii="Times New Roman" w:hAnsi="Times New Roman" w:cs="Times New Roman"/>
          <w:sz w:val="24"/>
          <w:szCs w:val="24"/>
        </w:rPr>
        <w:t>外观无异常。</w:t>
      </w:r>
    </w:p>
    <w:p w14:paraId="5656D3CB" w14:textId="60C788A4" w:rsidR="000F2A03" w:rsidRPr="004B047B" w:rsidRDefault="000F2A03" w:rsidP="00B42F06">
      <w:pPr>
        <w:spacing w:line="360" w:lineRule="auto"/>
        <w:rPr>
          <w:rFonts w:ascii="黑体" w:eastAsia="黑体" w:hAnsi="黑体" w:cs="Times New Roman"/>
          <w:sz w:val="24"/>
          <w:szCs w:val="32"/>
        </w:rPr>
      </w:pPr>
      <w:r w:rsidRPr="004B047B">
        <w:rPr>
          <w:rFonts w:ascii="黑体" w:eastAsia="黑体" w:hAnsi="黑体" w:cs="Times New Roman" w:hint="eastAsia"/>
          <w:sz w:val="24"/>
          <w:szCs w:val="32"/>
        </w:rPr>
        <w:t>4</w:t>
      </w:r>
      <w:r w:rsidRPr="004B047B">
        <w:rPr>
          <w:rFonts w:ascii="黑体" w:eastAsia="黑体" w:hAnsi="黑体" w:cs="Times New Roman"/>
          <w:sz w:val="24"/>
          <w:szCs w:val="32"/>
        </w:rPr>
        <w:t xml:space="preserve">.2.9 </w:t>
      </w:r>
      <w:r w:rsidRPr="004B047B">
        <w:rPr>
          <w:rFonts w:ascii="黑体" w:eastAsia="黑体" w:hAnsi="黑体" w:cs="Times New Roman" w:hint="eastAsia"/>
          <w:sz w:val="24"/>
          <w:szCs w:val="32"/>
        </w:rPr>
        <w:t>耐碱性</w:t>
      </w:r>
    </w:p>
    <w:p w14:paraId="61D1EA18" w14:textId="4B3DC265" w:rsidR="000F2A03" w:rsidRDefault="009F6909" w:rsidP="00BE339A">
      <w:pPr>
        <w:spacing w:line="360" w:lineRule="auto"/>
        <w:ind w:firstLineChars="200" w:firstLine="480"/>
        <w:rPr>
          <w:rFonts w:ascii="Times New Roman" w:hAnsi="Times New Roman" w:cs="Times New Roman"/>
          <w:sz w:val="24"/>
          <w:szCs w:val="24"/>
        </w:rPr>
      </w:pPr>
      <w:r w:rsidRPr="00AF2D3E">
        <w:rPr>
          <w:rFonts w:ascii="Times New Roman" w:eastAsia="宋体" w:hAnsi="Times New Roman" w:cs="Times New Roman"/>
          <w:sz w:val="24"/>
          <w:szCs w:val="24"/>
        </w:rPr>
        <w:t>T/GDGTA 001-2021</w:t>
      </w:r>
      <w:r w:rsidRPr="00AF2D3E">
        <w:rPr>
          <w:rFonts w:ascii="Times New Roman" w:eastAsia="宋体" w:hAnsi="Times New Roman" w:cs="Times New Roman"/>
          <w:sz w:val="24"/>
          <w:szCs w:val="24"/>
        </w:rPr>
        <w:t>和</w:t>
      </w:r>
      <w:r w:rsidRPr="00AF2D3E">
        <w:rPr>
          <w:rFonts w:ascii="Times New Roman" w:eastAsia="宋体" w:hAnsi="Times New Roman" w:cs="Times New Roman"/>
          <w:sz w:val="24"/>
          <w:szCs w:val="24"/>
        </w:rPr>
        <w:t>T/GDJSKB 007-2022</w:t>
      </w:r>
      <w:r>
        <w:rPr>
          <w:rFonts w:ascii="Times New Roman" w:eastAsia="宋体" w:hAnsi="Times New Roman" w:cs="Times New Roman" w:hint="eastAsia"/>
          <w:sz w:val="24"/>
          <w:szCs w:val="24"/>
        </w:rPr>
        <w:t>参考</w:t>
      </w:r>
      <w:r w:rsidRPr="00BE339A">
        <w:rPr>
          <w:rFonts w:ascii="Times New Roman" w:hAnsi="Times New Roman" w:cs="Times New Roman"/>
          <w:sz w:val="24"/>
          <w:szCs w:val="24"/>
        </w:rPr>
        <w:t>GB/T 9265</w:t>
      </w:r>
      <w:r>
        <w:rPr>
          <w:rFonts w:ascii="Times New Roman" w:hAnsi="Times New Roman" w:cs="Times New Roman" w:hint="eastAsia"/>
          <w:sz w:val="24"/>
          <w:szCs w:val="24"/>
        </w:rPr>
        <w:t>进行试验，规定浸</w:t>
      </w:r>
      <w:r w:rsidR="00BB41A0">
        <w:rPr>
          <w:rFonts w:ascii="Times New Roman" w:hAnsi="Times New Roman" w:cs="Times New Roman" w:hint="eastAsia"/>
          <w:sz w:val="24"/>
          <w:szCs w:val="24"/>
        </w:rPr>
        <w:t>氢氧化钙饱和水溶液</w:t>
      </w:r>
      <w:r>
        <w:rPr>
          <w:rFonts w:ascii="Times New Roman" w:hAnsi="Times New Roman" w:cs="Times New Roman"/>
          <w:sz w:val="24"/>
          <w:szCs w:val="24"/>
        </w:rPr>
        <w:t>48</w:t>
      </w:r>
      <w:r>
        <w:rPr>
          <w:rFonts w:ascii="Times New Roman" w:hAnsi="Times New Roman" w:cs="Times New Roman" w:hint="eastAsia"/>
          <w:sz w:val="24"/>
          <w:szCs w:val="24"/>
        </w:rPr>
        <w:t>h</w:t>
      </w:r>
      <w:r>
        <w:rPr>
          <w:rFonts w:ascii="Times New Roman" w:hAnsi="Times New Roman" w:cs="Times New Roman" w:hint="eastAsia"/>
          <w:sz w:val="24"/>
          <w:szCs w:val="24"/>
        </w:rPr>
        <w:t>无异常。</w:t>
      </w:r>
      <w:r w:rsidR="00B86A7E">
        <w:rPr>
          <w:rFonts w:ascii="Times New Roman" w:hAnsi="Times New Roman" w:cs="Times New Roman" w:hint="eastAsia"/>
          <w:sz w:val="24"/>
          <w:szCs w:val="24"/>
        </w:rPr>
        <w:t>涂料的下层为水泥混凝土楼板，上层为干拌砂浆或瓷砖胶，根据应用场景需要具有一定耐碱性</w:t>
      </w:r>
      <w:r w:rsidR="00BB41A0">
        <w:rPr>
          <w:rFonts w:ascii="Times New Roman" w:hAnsi="Times New Roman" w:cs="Times New Roman" w:hint="eastAsia"/>
          <w:sz w:val="24"/>
          <w:szCs w:val="24"/>
        </w:rPr>
        <w:t>。鉴于防水涂料的碱处理常使用浸</w:t>
      </w:r>
      <w:r w:rsidR="007F3A1E">
        <w:rPr>
          <w:rFonts w:ascii="Times New Roman" w:hAnsi="Times New Roman" w:cs="Times New Roman" w:hint="eastAsia"/>
          <w:sz w:val="24"/>
          <w:szCs w:val="24"/>
        </w:rPr>
        <w:t>碱溶液</w:t>
      </w:r>
      <w:r w:rsidR="00BB41A0">
        <w:rPr>
          <w:rFonts w:ascii="Times New Roman" w:hAnsi="Times New Roman" w:cs="Times New Roman" w:hint="eastAsia"/>
          <w:sz w:val="24"/>
          <w:szCs w:val="24"/>
        </w:rPr>
        <w:t>1</w:t>
      </w:r>
      <w:r w:rsidR="00BB41A0">
        <w:rPr>
          <w:rFonts w:ascii="Times New Roman" w:hAnsi="Times New Roman" w:cs="Times New Roman"/>
          <w:sz w:val="24"/>
          <w:szCs w:val="24"/>
        </w:rPr>
        <w:t>68</w:t>
      </w:r>
      <w:r w:rsidR="00BB41A0">
        <w:rPr>
          <w:rFonts w:ascii="Times New Roman" w:hAnsi="Times New Roman" w:cs="Times New Roman" w:hint="eastAsia"/>
          <w:sz w:val="24"/>
          <w:szCs w:val="24"/>
        </w:rPr>
        <w:t>h</w:t>
      </w:r>
      <w:r w:rsidR="00BB41A0">
        <w:rPr>
          <w:rFonts w:ascii="Times New Roman" w:hAnsi="Times New Roman" w:cs="Times New Roman" w:hint="eastAsia"/>
          <w:sz w:val="24"/>
          <w:szCs w:val="24"/>
        </w:rPr>
        <w:t>，</w:t>
      </w:r>
      <w:r w:rsidR="00BB41A0" w:rsidRPr="00986E5A">
        <w:rPr>
          <w:rFonts w:ascii="Times New Roman" w:hAnsi="Times New Roman" w:cs="Times New Roman" w:hint="eastAsia"/>
          <w:sz w:val="24"/>
          <w:szCs w:val="24"/>
        </w:rPr>
        <w:t>同时</w:t>
      </w:r>
      <w:r w:rsidR="00B317D9" w:rsidRPr="00986E5A">
        <w:rPr>
          <w:rFonts w:ascii="Times New Roman" w:hAnsi="Times New Roman" w:cs="Times New Roman" w:hint="eastAsia"/>
          <w:sz w:val="24"/>
          <w:szCs w:val="24"/>
        </w:rPr>
        <w:t>结合</w:t>
      </w:r>
      <w:r w:rsidR="00791897">
        <w:rPr>
          <w:rFonts w:ascii="Times New Roman" w:hAnsi="Times New Roman" w:cs="Times New Roman" w:hint="eastAsia"/>
          <w:sz w:val="24"/>
          <w:szCs w:val="24"/>
        </w:rPr>
        <w:t>本编制说明</w:t>
      </w:r>
      <w:r w:rsidR="00791897">
        <w:rPr>
          <w:rFonts w:ascii="Times New Roman" w:hAnsi="Times New Roman" w:cs="Times New Roman" w:hint="eastAsia"/>
          <w:sz w:val="24"/>
          <w:szCs w:val="24"/>
        </w:rPr>
        <w:t>5</w:t>
      </w:r>
      <w:r w:rsidR="00791897">
        <w:rPr>
          <w:rFonts w:ascii="Times New Roman" w:hAnsi="Times New Roman" w:cs="Times New Roman"/>
          <w:sz w:val="24"/>
          <w:szCs w:val="24"/>
        </w:rPr>
        <w:t>.2.1</w:t>
      </w:r>
      <w:r w:rsidR="00791897">
        <w:rPr>
          <w:rFonts w:ascii="Times New Roman" w:hAnsi="Times New Roman" w:cs="Times New Roman" w:hint="eastAsia"/>
          <w:sz w:val="24"/>
          <w:szCs w:val="24"/>
        </w:rPr>
        <w:t>中耐碱性的验证试验</w:t>
      </w:r>
      <w:r w:rsidR="00BB41A0">
        <w:rPr>
          <w:rFonts w:ascii="Times New Roman" w:hAnsi="Times New Roman" w:cs="Times New Roman" w:hint="eastAsia"/>
          <w:sz w:val="24"/>
          <w:szCs w:val="24"/>
        </w:rPr>
        <w:t>，</w:t>
      </w:r>
      <w:r w:rsidR="006F3B28">
        <w:rPr>
          <w:rFonts w:ascii="Times New Roman" w:hAnsi="Times New Roman" w:cs="Times New Roman" w:hint="eastAsia"/>
          <w:sz w:val="24"/>
          <w:szCs w:val="24"/>
        </w:rPr>
        <w:t>因此标准中</w:t>
      </w:r>
      <w:r w:rsidR="00B86A7E">
        <w:rPr>
          <w:rFonts w:ascii="Times New Roman" w:hAnsi="Times New Roman" w:cs="Times New Roman" w:hint="eastAsia"/>
          <w:sz w:val="24"/>
          <w:szCs w:val="24"/>
        </w:rPr>
        <w:t>参考</w:t>
      </w:r>
      <w:r w:rsidR="00BE339A" w:rsidRPr="00BE339A">
        <w:rPr>
          <w:rFonts w:ascii="Times New Roman" w:hAnsi="Times New Roman" w:cs="Times New Roman"/>
          <w:sz w:val="24"/>
          <w:szCs w:val="24"/>
        </w:rPr>
        <w:t>GB/T 9265</w:t>
      </w:r>
      <w:r w:rsidR="00BE339A" w:rsidRPr="00BE339A">
        <w:rPr>
          <w:rFonts w:ascii="Times New Roman" w:hAnsi="Times New Roman" w:cs="Times New Roman"/>
          <w:sz w:val="24"/>
          <w:szCs w:val="24"/>
        </w:rPr>
        <w:t>，</w:t>
      </w:r>
      <w:r w:rsidR="000B3DAE" w:rsidRPr="00BE339A">
        <w:rPr>
          <w:rFonts w:ascii="Times New Roman" w:hAnsi="Times New Roman" w:cs="Times New Roman"/>
          <w:sz w:val="24"/>
          <w:szCs w:val="24"/>
        </w:rPr>
        <w:t>规定</w:t>
      </w:r>
      <w:r w:rsidR="00BE339A" w:rsidRPr="00BE339A">
        <w:rPr>
          <w:rFonts w:ascii="Times New Roman" w:hAnsi="Times New Roman" w:cs="Times New Roman" w:hint="eastAsia"/>
          <w:sz w:val="24"/>
          <w:szCs w:val="24"/>
        </w:rPr>
        <w:t>浸</w:t>
      </w:r>
      <w:r w:rsidR="00BE339A" w:rsidRPr="00BE339A">
        <w:rPr>
          <w:rFonts w:ascii="Times New Roman" w:hAnsi="Times New Roman" w:cs="Times New Roman"/>
          <w:sz w:val="24"/>
          <w:szCs w:val="24"/>
        </w:rPr>
        <w:t>168h</w:t>
      </w:r>
      <w:r w:rsidR="00BE339A" w:rsidRPr="00BE339A">
        <w:rPr>
          <w:rFonts w:ascii="Times New Roman" w:hAnsi="Times New Roman" w:cs="Times New Roman" w:hint="eastAsia"/>
          <w:sz w:val="24"/>
          <w:szCs w:val="24"/>
        </w:rPr>
        <w:t>后</w:t>
      </w:r>
      <w:r w:rsidR="00B86A7E">
        <w:rPr>
          <w:rFonts w:ascii="Times New Roman" w:hAnsi="Times New Roman" w:cs="Times New Roman" w:hint="eastAsia"/>
          <w:sz w:val="24"/>
          <w:szCs w:val="24"/>
        </w:rPr>
        <w:t>涂膜</w:t>
      </w:r>
      <w:r w:rsidR="00BE339A" w:rsidRPr="00BE339A">
        <w:rPr>
          <w:rFonts w:ascii="Times New Roman" w:hAnsi="Times New Roman" w:cs="Times New Roman"/>
          <w:sz w:val="24"/>
          <w:szCs w:val="24"/>
        </w:rPr>
        <w:t>外观无异常。</w:t>
      </w:r>
    </w:p>
    <w:p w14:paraId="79C9C9E5" w14:textId="64A7798E" w:rsidR="000F2A03" w:rsidRPr="004B047B" w:rsidRDefault="000F2A03" w:rsidP="00B42F06">
      <w:pPr>
        <w:spacing w:line="360" w:lineRule="auto"/>
        <w:rPr>
          <w:rFonts w:ascii="黑体" w:eastAsia="黑体" w:hAnsi="黑体" w:cs="Times New Roman"/>
          <w:sz w:val="24"/>
          <w:szCs w:val="32"/>
        </w:rPr>
      </w:pPr>
      <w:r w:rsidRPr="004B047B">
        <w:rPr>
          <w:rFonts w:ascii="黑体" w:eastAsia="黑体" w:hAnsi="黑体" w:cs="Times New Roman" w:hint="eastAsia"/>
          <w:sz w:val="24"/>
          <w:szCs w:val="32"/>
        </w:rPr>
        <w:t>4</w:t>
      </w:r>
      <w:r w:rsidRPr="004B047B">
        <w:rPr>
          <w:rFonts w:ascii="黑体" w:eastAsia="黑体" w:hAnsi="黑体" w:cs="Times New Roman"/>
          <w:sz w:val="24"/>
          <w:szCs w:val="32"/>
        </w:rPr>
        <w:t xml:space="preserve">.2.10 </w:t>
      </w:r>
      <w:r w:rsidRPr="004B047B">
        <w:rPr>
          <w:rFonts w:ascii="黑体" w:eastAsia="黑体" w:hAnsi="黑体" w:cs="Times New Roman" w:hint="eastAsia"/>
          <w:sz w:val="24"/>
          <w:szCs w:val="32"/>
        </w:rPr>
        <w:t>低温贮存稳定性</w:t>
      </w:r>
    </w:p>
    <w:p w14:paraId="07EF2378" w14:textId="454AB45E" w:rsidR="000F2A03" w:rsidRDefault="00456F55" w:rsidP="00BE339A">
      <w:pPr>
        <w:spacing w:line="360" w:lineRule="auto"/>
        <w:ind w:firstLineChars="200" w:firstLine="480"/>
        <w:rPr>
          <w:rFonts w:ascii="Times New Roman" w:hAnsi="Times New Roman" w:cs="Times New Roman"/>
          <w:sz w:val="24"/>
          <w:szCs w:val="24"/>
        </w:rPr>
      </w:pPr>
      <w:r w:rsidRPr="00AF2D3E">
        <w:rPr>
          <w:rFonts w:ascii="Times New Roman" w:eastAsia="宋体" w:hAnsi="Times New Roman" w:cs="Times New Roman"/>
          <w:sz w:val="24"/>
          <w:szCs w:val="24"/>
        </w:rPr>
        <w:t>T/GDGTA 001-2021</w:t>
      </w:r>
      <w:r w:rsidRPr="00AF2D3E">
        <w:rPr>
          <w:rFonts w:ascii="Times New Roman" w:eastAsia="宋体" w:hAnsi="Times New Roman" w:cs="Times New Roman"/>
          <w:sz w:val="24"/>
          <w:szCs w:val="24"/>
        </w:rPr>
        <w:t>和</w:t>
      </w:r>
      <w:r w:rsidRPr="00AF2D3E">
        <w:rPr>
          <w:rFonts w:ascii="Times New Roman" w:eastAsia="宋体" w:hAnsi="Times New Roman" w:cs="Times New Roman"/>
          <w:sz w:val="24"/>
          <w:szCs w:val="24"/>
        </w:rPr>
        <w:t>T/GDJSKB 007-2022</w:t>
      </w:r>
      <w:r>
        <w:rPr>
          <w:rFonts w:ascii="Times New Roman" w:eastAsia="宋体" w:hAnsi="Times New Roman" w:cs="Times New Roman" w:hint="eastAsia"/>
          <w:sz w:val="24"/>
          <w:szCs w:val="24"/>
        </w:rPr>
        <w:t>中无该指标。鉴于</w:t>
      </w:r>
      <w:r w:rsidR="00E11BAD">
        <w:rPr>
          <w:rFonts w:ascii="Times New Roman" w:hAnsi="Times New Roman" w:cs="Times New Roman" w:hint="eastAsia"/>
          <w:sz w:val="24"/>
          <w:szCs w:val="24"/>
        </w:rPr>
        <w:t>涂料</w:t>
      </w:r>
      <w:r w:rsidR="00DD1E6F">
        <w:rPr>
          <w:rFonts w:ascii="Times New Roman" w:hAnsi="Times New Roman" w:cs="Times New Roman" w:hint="eastAsia"/>
          <w:sz w:val="24"/>
          <w:szCs w:val="24"/>
        </w:rPr>
        <w:t>的</w:t>
      </w:r>
      <w:r w:rsidR="00E11BAD">
        <w:rPr>
          <w:rFonts w:ascii="Times New Roman" w:hAnsi="Times New Roman" w:cs="Times New Roman" w:hint="eastAsia"/>
          <w:sz w:val="24"/>
          <w:szCs w:val="24"/>
        </w:rPr>
        <w:t>贮存可能涉及低温</w:t>
      </w:r>
      <w:r w:rsidR="00DD1E6F">
        <w:rPr>
          <w:rFonts w:ascii="Times New Roman" w:hAnsi="Times New Roman" w:cs="Times New Roman" w:hint="eastAsia"/>
          <w:sz w:val="24"/>
          <w:szCs w:val="24"/>
        </w:rPr>
        <w:t>环境</w:t>
      </w:r>
      <w:r w:rsidR="00E11BAD">
        <w:rPr>
          <w:rFonts w:ascii="Times New Roman" w:hAnsi="Times New Roman" w:cs="Times New Roman" w:hint="eastAsia"/>
          <w:sz w:val="24"/>
          <w:szCs w:val="24"/>
        </w:rPr>
        <w:t>，需要具有一定低温稳定性，</w:t>
      </w:r>
      <w:r>
        <w:rPr>
          <w:rFonts w:ascii="Times New Roman" w:eastAsia="宋体" w:hAnsi="Times New Roman" w:cs="Times New Roman" w:hint="eastAsia"/>
          <w:sz w:val="24"/>
          <w:szCs w:val="24"/>
        </w:rPr>
        <w:t>同时</w:t>
      </w:r>
      <w:r w:rsidR="003641DD">
        <w:rPr>
          <w:rFonts w:ascii="Times New Roman" w:eastAsia="宋体" w:hAnsi="Times New Roman" w:cs="Times New Roman" w:hint="eastAsia"/>
          <w:sz w:val="24"/>
          <w:szCs w:val="24"/>
        </w:rPr>
        <w:t>结合</w:t>
      </w:r>
      <w:r w:rsidR="00D1518C">
        <w:rPr>
          <w:rFonts w:ascii="Times New Roman" w:hAnsi="Times New Roman" w:cs="Times New Roman" w:hint="eastAsia"/>
          <w:sz w:val="24"/>
          <w:szCs w:val="24"/>
        </w:rPr>
        <w:t>本编制说明</w:t>
      </w:r>
      <w:r w:rsidR="00D1518C">
        <w:rPr>
          <w:rFonts w:ascii="Times New Roman" w:hAnsi="Times New Roman" w:cs="Times New Roman" w:hint="eastAsia"/>
          <w:sz w:val="24"/>
          <w:szCs w:val="24"/>
        </w:rPr>
        <w:t>5</w:t>
      </w:r>
      <w:r w:rsidR="00D1518C">
        <w:rPr>
          <w:rFonts w:ascii="Times New Roman" w:hAnsi="Times New Roman" w:cs="Times New Roman"/>
          <w:sz w:val="24"/>
          <w:szCs w:val="24"/>
        </w:rPr>
        <w:t>.2.1</w:t>
      </w:r>
      <w:r w:rsidR="00E1082E">
        <w:rPr>
          <w:rFonts w:ascii="Times New Roman" w:hAnsi="Times New Roman" w:cs="Times New Roman" w:hint="eastAsia"/>
          <w:sz w:val="24"/>
          <w:szCs w:val="24"/>
        </w:rPr>
        <w:t>中</w:t>
      </w:r>
      <w:r w:rsidR="00D1518C">
        <w:rPr>
          <w:rFonts w:ascii="Times New Roman" w:hAnsi="Times New Roman" w:cs="Times New Roman" w:hint="eastAsia"/>
          <w:sz w:val="24"/>
          <w:szCs w:val="24"/>
        </w:rPr>
        <w:t>低温贮存稳定性的验证试验</w:t>
      </w:r>
      <w:r>
        <w:rPr>
          <w:rFonts w:ascii="Times New Roman" w:hAnsi="Times New Roman" w:cs="Times New Roman" w:hint="eastAsia"/>
          <w:sz w:val="24"/>
          <w:szCs w:val="24"/>
        </w:rPr>
        <w:t>，</w:t>
      </w:r>
      <w:r w:rsidR="00E11BAD">
        <w:rPr>
          <w:rFonts w:ascii="Times New Roman" w:hAnsi="Times New Roman" w:cs="Times New Roman" w:hint="eastAsia"/>
          <w:sz w:val="24"/>
          <w:szCs w:val="24"/>
        </w:rPr>
        <w:t>因此标准中参考</w:t>
      </w:r>
      <w:r w:rsidR="00BE339A" w:rsidRPr="00BE339A">
        <w:rPr>
          <w:rFonts w:ascii="Times New Roman" w:hAnsi="Times New Roman" w:cs="Times New Roman" w:hint="eastAsia"/>
          <w:sz w:val="24"/>
          <w:szCs w:val="24"/>
        </w:rPr>
        <w:t>GB</w:t>
      </w:r>
      <w:r w:rsidR="00BE339A" w:rsidRPr="00BE339A">
        <w:rPr>
          <w:rFonts w:ascii="Times New Roman" w:hAnsi="Times New Roman" w:cs="Times New Roman"/>
          <w:sz w:val="24"/>
          <w:szCs w:val="24"/>
        </w:rPr>
        <w:t>/</w:t>
      </w:r>
      <w:r w:rsidR="00BE339A" w:rsidRPr="00BE339A">
        <w:rPr>
          <w:rFonts w:ascii="Times New Roman" w:hAnsi="Times New Roman" w:cs="Times New Roman" w:hint="eastAsia"/>
          <w:sz w:val="24"/>
          <w:szCs w:val="24"/>
        </w:rPr>
        <w:t>T</w:t>
      </w:r>
      <w:r w:rsidR="00BE339A" w:rsidRPr="00BE339A">
        <w:rPr>
          <w:rFonts w:ascii="Times New Roman" w:hAnsi="Times New Roman" w:cs="Times New Roman"/>
          <w:sz w:val="24"/>
          <w:szCs w:val="24"/>
        </w:rPr>
        <w:t xml:space="preserve"> 9268</w:t>
      </w:r>
      <w:r w:rsidR="00BE339A" w:rsidRPr="00BE339A">
        <w:rPr>
          <w:rFonts w:ascii="Times New Roman" w:hAnsi="Times New Roman" w:cs="Times New Roman" w:hint="eastAsia"/>
          <w:sz w:val="24"/>
          <w:szCs w:val="24"/>
        </w:rPr>
        <w:t>中</w:t>
      </w:r>
      <w:r w:rsidR="00BE339A" w:rsidRPr="00BE339A">
        <w:rPr>
          <w:rFonts w:ascii="Times New Roman" w:hAnsi="Times New Roman" w:cs="Times New Roman" w:hint="eastAsia"/>
          <w:sz w:val="24"/>
          <w:szCs w:val="24"/>
        </w:rPr>
        <w:t>5</w:t>
      </w:r>
      <w:r w:rsidR="00BE339A" w:rsidRPr="00BE339A">
        <w:rPr>
          <w:rFonts w:ascii="Times New Roman" w:hAnsi="Times New Roman" w:cs="Times New Roman"/>
          <w:sz w:val="24"/>
          <w:szCs w:val="24"/>
        </w:rPr>
        <w:t>.1</w:t>
      </w:r>
      <w:r w:rsidR="00BE339A" w:rsidRPr="00BE339A">
        <w:rPr>
          <w:rFonts w:ascii="Times New Roman" w:hAnsi="Times New Roman" w:cs="Times New Roman" w:hint="eastAsia"/>
          <w:sz w:val="24"/>
          <w:szCs w:val="24"/>
        </w:rPr>
        <w:t>的</w:t>
      </w:r>
      <w:r w:rsidR="00BE339A" w:rsidRPr="00BE339A">
        <w:rPr>
          <w:rFonts w:ascii="Times New Roman" w:hAnsi="Times New Roman" w:cs="Times New Roman" w:hint="eastAsia"/>
          <w:sz w:val="24"/>
          <w:szCs w:val="24"/>
        </w:rPr>
        <w:t>A</w:t>
      </w:r>
      <w:r w:rsidR="00BE339A" w:rsidRPr="00BE339A">
        <w:rPr>
          <w:rFonts w:ascii="Times New Roman" w:hAnsi="Times New Roman" w:cs="Times New Roman" w:hint="eastAsia"/>
          <w:sz w:val="24"/>
          <w:szCs w:val="24"/>
        </w:rPr>
        <w:t>法进行试验</w:t>
      </w:r>
      <w:r w:rsidR="00E11BAD">
        <w:rPr>
          <w:rFonts w:ascii="Times New Roman" w:hAnsi="Times New Roman" w:cs="Times New Roman" w:hint="eastAsia"/>
          <w:sz w:val="24"/>
          <w:szCs w:val="24"/>
        </w:rPr>
        <w:t>，</w:t>
      </w:r>
      <w:r>
        <w:rPr>
          <w:rFonts w:ascii="Times New Roman" w:hAnsi="Times New Roman" w:cs="Times New Roman" w:hint="eastAsia"/>
          <w:sz w:val="24"/>
          <w:szCs w:val="24"/>
        </w:rPr>
        <w:t>规定</w:t>
      </w:r>
      <w:r w:rsidR="00E11BAD" w:rsidRPr="00E11BAD">
        <w:rPr>
          <w:rFonts w:ascii="Times New Roman" w:hAnsi="Times New Roman" w:cs="Times New Roman" w:hint="eastAsia"/>
          <w:sz w:val="24"/>
          <w:szCs w:val="24"/>
        </w:rPr>
        <w:t>3</w:t>
      </w:r>
      <w:r w:rsidR="00E11BAD" w:rsidRPr="00E11BAD">
        <w:rPr>
          <w:rFonts w:ascii="Times New Roman" w:hAnsi="Times New Roman" w:cs="Times New Roman" w:hint="eastAsia"/>
          <w:sz w:val="24"/>
          <w:szCs w:val="24"/>
        </w:rPr>
        <w:t>次循环不变质</w:t>
      </w:r>
      <w:r w:rsidR="00BE339A" w:rsidRPr="00BE339A">
        <w:rPr>
          <w:rFonts w:ascii="Times New Roman" w:hAnsi="Times New Roman" w:cs="Times New Roman" w:hint="eastAsia"/>
          <w:sz w:val="24"/>
          <w:szCs w:val="24"/>
        </w:rPr>
        <w:t>。</w:t>
      </w:r>
    </w:p>
    <w:p w14:paraId="5A00FEAA" w14:textId="420586AF" w:rsidR="00B42F06" w:rsidRPr="00BB788B" w:rsidRDefault="00B42F06" w:rsidP="00BB788B">
      <w:pPr>
        <w:pStyle w:val="2"/>
        <w:spacing w:beforeLines="30" w:before="93" w:afterLines="30" w:after="93"/>
        <w:rPr>
          <w:rFonts w:ascii="黑体" w:eastAsia="黑体" w:hAnsi="黑体" w:cs="Times New Roman"/>
          <w:b w:val="0"/>
          <w:bCs w:val="0"/>
        </w:rPr>
      </w:pPr>
      <w:bookmarkStart w:id="20" w:name="_Toc120522880"/>
      <w:r w:rsidRPr="00BB788B">
        <w:rPr>
          <w:rFonts w:ascii="黑体" w:eastAsia="黑体" w:hAnsi="黑体" w:cs="Times New Roman" w:hint="eastAsia"/>
          <w:b w:val="0"/>
          <w:bCs w:val="0"/>
        </w:rPr>
        <w:t>4</w:t>
      </w:r>
      <w:r w:rsidRPr="00BB788B">
        <w:rPr>
          <w:rFonts w:ascii="黑体" w:eastAsia="黑体" w:hAnsi="黑体" w:cs="Times New Roman"/>
          <w:b w:val="0"/>
          <w:bCs w:val="0"/>
        </w:rPr>
        <w:t xml:space="preserve">.3 </w:t>
      </w:r>
      <w:r w:rsidRPr="00BB788B">
        <w:rPr>
          <w:rFonts w:ascii="黑体" w:eastAsia="黑体" w:hAnsi="黑体" w:cs="Times New Roman" w:hint="eastAsia"/>
          <w:b w:val="0"/>
          <w:bCs w:val="0"/>
        </w:rPr>
        <w:t>有害物质限量</w:t>
      </w:r>
      <w:bookmarkEnd w:id="20"/>
    </w:p>
    <w:p w14:paraId="6EEE4AF7" w14:textId="537AF423" w:rsidR="00B42F06" w:rsidRDefault="003A6FAE" w:rsidP="008B713E">
      <w:pPr>
        <w:spacing w:line="360" w:lineRule="auto"/>
        <w:ind w:firstLineChars="200" w:firstLine="480"/>
        <w:rPr>
          <w:rFonts w:ascii="Times New Roman" w:hAnsi="Times New Roman" w:cs="Times New Roman"/>
          <w:sz w:val="24"/>
          <w:szCs w:val="24"/>
        </w:rPr>
      </w:pPr>
      <w:r w:rsidRPr="00AF2D3E">
        <w:rPr>
          <w:rFonts w:ascii="Times New Roman" w:eastAsia="宋体" w:hAnsi="Times New Roman" w:cs="Times New Roman"/>
          <w:sz w:val="24"/>
          <w:szCs w:val="24"/>
        </w:rPr>
        <w:t>T/GDGTA 001-2021</w:t>
      </w:r>
      <w:r w:rsidRPr="00AF2D3E">
        <w:rPr>
          <w:rFonts w:ascii="Times New Roman" w:eastAsia="宋体" w:hAnsi="Times New Roman" w:cs="Times New Roman"/>
          <w:sz w:val="24"/>
          <w:szCs w:val="24"/>
        </w:rPr>
        <w:t>和</w:t>
      </w:r>
      <w:r w:rsidRPr="00AF2D3E">
        <w:rPr>
          <w:rFonts w:ascii="Times New Roman" w:eastAsia="宋体" w:hAnsi="Times New Roman" w:cs="Times New Roman"/>
          <w:sz w:val="24"/>
          <w:szCs w:val="24"/>
        </w:rPr>
        <w:t>T/GDJSKB 007-2022</w:t>
      </w:r>
      <w:r>
        <w:rPr>
          <w:rFonts w:ascii="Times New Roman" w:eastAsia="宋体" w:hAnsi="Times New Roman" w:cs="Times New Roman" w:hint="eastAsia"/>
          <w:sz w:val="24"/>
          <w:szCs w:val="24"/>
        </w:rPr>
        <w:t>参考</w:t>
      </w:r>
      <w:r>
        <w:rPr>
          <w:rFonts w:ascii="Times New Roman" w:eastAsia="宋体" w:hAnsi="Times New Roman" w:cs="Times New Roman" w:hint="eastAsia"/>
          <w:sz w:val="24"/>
          <w:szCs w:val="24"/>
        </w:rPr>
        <w:t>GB</w:t>
      </w:r>
      <w:r>
        <w:rPr>
          <w:rFonts w:ascii="Times New Roman" w:eastAsia="宋体" w:hAnsi="Times New Roman" w:cs="Times New Roman"/>
          <w:sz w:val="24"/>
          <w:szCs w:val="24"/>
        </w:rPr>
        <w:t xml:space="preserve"> 18582</w:t>
      </w:r>
      <w:r>
        <w:rPr>
          <w:rFonts w:ascii="Times New Roman" w:eastAsia="宋体" w:hAnsi="Times New Roman" w:cs="Times New Roman" w:hint="eastAsia"/>
          <w:sz w:val="24"/>
          <w:szCs w:val="24"/>
        </w:rPr>
        <w:t>进行试验，本标准中</w:t>
      </w:r>
      <w:r w:rsidR="006E00DD">
        <w:rPr>
          <w:rFonts w:ascii="Times New Roman" w:hAnsi="Times New Roman" w:cs="Times New Roman" w:hint="eastAsia"/>
          <w:sz w:val="24"/>
          <w:szCs w:val="24"/>
        </w:rPr>
        <w:t>涂料的有害物质限量参考</w:t>
      </w:r>
      <w:r w:rsidR="006E00DD">
        <w:rPr>
          <w:rFonts w:ascii="Times New Roman" w:hAnsi="Times New Roman" w:cs="Times New Roman" w:hint="eastAsia"/>
          <w:sz w:val="24"/>
          <w:szCs w:val="24"/>
        </w:rPr>
        <w:t>GB</w:t>
      </w:r>
      <w:r w:rsidR="000751CE">
        <w:rPr>
          <w:rFonts w:ascii="Times New Roman" w:hAnsi="Times New Roman" w:cs="Times New Roman"/>
          <w:sz w:val="24"/>
          <w:szCs w:val="24"/>
        </w:rPr>
        <w:t xml:space="preserve"> </w:t>
      </w:r>
      <w:r w:rsidR="006E00DD" w:rsidRPr="008B713E">
        <w:rPr>
          <w:rFonts w:ascii="Times New Roman" w:hAnsi="Times New Roman" w:cs="Times New Roman"/>
          <w:sz w:val="24"/>
          <w:szCs w:val="24"/>
        </w:rPr>
        <w:t>18582</w:t>
      </w:r>
      <w:r w:rsidR="006E00DD">
        <w:rPr>
          <w:rFonts w:ascii="Times New Roman" w:hAnsi="Times New Roman" w:cs="Times New Roman" w:hint="eastAsia"/>
          <w:sz w:val="24"/>
          <w:szCs w:val="24"/>
        </w:rPr>
        <w:t>和</w:t>
      </w:r>
      <w:r w:rsidR="006E00DD">
        <w:rPr>
          <w:rFonts w:ascii="Times New Roman" w:hAnsi="Times New Roman" w:cs="Times New Roman" w:hint="eastAsia"/>
          <w:sz w:val="24"/>
          <w:szCs w:val="24"/>
        </w:rPr>
        <w:t>JC</w:t>
      </w:r>
      <w:r w:rsidR="006E00DD">
        <w:rPr>
          <w:rFonts w:ascii="Times New Roman" w:hAnsi="Times New Roman" w:cs="Times New Roman"/>
          <w:sz w:val="24"/>
          <w:szCs w:val="24"/>
        </w:rPr>
        <w:t xml:space="preserve"> 1066</w:t>
      </w:r>
      <w:r w:rsidR="006E00DD">
        <w:rPr>
          <w:rFonts w:ascii="Times New Roman" w:hAnsi="Times New Roman" w:cs="Times New Roman" w:hint="eastAsia"/>
          <w:sz w:val="24"/>
          <w:szCs w:val="24"/>
        </w:rPr>
        <w:t>，其中</w:t>
      </w:r>
      <w:r w:rsidR="006E00DD">
        <w:rPr>
          <w:rFonts w:ascii="Times New Roman" w:hAnsi="Times New Roman" w:cs="Times New Roman" w:hint="eastAsia"/>
          <w:sz w:val="24"/>
          <w:szCs w:val="24"/>
        </w:rPr>
        <w:t>GB</w:t>
      </w:r>
      <w:r w:rsidR="000751CE">
        <w:rPr>
          <w:rFonts w:ascii="Times New Roman" w:hAnsi="Times New Roman" w:cs="Times New Roman"/>
          <w:sz w:val="24"/>
          <w:szCs w:val="24"/>
        </w:rPr>
        <w:t xml:space="preserve"> </w:t>
      </w:r>
      <w:r w:rsidR="006E00DD" w:rsidRPr="008B713E">
        <w:rPr>
          <w:rFonts w:ascii="Times New Roman" w:hAnsi="Times New Roman" w:cs="Times New Roman"/>
          <w:sz w:val="24"/>
          <w:szCs w:val="24"/>
        </w:rPr>
        <w:t>18582</w:t>
      </w:r>
      <w:r w:rsidR="006E00DD">
        <w:rPr>
          <w:rFonts w:ascii="Times New Roman" w:hAnsi="Times New Roman" w:cs="Times New Roman" w:hint="eastAsia"/>
          <w:sz w:val="24"/>
          <w:szCs w:val="24"/>
        </w:rPr>
        <w:t>指标要求更高，</w:t>
      </w:r>
      <w:r w:rsidR="005E61DB">
        <w:rPr>
          <w:rFonts w:ascii="Times New Roman" w:hAnsi="Times New Roman" w:cs="Times New Roman" w:hint="eastAsia"/>
          <w:sz w:val="24"/>
          <w:szCs w:val="24"/>
        </w:rPr>
        <w:t>结合</w:t>
      </w:r>
      <w:r w:rsidR="006E00DD">
        <w:rPr>
          <w:rFonts w:ascii="Times New Roman" w:hAnsi="Times New Roman" w:cs="Times New Roman" w:hint="eastAsia"/>
          <w:sz w:val="24"/>
          <w:szCs w:val="24"/>
        </w:rPr>
        <w:t>涂料的应用部位</w:t>
      </w:r>
      <w:r w:rsidR="005E61DB">
        <w:rPr>
          <w:rFonts w:ascii="Times New Roman" w:hAnsi="Times New Roman" w:cs="Times New Roman" w:hint="eastAsia"/>
          <w:sz w:val="24"/>
          <w:szCs w:val="24"/>
        </w:rPr>
        <w:t>和</w:t>
      </w:r>
      <w:r w:rsidR="00795BC4">
        <w:rPr>
          <w:rFonts w:ascii="Times New Roman" w:hAnsi="Times New Roman" w:cs="Times New Roman" w:hint="eastAsia"/>
          <w:sz w:val="24"/>
          <w:szCs w:val="24"/>
        </w:rPr>
        <w:t>本编制说明中</w:t>
      </w:r>
      <w:r w:rsidR="00795BC4">
        <w:rPr>
          <w:rFonts w:ascii="Times New Roman" w:hAnsi="Times New Roman" w:cs="Times New Roman" w:hint="eastAsia"/>
          <w:sz w:val="24"/>
          <w:szCs w:val="24"/>
        </w:rPr>
        <w:t>5</w:t>
      </w:r>
      <w:r w:rsidR="00795BC4">
        <w:rPr>
          <w:rFonts w:ascii="Times New Roman" w:hAnsi="Times New Roman" w:cs="Times New Roman"/>
          <w:sz w:val="24"/>
          <w:szCs w:val="24"/>
        </w:rPr>
        <w:t>.2.2</w:t>
      </w:r>
      <w:r w:rsidR="00795BC4">
        <w:rPr>
          <w:rFonts w:ascii="Times New Roman" w:hAnsi="Times New Roman" w:cs="Times New Roman" w:hint="eastAsia"/>
          <w:sz w:val="24"/>
          <w:szCs w:val="24"/>
        </w:rPr>
        <w:t>的验证试验</w:t>
      </w:r>
      <w:r w:rsidR="006E00DD">
        <w:rPr>
          <w:rFonts w:ascii="Times New Roman" w:hAnsi="Times New Roman" w:cs="Times New Roman" w:hint="eastAsia"/>
          <w:sz w:val="24"/>
          <w:szCs w:val="24"/>
        </w:rPr>
        <w:t>，参考</w:t>
      </w:r>
      <w:r w:rsidR="006E00DD">
        <w:rPr>
          <w:rFonts w:ascii="Times New Roman" w:hAnsi="Times New Roman" w:cs="Times New Roman" w:hint="eastAsia"/>
          <w:sz w:val="24"/>
          <w:szCs w:val="24"/>
        </w:rPr>
        <w:t>GB</w:t>
      </w:r>
      <w:r w:rsidR="000751CE">
        <w:rPr>
          <w:rFonts w:ascii="Times New Roman" w:hAnsi="Times New Roman" w:cs="Times New Roman"/>
          <w:sz w:val="24"/>
          <w:szCs w:val="24"/>
        </w:rPr>
        <w:t xml:space="preserve"> </w:t>
      </w:r>
      <w:r w:rsidR="006E00DD" w:rsidRPr="008B713E">
        <w:rPr>
          <w:rFonts w:ascii="Times New Roman" w:hAnsi="Times New Roman" w:cs="Times New Roman"/>
          <w:sz w:val="24"/>
          <w:szCs w:val="24"/>
        </w:rPr>
        <w:t>18582</w:t>
      </w:r>
      <w:r w:rsidR="006E00DD">
        <w:rPr>
          <w:rFonts w:ascii="Times New Roman" w:hAnsi="Times New Roman" w:cs="Times New Roman" w:hint="eastAsia"/>
          <w:sz w:val="24"/>
          <w:szCs w:val="24"/>
        </w:rPr>
        <w:t>中内墙涂料</w:t>
      </w:r>
      <w:r w:rsidR="006B48CB">
        <w:rPr>
          <w:rFonts w:ascii="Times New Roman" w:hAnsi="Times New Roman" w:cs="Times New Roman" w:hint="eastAsia"/>
          <w:sz w:val="24"/>
          <w:szCs w:val="24"/>
        </w:rPr>
        <w:t>规定进行指标制定</w:t>
      </w:r>
      <w:r w:rsidR="006E00DD">
        <w:rPr>
          <w:rFonts w:ascii="Times New Roman" w:hAnsi="Times New Roman" w:cs="Times New Roman" w:hint="eastAsia"/>
          <w:sz w:val="24"/>
          <w:szCs w:val="24"/>
        </w:rPr>
        <w:t>。其中，</w:t>
      </w:r>
      <w:r w:rsidR="00165EF7" w:rsidRPr="00165EF7">
        <w:rPr>
          <w:rFonts w:ascii="Times New Roman" w:hAnsi="Times New Roman" w:cs="Times New Roman"/>
          <w:sz w:val="24"/>
          <w:szCs w:val="24"/>
        </w:rPr>
        <w:t>挥发性有机物含量</w:t>
      </w:r>
      <w:r w:rsidR="006E00DD">
        <w:rPr>
          <w:rFonts w:ascii="Times New Roman" w:hAnsi="Times New Roman" w:cs="Times New Roman" w:hint="eastAsia"/>
          <w:sz w:val="24"/>
          <w:szCs w:val="24"/>
        </w:rPr>
        <w:t>参考</w:t>
      </w:r>
      <w:r w:rsidR="008B713E" w:rsidRPr="008B713E">
        <w:rPr>
          <w:rFonts w:ascii="Times New Roman" w:hAnsi="Times New Roman" w:cs="Times New Roman"/>
          <w:sz w:val="24"/>
          <w:szCs w:val="24"/>
        </w:rPr>
        <w:t>GB 18582</w:t>
      </w:r>
      <w:r w:rsidR="008B713E" w:rsidRPr="008B713E">
        <w:rPr>
          <w:rFonts w:ascii="Times New Roman" w:hAnsi="Times New Roman" w:cs="Times New Roman" w:hint="eastAsia"/>
          <w:sz w:val="24"/>
          <w:szCs w:val="24"/>
        </w:rPr>
        <w:t>中</w:t>
      </w:r>
      <w:r w:rsidR="008B713E" w:rsidRPr="008B713E">
        <w:rPr>
          <w:rFonts w:ascii="Times New Roman" w:hAnsi="Times New Roman" w:cs="Times New Roman" w:hint="eastAsia"/>
          <w:sz w:val="24"/>
          <w:szCs w:val="24"/>
        </w:rPr>
        <w:t>6</w:t>
      </w:r>
      <w:r w:rsidR="008B713E" w:rsidRPr="008B713E">
        <w:rPr>
          <w:rFonts w:ascii="Times New Roman" w:hAnsi="Times New Roman" w:cs="Times New Roman"/>
          <w:sz w:val="24"/>
          <w:szCs w:val="24"/>
        </w:rPr>
        <w:t>.2.1.2</w:t>
      </w:r>
      <w:r w:rsidR="008B713E" w:rsidRPr="008B713E">
        <w:rPr>
          <w:rFonts w:ascii="Times New Roman" w:hAnsi="Times New Roman" w:cs="Times New Roman" w:hint="eastAsia"/>
          <w:sz w:val="24"/>
          <w:szCs w:val="24"/>
        </w:rPr>
        <w:t>规定</w:t>
      </w:r>
      <w:r w:rsidR="006E00DD">
        <w:rPr>
          <w:rFonts w:ascii="Times New Roman" w:hAnsi="Times New Roman" w:cs="Times New Roman" w:hint="eastAsia"/>
          <w:sz w:val="24"/>
          <w:szCs w:val="24"/>
        </w:rPr>
        <w:t>，</w:t>
      </w:r>
      <w:r w:rsidR="008B713E" w:rsidRPr="008B713E">
        <w:rPr>
          <w:rFonts w:ascii="Times New Roman" w:hAnsi="Times New Roman" w:cs="Times New Roman" w:hint="eastAsia"/>
          <w:sz w:val="24"/>
          <w:szCs w:val="24"/>
        </w:rPr>
        <w:t>甲醛</w:t>
      </w:r>
      <w:r w:rsidR="00BF18AD">
        <w:rPr>
          <w:rFonts w:ascii="Times New Roman" w:hAnsi="Times New Roman" w:cs="Times New Roman" w:hint="eastAsia"/>
          <w:sz w:val="24"/>
          <w:szCs w:val="24"/>
        </w:rPr>
        <w:t>含量</w:t>
      </w:r>
      <w:r w:rsidR="006E00DD">
        <w:rPr>
          <w:rFonts w:ascii="Times New Roman" w:hAnsi="Times New Roman" w:cs="Times New Roman" w:hint="eastAsia"/>
          <w:sz w:val="24"/>
          <w:szCs w:val="24"/>
        </w:rPr>
        <w:t>参考</w:t>
      </w:r>
      <w:r w:rsidR="008B713E" w:rsidRPr="008B713E">
        <w:rPr>
          <w:rFonts w:ascii="Times New Roman" w:hAnsi="Times New Roman" w:cs="Times New Roman"/>
          <w:sz w:val="24"/>
          <w:szCs w:val="24"/>
        </w:rPr>
        <w:t>GB 18582</w:t>
      </w:r>
      <w:r w:rsidR="008B713E" w:rsidRPr="008B713E">
        <w:rPr>
          <w:rFonts w:ascii="Times New Roman" w:hAnsi="Times New Roman" w:cs="Times New Roman" w:hint="eastAsia"/>
          <w:sz w:val="24"/>
          <w:szCs w:val="24"/>
        </w:rPr>
        <w:t>中</w:t>
      </w:r>
      <w:r w:rsidR="008B713E" w:rsidRPr="008B713E">
        <w:rPr>
          <w:rFonts w:ascii="Times New Roman" w:hAnsi="Times New Roman" w:cs="Times New Roman" w:hint="eastAsia"/>
          <w:sz w:val="24"/>
          <w:szCs w:val="24"/>
        </w:rPr>
        <w:t>6</w:t>
      </w:r>
      <w:r w:rsidR="008B713E" w:rsidRPr="008B713E">
        <w:rPr>
          <w:rFonts w:ascii="Times New Roman" w:hAnsi="Times New Roman" w:cs="Times New Roman"/>
          <w:sz w:val="24"/>
          <w:szCs w:val="24"/>
        </w:rPr>
        <w:t>.2.2</w:t>
      </w:r>
      <w:r w:rsidR="008B713E" w:rsidRPr="008B713E">
        <w:rPr>
          <w:rFonts w:ascii="Times New Roman" w:hAnsi="Times New Roman" w:cs="Times New Roman" w:hint="eastAsia"/>
          <w:sz w:val="24"/>
          <w:szCs w:val="24"/>
        </w:rPr>
        <w:t>规定</w:t>
      </w:r>
      <w:r w:rsidR="006E00DD">
        <w:rPr>
          <w:rFonts w:ascii="Times New Roman" w:hAnsi="Times New Roman" w:cs="Times New Roman" w:hint="eastAsia"/>
          <w:sz w:val="24"/>
          <w:szCs w:val="24"/>
        </w:rPr>
        <w:t>，</w:t>
      </w:r>
      <w:r w:rsidR="008B713E" w:rsidRPr="008B713E">
        <w:rPr>
          <w:rFonts w:ascii="Times New Roman" w:hAnsi="Times New Roman" w:cs="Times New Roman" w:hint="eastAsia"/>
          <w:sz w:val="24"/>
          <w:szCs w:val="24"/>
        </w:rPr>
        <w:t>苯系物总和含量</w:t>
      </w:r>
      <w:r w:rsidR="006E00DD">
        <w:rPr>
          <w:rFonts w:ascii="Times New Roman" w:hAnsi="Times New Roman" w:cs="Times New Roman" w:hint="eastAsia"/>
          <w:sz w:val="24"/>
          <w:szCs w:val="24"/>
        </w:rPr>
        <w:t>参考</w:t>
      </w:r>
      <w:r w:rsidR="008B713E" w:rsidRPr="008B713E">
        <w:rPr>
          <w:rFonts w:ascii="Times New Roman" w:hAnsi="Times New Roman" w:cs="Times New Roman"/>
          <w:sz w:val="24"/>
          <w:szCs w:val="24"/>
        </w:rPr>
        <w:t>GB 18582</w:t>
      </w:r>
      <w:r w:rsidR="008B713E" w:rsidRPr="008B713E">
        <w:rPr>
          <w:rFonts w:ascii="Times New Roman" w:hAnsi="Times New Roman" w:cs="Times New Roman" w:hint="eastAsia"/>
          <w:sz w:val="24"/>
          <w:szCs w:val="24"/>
        </w:rPr>
        <w:t>中</w:t>
      </w:r>
      <w:r w:rsidR="008B713E" w:rsidRPr="008B713E">
        <w:rPr>
          <w:rFonts w:ascii="Times New Roman" w:hAnsi="Times New Roman" w:cs="Times New Roman" w:hint="eastAsia"/>
          <w:sz w:val="24"/>
          <w:szCs w:val="24"/>
        </w:rPr>
        <w:t>6</w:t>
      </w:r>
      <w:r w:rsidR="008B713E" w:rsidRPr="008B713E">
        <w:rPr>
          <w:rFonts w:ascii="Times New Roman" w:hAnsi="Times New Roman" w:cs="Times New Roman"/>
          <w:sz w:val="24"/>
          <w:szCs w:val="24"/>
        </w:rPr>
        <w:t>.2.3</w:t>
      </w:r>
      <w:r w:rsidR="008B713E" w:rsidRPr="008B713E">
        <w:rPr>
          <w:rFonts w:ascii="Times New Roman" w:hAnsi="Times New Roman" w:cs="Times New Roman" w:hint="eastAsia"/>
          <w:sz w:val="24"/>
          <w:szCs w:val="24"/>
        </w:rPr>
        <w:t>规定</w:t>
      </w:r>
      <w:r w:rsidR="006E00DD">
        <w:rPr>
          <w:rFonts w:ascii="Times New Roman" w:hAnsi="Times New Roman" w:cs="Times New Roman" w:hint="eastAsia"/>
          <w:sz w:val="24"/>
          <w:szCs w:val="24"/>
        </w:rPr>
        <w:t>，</w:t>
      </w:r>
      <w:r w:rsidR="008B713E" w:rsidRPr="008B713E">
        <w:rPr>
          <w:rFonts w:ascii="Times New Roman" w:hAnsi="Times New Roman" w:cs="Times New Roman" w:hint="eastAsia"/>
          <w:sz w:val="24"/>
          <w:szCs w:val="24"/>
        </w:rPr>
        <w:t>总铅含量</w:t>
      </w:r>
      <w:r w:rsidR="006E00DD">
        <w:rPr>
          <w:rFonts w:ascii="Times New Roman" w:hAnsi="Times New Roman" w:cs="Times New Roman" w:hint="eastAsia"/>
          <w:sz w:val="24"/>
          <w:szCs w:val="24"/>
        </w:rPr>
        <w:t>参考</w:t>
      </w:r>
      <w:r w:rsidR="008B713E" w:rsidRPr="008B713E">
        <w:rPr>
          <w:rFonts w:ascii="Times New Roman" w:hAnsi="Times New Roman" w:cs="Times New Roman"/>
          <w:sz w:val="24"/>
          <w:szCs w:val="24"/>
        </w:rPr>
        <w:t>GB 18582</w:t>
      </w:r>
      <w:r w:rsidR="008B713E" w:rsidRPr="008B713E">
        <w:rPr>
          <w:rFonts w:ascii="Times New Roman" w:hAnsi="Times New Roman" w:cs="Times New Roman" w:hint="eastAsia"/>
          <w:sz w:val="24"/>
          <w:szCs w:val="24"/>
        </w:rPr>
        <w:t>中</w:t>
      </w:r>
      <w:r w:rsidR="008B713E" w:rsidRPr="008B713E">
        <w:rPr>
          <w:rFonts w:ascii="Times New Roman" w:hAnsi="Times New Roman" w:cs="Times New Roman" w:hint="eastAsia"/>
          <w:sz w:val="24"/>
          <w:szCs w:val="24"/>
        </w:rPr>
        <w:t>6</w:t>
      </w:r>
      <w:r w:rsidR="008B713E" w:rsidRPr="008B713E">
        <w:rPr>
          <w:rFonts w:ascii="Times New Roman" w:hAnsi="Times New Roman" w:cs="Times New Roman"/>
          <w:sz w:val="24"/>
          <w:szCs w:val="24"/>
        </w:rPr>
        <w:t>.2.4</w:t>
      </w:r>
      <w:r w:rsidR="008B713E" w:rsidRPr="008B713E">
        <w:rPr>
          <w:rFonts w:ascii="Times New Roman" w:hAnsi="Times New Roman" w:cs="Times New Roman" w:hint="eastAsia"/>
          <w:sz w:val="24"/>
          <w:szCs w:val="24"/>
        </w:rPr>
        <w:t>规定</w:t>
      </w:r>
      <w:r w:rsidR="006E00DD">
        <w:rPr>
          <w:rFonts w:ascii="Times New Roman" w:hAnsi="Times New Roman" w:cs="Times New Roman" w:hint="eastAsia"/>
          <w:sz w:val="24"/>
          <w:szCs w:val="24"/>
        </w:rPr>
        <w:t>，</w:t>
      </w:r>
      <w:r w:rsidR="008B713E" w:rsidRPr="008B713E">
        <w:rPr>
          <w:rFonts w:ascii="Times New Roman" w:hAnsi="Times New Roman" w:cs="Times New Roman" w:hint="eastAsia"/>
          <w:sz w:val="24"/>
          <w:szCs w:val="24"/>
        </w:rPr>
        <w:t>可溶性重金属含量</w:t>
      </w:r>
      <w:r w:rsidR="006E00DD">
        <w:rPr>
          <w:rFonts w:ascii="Times New Roman" w:hAnsi="Times New Roman" w:cs="Times New Roman" w:hint="eastAsia"/>
          <w:sz w:val="24"/>
          <w:szCs w:val="24"/>
        </w:rPr>
        <w:t>参考</w:t>
      </w:r>
      <w:r w:rsidR="008B713E" w:rsidRPr="008B713E">
        <w:rPr>
          <w:rFonts w:ascii="Times New Roman" w:hAnsi="Times New Roman" w:cs="Times New Roman"/>
          <w:sz w:val="24"/>
          <w:szCs w:val="24"/>
        </w:rPr>
        <w:t>GB 18582</w:t>
      </w:r>
      <w:r w:rsidR="008B713E" w:rsidRPr="008B713E">
        <w:rPr>
          <w:rFonts w:ascii="Times New Roman" w:hAnsi="Times New Roman" w:cs="Times New Roman" w:hint="eastAsia"/>
          <w:sz w:val="24"/>
          <w:szCs w:val="24"/>
        </w:rPr>
        <w:t>中</w:t>
      </w:r>
      <w:r w:rsidR="008B713E" w:rsidRPr="008B713E">
        <w:rPr>
          <w:rFonts w:ascii="Times New Roman" w:hAnsi="Times New Roman" w:cs="Times New Roman" w:hint="eastAsia"/>
          <w:sz w:val="24"/>
          <w:szCs w:val="24"/>
        </w:rPr>
        <w:t>6</w:t>
      </w:r>
      <w:r w:rsidR="008B713E" w:rsidRPr="008B713E">
        <w:rPr>
          <w:rFonts w:ascii="Times New Roman" w:hAnsi="Times New Roman" w:cs="Times New Roman"/>
          <w:sz w:val="24"/>
          <w:szCs w:val="24"/>
        </w:rPr>
        <w:t>.2.5</w:t>
      </w:r>
      <w:r w:rsidR="008B713E" w:rsidRPr="008B713E">
        <w:rPr>
          <w:rFonts w:ascii="Times New Roman" w:hAnsi="Times New Roman" w:cs="Times New Roman" w:hint="eastAsia"/>
          <w:sz w:val="24"/>
          <w:szCs w:val="24"/>
        </w:rPr>
        <w:t>规定。</w:t>
      </w:r>
    </w:p>
    <w:p w14:paraId="7FFE314D" w14:textId="6E8533D8" w:rsidR="00B34253" w:rsidRPr="00467E33" w:rsidRDefault="00B34253" w:rsidP="00B34253">
      <w:pPr>
        <w:pStyle w:val="af6"/>
        <w:tabs>
          <w:tab w:val="clear" w:pos="720"/>
          <w:tab w:val="left" w:pos="360"/>
        </w:tabs>
        <w:spacing w:before="156" w:after="156"/>
        <w:ind w:left="0" w:firstLine="0"/>
        <w:rPr>
          <w:rFonts w:ascii="Times New Roman"/>
        </w:rPr>
      </w:pPr>
      <w:r w:rsidRPr="00467E33">
        <w:rPr>
          <w:rFonts w:ascii="Times New Roman" w:hint="eastAsia"/>
        </w:rPr>
        <w:lastRenderedPageBreak/>
        <w:t>表</w:t>
      </w:r>
      <w:r w:rsidR="00F66670">
        <w:rPr>
          <w:rFonts w:ascii="Times New Roman"/>
        </w:rPr>
        <w:t>10</w:t>
      </w:r>
      <w:r w:rsidRPr="00467E33">
        <w:rPr>
          <w:rFonts w:ascii="Times New Roman"/>
        </w:rPr>
        <w:t xml:space="preserve"> </w:t>
      </w:r>
      <w:r w:rsidRPr="00467E33">
        <w:rPr>
          <w:rFonts w:ascii="Times New Roman" w:hint="eastAsia"/>
        </w:rPr>
        <w:t>相关标准</w:t>
      </w:r>
      <w:r>
        <w:rPr>
          <w:rFonts w:ascii="Times New Roman" w:hint="eastAsia"/>
        </w:rPr>
        <w:t>有害物质限量</w:t>
      </w:r>
      <w:r w:rsidRPr="00467E33">
        <w:rPr>
          <w:rFonts w:ascii="Times New Roman" w:hint="eastAsia"/>
        </w:rPr>
        <w:t>的指标要求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1419"/>
        <w:gridCol w:w="2834"/>
        <w:gridCol w:w="2064"/>
      </w:tblGrid>
      <w:tr w:rsidR="00E94895" w:rsidRPr="00B45F3B" w14:paraId="5EBCD821" w14:textId="797279E1" w:rsidTr="00AF737D">
        <w:tc>
          <w:tcPr>
            <w:tcW w:w="2048" w:type="pct"/>
            <w:gridSpan w:val="2"/>
            <w:shd w:val="clear" w:color="auto" w:fill="auto"/>
            <w:vAlign w:val="center"/>
          </w:tcPr>
          <w:p w14:paraId="3FC4B06D" w14:textId="77777777" w:rsidR="00E94895" w:rsidRPr="00E94895" w:rsidRDefault="00E94895" w:rsidP="008D4A1F">
            <w:pPr>
              <w:pStyle w:val="af"/>
              <w:widowControl w:val="0"/>
              <w:ind w:firstLineChars="0" w:firstLine="0"/>
              <w:jc w:val="center"/>
              <w:rPr>
                <w:rFonts w:ascii="Times New Roman"/>
                <w:szCs w:val="21"/>
              </w:rPr>
            </w:pPr>
            <w:r w:rsidRPr="00E94895">
              <w:rPr>
                <w:rFonts w:ascii="Times New Roman"/>
                <w:szCs w:val="21"/>
              </w:rPr>
              <w:t>项目</w:t>
            </w:r>
          </w:p>
        </w:tc>
        <w:tc>
          <w:tcPr>
            <w:tcW w:w="1708" w:type="pct"/>
            <w:shd w:val="clear" w:color="auto" w:fill="auto"/>
            <w:vAlign w:val="center"/>
          </w:tcPr>
          <w:p w14:paraId="77B10FEC" w14:textId="6A0E4395" w:rsidR="00E94895" w:rsidRPr="00E94895" w:rsidRDefault="00E94895" w:rsidP="008D4A1F">
            <w:pPr>
              <w:pStyle w:val="af"/>
              <w:widowControl w:val="0"/>
              <w:ind w:firstLineChars="0" w:firstLine="0"/>
              <w:jc w:val="center"/>
              <w:rPr>
                <w:rFonts w:ascii="Times New Roman"/>
                <w:szCs w:val="21"/>
              </w:rPr>
            </w:pPr>
            <w:r w:rsidRPr="00E94895">
              <w:rPr>
                <w:rFonts w:ascii="Times New Roman"/>
                <w:szCs w:val="21"/>
              </w:rPr>
              <w:t>GB 18582</w:t>
            </w:r>
            <w:r w:rsidR="008D4A1F">
              <w:rPr>
                <w:rFonts w:ascii="Times New Roman" w:hint="eastAsia"/>
                <w:szCs w:val="21"/>
              </w:rPr>
              <w:t>中</w:t>
            </w:r>
            <w:r w:rsidR="009833AC">
              <w:rPr>
                <w:rFonts w:ascii="Times New Roman" w:hint="eastAsia"/>
                <w:szCs w:val="21"/>
              </w:rPr>
              <w:t>内墙涂料</w:t>
            </w:r>
          </w:p>
        </w:tc>
        <w:tc>
          <w:tcPr>
            <w:tcW w:w="1244" w:type="pct"/>
            <w:vAlign w:val="center"/>
          </w:tcPr>
          <w:p w14:paraId="37BA9CD5" w14:textId="3E81EF1C" w:rsidR="00E94895" w:rsidRPr="00E94895" w:rsidRDefault="00093C8F" w:rsidP="008D4A1F">
            <w:pPr>
              <w:pStyle w:val="af"/>
              <w:widowControl w:val="0"/>
              <w:ind w:firstLineChars="0" w:firstLine="0"/>
              <w:jc w:val="center"/>
              <w:rPr>
                <w:rFonts w:ascii="Times New Roman"/>
                <w:szCs w:val="21"/>
              </w:rPr>
            </w:pPr>
            <w:r>
              <w:rPr>
                <w:rFonts w:ascii="Times New Roman" w:hint="eastAsia"/>
                <w:szCs w:val="21"/>
              </w:rPr>
              <w:t>JC</w:t>
            </w:r>
            <w:r>
              <w:rPr>
                <w:rFonts w:ascii="Times New Roman"/>
                <w:szCs w:val="21"/>
              </w:rPr>
              <w:t xml:space="preserve"> 1066</w:t>
            </w:r>
            <w:r w:rsidR="008D4A1F">
              <w:rPr>
                <w:rFonts w:ascii="Times New Roman" w:hint="eastAsia"/>
                <w:szCs w:val="21"/>
              </w:rPr>
              <w:t>中</w:t>
            </w:r>
            <w:r w:rsidR="008D4A1F">
              <w:rPr>
                <w:rFonts w:ascii="Times New Roman" w:hint="eastAsia"/>
                <w:szCs w:val="21"/>
              </w:rPr>
              <w:t>A</w:t>
            </w:r>
            <w:r w:rsidR="00AF737D">
              <w:rPr>
                <w:rFonts w:ascii="Times New Roman" w:hint="eastAsia"/>
                <w:szCs w:val="21"/>
              </w:rPr>
              <w:t>级</w:t>
            </w:r>
          </w:p>
        </w:tc>
      </w:tr>
      <w:tr w:rsidR="008D4A1F" w:rsidRPr="00B45F3B" w14:paraId="06288644" w14:textId="0D1F6708" w:rsidTr="00AF737D">
        <w:tc>
          <w:tcPr>
            <w:tcW w:w="2048" w:type="pct"/>
            <w:gridSpan w:val="2"/>
            <w:shd w:val="clear" w:color="auto" w:fill="auto"/>
            <w:vAlign w:val="center"/>
          </w:tcPr>
          <w:p w14:paraId="0BD05EB0" w14:textId="77777777" w:rsidR="008D4A1F" w:rsidRPr="00E94895" w:rsidRDefault="008D4A1F" w:rsidP="008D4A1F">
            <w:pPr>
              <w:pStyle w:val="af"/>
              <w:widowControl w:val="0"/>
              <w:ind w:firstLineChars="0" w:firstLine="0"/>
              <w:jc w:val="center"/>
              <w:rPr>
                <w:rFonts w:ascii="Times New Roman"/>
                <w:szCs w:val="21"/>
              </w:rPr>
            </w:pPr>
            <w:r w:rsidRPr="00E94895">
              <w:rPr>
                <w:rFonts w:ascii="Times New Roman"/>
                <w:szCs w:val="21"/>
              </w:rPr>
              <w:t>挥发性有机物含量（</w:t>
            </w:r>
            <w:r w:rsidRPr="00E94895">
              <w:rPr>
                <w:rFonts w:ascii="Times New Roman"/>
                <w:szCs w:val="21"/>
              </w:rPr>
              <w:t>VOC</w:t>
            </w:r>
            <w:r w:rsidRPr="00E94895">
              <w:rPr>
                <w:rFonts w:ascii="Times New Roman"/>
                <w:szCs w:val="21"/>
              </w:rPr>
              <w:t>）</w:t>
            </w:r>
            <w:r w:rsidRPr="00E94895">
              <w:rPr>
                <w:rFonts w:ascii="Times New Roman" w:hint="eastAsia"/>
                <w:szCs w:val="21"/>
              </w:rPr>
              <w:t>/</w:t>
            </w:r>
            <w:r w:rsidRPr="00E94895">
              <w:rPr>
                <w:rFonts w:ascii="Times New Roman"/>
                <w:szCs w:val="21"/>
              </w:rPr>
              <w:t>g/L</w:t>
            </w:r>
          </w:p>
        </w:tc>
        <w:tc>
          <w:tcPr>
            <w:tcW w:w="1708" w:type="pct"/>
            <w:shd w:val="clear" w:color="auto" w:fill="auto"/>
            <w:vAlign w:val="center"/>
          </w:tcPr>
          <w:p w14:paraId="53CD4DA5" w14:textId="5DD8ACB0" w:rsidR="008D4A1F" w:rsidRPr="00E94895" w:rsidRDefault="008D4A1F" w:rsidP="008D4A1F">
            <w:pPr>
              <w:pStyle w:val="af"/>
              <w:widowControl w:val="0"/>
              <w:ind w:firstLineChars="0" w:firstLine="0"/>
              <w:jc w:val="center"/>
              <w:rPr>
                <w:rFonts w:ascii="Times New Roman"/>
                <w:szCs w:val="21"/>
              </w:rPr>
            </w:pPr>
            <w:r w:rsidRPr="00E94895">
              <w:rPr>
                <w:rFonts w:ascii="Times New Roman"/>
                <w:szCs w:val="21"/>
              </w:rPr>
              <w:t>≤</w:t>
            </w:r>
            <w:r>
              <w:rPr>
                <w:rFonts w:ascii="Times New Roman"/>
                <w:szCs w:val="21"/>
              </w:rPr>
              <w:t>8</w:t>
            </w:r>
            <w:r w:rsidRPr="00E94895">
              <w:rPr>
                <w:rFonts w:ascii="Times New Roman"/>
                <w:szCs w:val="21"/>
              </w:rPr>
              <w:t>0</w:t>
            </w:r>
          </w:p>
        </w:tc>
        <w:tc>
          <w:tcPr>
            <w:tcW w:w="1244" w:type="pct"/>
            <w:vAlign w:val="center"/>
          </w:tcPr>
          <w:p w14:paraId="08C0549C" w14:textId="599EA557" w:rsidR="008D4A1F" w:rsidRPr="00E94895" w:rsidRDefault="008D4A1F" w:rsidP="008D4A1F">
            <w:pPr>
              <w:pStyle w:val="af"/>
              <w:widowControl w:val="0"/>
              <w:ind w:firstLineChars="0" w:firstLine="0"/>
              <w:jc w:val="center"/>
              <w:rPr>
                <w:rFonts w:ascii="Times New Roman"/>
                <w:szCs w:val="21"/>
              </w:rPr>
            </w:pPr>
            <w:r w:rsidRPr="00E94895">
              <w:rPr>
                <w:rFonts w:ascii="Times New Roman"/>
                <w:szCs w:val="21"/>
              </w:rPr>
              <w:t>≤</w:t>
            </w:r>
            <w:r>
              <w:rPr>
                <w:rFonts w:ascii="Times New Roman"/>
                <w:szCs w:val="21"/>
              </w:rPr>
              <w:t>8</w:t>
            </w:r>
            <w:r w:rsidRPr="00E94895">
              <w:rPr>
                <w:rFonts w:ascii="Times New Roman"/>
                <w:szCs w:val="21"/>
              </w:rPr>
              <w:t>0</w:t>
            </w:r>
          </w:p>
        </w:tc>
      </w:tr>
      <w:tr w:rsidR="008D4A1F" w:rsidRPr="00B45F3B" w14:paraId="746A84E0" w14:textId="557A88B6" w:rsidTr="00AF737D">
        <w:tc>
          <w:tcPr>
            <w:tcW w:w="2048" w:type="pct"/>
            <w:gridSpan w:val="2"/>
            <w:shd w:val="clear" w:color="auto" w:fill="auto"/>
            <w:vAlign w:val="center"/>
          </w:tcPr>
          <w:p w14:paraId="12E4C16C" w14:textId="77777777" w:rsidR="008D4A1F" w:rsidRPr="00E94895" w:rsidRDefault="008D4A1F" w:rsidP="008D4A1F">
            <w:pPr>
              <w:pStyle w:val="af"/>
              <w:widowControl w:val="0"/>
              <w:ind w:firstLineChars="0" w:firstLine="0"/>
              <w:jc w:val="center"/>
              <w:rPr>
                <w:rFonts w:ascii="Times New Roman"/>
                <w:szCs w:val="21"/>
              </w:rPr>
            </w:pPr>
            <w:r w:rsidRPr="00E94895">
              <w:rPr>
                <w:rFonts w:ascii="Times New Roman"/>
                <w:szCs w:val="21"/>
              </w:rPr>
              <w:t>甲醛含量</w:t>
            </w:r>
            <w:r w:rsidRPr="00E94895">
              <w:rPr>
                <w:rFonts w:ascii="Times New Roman" w:hint="eastAsia"/>
                <w:szCs w:val="21"/>
              </w:rPr>
              <w:t>/</w:t>
            </w:r>
            <w:r w:rsidRPr="00E94895">
              <w:rPr>
                <w:rFonts w:ascii="Times New Roman"/>
                <w:szCs w:val="21"/>
              </w:rPr>
              <w:t>mg/kg</w:t>
            </w:r>
          </w:p>
        </w:tc>
        <w:tc>
          <w:tcPr>
            <w:tcW w:w="1708" w:type="pct"/>
            <w:shd w:val="clear" w:color="auto" w:fill="auto"/>
            <w:vAlign w:val="center"/>
          </w:tcPr>
          <w:p w14:paraId="6CDCF9DD" w14:textId="77777777" w:rsidR="008D4A1F" w:rsidRPr="00E94895" w:rsidRDefault="008D4A1F" w:rsidP="008D4A1F">
            <w:pPr>
              <w:pStyle w:val="af"/>
              <w:widowControl w:val="0"/>
              <w:ind w:firstLineChars="0" w:firstLine="0"/>
              <w:jc w:val="center"/>
              <w:rPr>
                <w:rFonts w:ascii="Times New Roman"/>
                <w:szCs w:val="21"/>
              </w:rPr>
            </w:pPr>
            <w:r w:rsidRPr="00E94895">
              <w:rPr>
                <w:rFonts w:ascii="Times New Roman"/>
                <w:szCs w:val="21"/>
              </w:rPr>
              <w:t>≤50</w:t>
            </w:r>
          </w:p>
        </w:tc>
        <w:tc>
          <w:tcPr>
            <w:tcW w:w="1244" w:type="pct"/>
            <w:vAlign w:val="center"/>
          </w:tcPr>
          <w:p w14:paraId="58DB961E" w14:textId="655786F3" w:rsidR="008D4A1F" w:rsidRPr="00E94895" w:rsidRDefault="008D4A1F" w:rsidP="008D4A1F">
            <w:pPr>
              <w:pStyle w:val="af"/>
              <w:widowControl w:val="0"/>
              <w:ind w:firstLineChars="0" w:firstLine="0"/>
              <w:jc w:val="center"/>
              <w:rPr>
                <w:rFonts w:ascii="Times New Roman"/>
                <w:szCs w:val="21"/>
              </w:rPr>
            </w:pPr>
            <w:r w:rsidRPr="00E94895">
              <w:rPr>
                <w:rFonts w:ascii="Times New Roman"/>
                <w:szCs w:val="21"/>
              </w:rPr>
              <w:t>≤</w:t>
            </w:r>
            <w:r>
              <w:rPr>
                <w:rFonts w:ascii="Times New Roman"/>
                <w:szCs w:val="21"/>
              </w:rPr>
              <w:t>10</w:t>
            </w:r>
            <w:r w:rsidRPr="00E94895">
              <w:rPr>
                <w:rFonts w:ascii="Times New Roman"/>
                <w:szCs w:val="21"/>
              </w:rPr>
              <w:t>0</w:t>
            </w:r>
          </w:p>
        </w:tc>
      </w:tr>
      <w:tr w:rsidR="008D4A1F" w:rsidRPr="00B45F3B" w14:paraId="41B3A52D" w14:textId="7B1ADB3B" w:rsidTr="00AF737D">
        <w:tc>
          <w:tcPr>
            <w:tcW w:w="2048" w:type="pct"/>
            <w:gridSpan w:val="2"/>
            <w:shd w:val="clear" w:color="auto" w:fill="auto"/>
            <w:vAlign w:val="center"/>
          </w:tcPr>
          <w:p w14:paraId="6805FA69" w14:textId="77777777" w:rsidR="008D4A1F" w:rsidRPr="00E94895" w:rsidRDefault="008D4A1F" w:rsidP="008D4A1F">
            <w:pPr>
              <w:pStyle w:val="af"/>
              <w:widowControl w:val="0"/>
              <w:ind w:firstLineChars="0" w:firstLine="0"/>
              <w:jc w:val="center"/>
              <w:rPr>
                <w:rFonts w:ascii="Times New Roman"/>
                <w:szCs w:val="21"/>
              </w:rPr>
            </w:pPr>
            <w:r w:rsidRPr="00E94895">
              <w:rPr>
                <w:rFonts w:ascii="Times New Roman"/>
                <w:szCs w:val="21"/>
              </w:rPr>
              <w:t>苯系物总和含量</w:t>
            </w:r>
            <w:r w:rsidRPr="00E94895">
              <w:rPr>
                <w:rFonts w:ascii="Times New Roman" w:hint="eastAsia"/>
                <w:szCs w:val="21"/>
              </w:rPr>
              <w:t>/</w:t>
            </w:r>
            <w:r w:rsidRPr="00E94895">
              <w:rPr>
                <w:rFonts w:ascii="Times New Roman"/>
                <w:szCs w:val="21"/>
              </w:rPr>
              <w:t>mg/kg</w:t>
            </w:r>
          </w:p>
          <w:p w14:paraId="48648D5F" w14:textId="77777777" w:rsidR="008D4A1F" w:rsidRPr="00E94895" w:rsidRDefault="008D4A1F" w:rsidP="008D4A1F">
            <w:pPr>
              <w:pStyle w:val="af"/>
              <w:widowControl w:val="0"/>
              <w:ind w:firstLineChars="0" w:firstLine="0"/>
              <w:jc w:val="center"/>
              <w:rPr>
                <w:rFonts w:ascii="Times New Roman"/>
                <w:szCs w:val="21"/>
              </w:rPr>
            </w:pPr>
            <w:r w:rsidRPr="00E94895">
              <w:rPr>
                <w:rFonts w:ascii="Times New Roman"/>
                <w:szCs w:val="21"/>
              </w:rPr>
              <w:t>[</w:t>
            </w:r>
            <w:r w:rsidRPr="00E94895">
              <w:rPr>
                <w:rFonts w:ascii="Times New Roman"/>
                <w:szCs w:val="21"/>
              </w:rPr>
              <w:t>限苯、甲苯、二甲苯（含乙苯）</w:t>
            </w:r>
            <w:r w:rsidRPr="00E94895">
              <w:rPr>
                <w:rFonts w:ascii="Times New Roman"/>
                <w:szCs w:val="21"/>
              </w:rPr>
              <w:t>]</w:t>
            </w:r>
          </w:p>
        </w:tc>
        <w:tc>
          <w:tcPr>
            <w:tcW w:w="1708" w:type="pct"/>
            <w:shd w:val="clear" w:color="auto" w:fill="auto"/>
            <w:vAlign w:val="center"/>
          </w:tcPr>
          <w:p w14:paraId="54905FAF" w14:textId="77777777" w:rsidR="008D4A1F" w:rsidRPr="00E94895" w:rsidRDefault="008D4A1F" w:rsidP="008D4A1F">
            <w:pPr>
              <w:pStyle w:val="af"/>
              <w:widowControl w:val="0"/>
              <w:ind w:firstLineChars="0" w:firstLine="0"/>
              <w:jc w:val="center"/>
              <w:rPr>
                <w:rFonts w:ascii="Times New Roman"/>
                <w:szCs w:val="21"/>
              </w:rPr>
            </w:pPr>
            <w:r w:rsidRPr="00E94895">
              <w:rPr>
                <w:rFonts w:ascii="Times New Roman"/>
                <w:szCs w:val="21"/>
              </w:rPr>
              <w:t>≤100</w:t>
            </w:r>
          </w:p>
        </w:tc>
        <w:tc>
          <w:tcPr>
            <w:tcW w:w="1244" w:type="pct"/>
            <w:vAlign w:val="center"/>
          </w:tcPr>
          <w:p w14:paraId="50595A92" w14:textId="7248C2AF" w:rsidR="008D4A1F" w:rsidRPr="00E94895" w:rsidRDefault="008D4A1F" w:rsidP="008D4A1F">
            <w:pPr>
              <w:pStyle w:val="af"/>
              <w:widowControl w:val="0"/>
              <w:ind w:firstLineChars="0" w:firstLine="0"/>
              <w:jc w:val="center"/>
              <w:rPr>
                <w:rFonts w:ascii="Times New Roman"/>
                <w:szCs w:val="21"/>
              </w:rPr>
            </w:pPr>
            <w:r w:rsidRPr="00E94895">
              <w:rPr>
                <w:rFonts w:ascii="Times New Roman"/>
                <w:szCs w:val="21"/>
              </w:rPr>
              <w:t>≤</w:t>
            </w:r>
            <w:r>
              <w:rPr>
                <w:rFonts w:ascii="Times New Roman"/>
                <w:szCs w:val="21"/>
              </w:rPr>
              <w:t>3</w:t>
            </w:r>
            <w:r w:rsidRPr="00E94895">
              <w:rPr>
                <w:rFonts w:ascii="Times New Roman"/>
                <w:szCs w:val="21"/>
              </w:rPr>
              <w:t>00</w:t>
            </w:r>
          </w:p>
        </w:tc>
      </w:tr>
      <w:tr w:rsidR="008D4A1F" w:rsidRPr="00B45F3B" w14:paraId="117C7CEF" w14:textId="0EF481DC" w:rsidTr="00AF737D">
        <w:tc>
          <w:tcPr>
            <w:tcW w:w="2048" w:type="pct"/>
            <w:gridSpan w:val="2"/>
            <w:shd w:val="clear" w:color="auto" w:fill="auto"/>
            <w:vAlign w:val="center"/>
          </w:tcPr>
          <w:p w14:paraId="29276490" w14:textId="77777777" w:rsidR="008D4A1F" w:rsidRPr="00E94895" w:rsidRDefault="008D4A1F" w:rsidP="008D4A1F">
            <w:pPr>
              <w:pStyle w:val="af"/>
              <w:widowControl w:val="0"/>
              <w:ind w:firstLineChars="0" w:firstLine="0"/>
              <w:jc w:val="center"/>
              <w:rPr>
                <w:rFonts w:ascii="Times New Roman"/>
                <w:szCs w:val="21"/>
              </w:rPr>
            </w:pPr>
            <w:r w:rsidRPr="00E94895">
              <w:rPr>
                <w:rFonts w:ascii="Times New Roman" w:hint="eastAsia"/>
                <w:szCs w:val="21"/>
              </w:rPr>
              <w:t>总</w:t>
            </w:r>
            <w:r w:rsidRPr="00E94895">
              <w:rPr>
                <w:rFonts w:ascii="Times New Roman"/>
                <w:szCs w:val="21"/>
              </w:rPr>
              <w:t>铅（</w:t>
            </w:r>
            <w:r w:rsidRPr="00E94895">
              <w:rPr>
                <w:rFonts w:ascii="Times New Roman"/>
                <w:szCs w:val="21"/>
              </w:rPr>
              <w:t>Pb</w:t>
            </w:r>
            <w:r w:rsidRPr="00E94895">
              <w:rPr>
                <w:rFonts w:ascii="Times New Roman"/>
                <w:szCs w:val="21"/>
              </w:rPr>
              <w:t>）</w:t>
            </w:r>
            <w:r w:rsidRPr="00E94895">
              <w:rPr>
                <w:rFonts w:ascii="Times New Roman" w:hint="eastAsia"/>
                <w:szCs w:val="21"/>
              </w:rPr>
              <w:t>含量</w:t>
            </w:r>
            <w:r w:rsidRPr="00E94895">
              <w:rPr>
                <w:rFonts w:ascii="Times New Roman" w:hint="eastAsia"/>
                <w:szCs w:val="21"/>
              </w:rPr>
              <w:t>/</w:t>
            </w:r>
            <w:r w:rsidRPr="00E94895">
              <w:rPr>
                <w:rFonts w:ascii="Times New Roman"/>
                <w:szCs w:val="21"/>
              </w:rPr>
              <w:t>mg/kg</w:t>
            </w:r>
          </w:p>
        </w:tc>
        <w:tc>
          <w:tcPr>
            <w:tcW w:w="1708" w:type="pct"/>
            <w:shd w:val="clear" w:color="auto" w:fill="auto"/>
            <w:vAlign w:val="center"/>
          </w:tcPr>
          <w:p w14:paraId="6749B39D" w14:textId="77777777" w:rsidR="008D4A1F" w:rsidRPr="00E94895" w:rsidRDefault="008D4A1F" w:rsidP="008D4A1F">
            <w:pPr>
              <w:pStyle w:val="af"/>
              <w:widowControl w:val="0"/>
              <w:ind w:firstLineChars="0" w:firstLine="0"/>
              <w:jc w:val="center"/>
              <w:rPr>
                <w:rFonts w:ascii="Times New Roman"/>
                <w:szCs w:val="21"/>
              </w:rPr>
            </w:pPr>
            <w:r w:rsidRPr="00E94895">
              <w:rPr>
                <w:rFonts w:ascii="Times New Roman"/>
                <w:szCs w:val="21"/>
              </w:rPr>
              <w:t>≤90</w:t>
            </w:r>
          </w:p>
        </w:tc>
        <w:tc>
          <w:tcPr>
            <w:tcW w:w="1244" w:type="pct"/>
            <w:vAlign w:val="center"/>
          </w:tcPr>
          <w:p w14:paraId="5526A133" w14:textId="6C619F05" w:rsidR="008D4A1F" w:rsidRPr="00E94895" w:rsidRDefault="008D4A1F" w:rsidP="008D4A1F">
            <w:pPr>
              <w:pStyle w:val="af"/>
              <w:widowControl w:val="0"/>
              <w:ind w:firstLineChars="0" w:firstLine="0"/>
              <w:jc w:val="center"/>
              <w:rPr>
                <w:rFonts w:ascii="Times New Roman"/>
                <w:szCs w:val="21"/>
              </w:rPr>
            </w:pPr>
            <w:r>
              <w:rPr>
                <w:rFonts w:ascii="Times New Roman" w:hint="eastAsia"/>
                <w:szCs w:val="21"/>
              </w:rPr>
              <w:t>/</w:t>
            </w:r>
          </w:p>
        </w:tc>
      </w:tr>
      <w:tr w:rsidR="00AF737D" w:rsidRPr="00B45F3B" w14:paraId="38DCE3DF" w14:textId="4602F7EB" w:rsidTr="00AF737D">
        <w:tc>
          <w:tcPr>
            <w:tcW w:w="1193" w:type="pct"/>
            <w:vMerge w:val="restart"/>
            <w:shd w:val="clear" w:color="auto" w:fill="auto"/>
            <w:vAlign w:val="center"/>
          </w:tcPr>
          <w:p w14:paraId="549CB706" w14:textId="77777777" w:rsidR="008D4A1F" w:rsidRPr="00E94895" w:rsidRDefault="008D4A1F" w:rsidP="008D4A1F">
            <w:pPr>
              <w:pStyle w:val="af"/>
              <w:widowControl w:val="0"/>
              <w:ind w:firstLineChars="0" w:firstLine="0"/>
              <w:jc w:val="center"/>
              <w:rPr>
                <w:rFonts w:ascii="Times New Roman"/>
                <w:szCs w:val="21"/>
              </w:rPr>
            </w:pPr>
            <w:r w:rsidRPr="00E94895">
              <w:rPr>
                <w:rFonts w:ascii="Times New Roman"/>
                <w:szCs w:val="21"/>
              </w:rPr>
              <w:t>可溶性重金属含量</w:t>
            </w:r>
            <w:r w:rsidRPr="00E94895">
              <w:rPr>
                <w:rFonts w:ascii="Times New Roman" w:hint="eastAsia"/>
                <w:szCs w:val="21"/>
              </w:rPr>
              <w:t>/</w:t>
            </w:r>
            <w:r w:rsidRPr="00E94895">
              <w:rPr>
                <w:rFonts w:ascii="Times New Roman"/>
                <w:szCs w:val="21"/>
              </w:rPr>
              <w:t>mg/kg</w:t>
            </w:r>
          </w:p>
        </w:tc>
        <w:tc>
          <w:tcPr>
            <w:tcW w:w="855" w:type="pct"/>
            <w:shd w:val="clear" w:color="auto" w:fill="auto"/>
            <w:vAlign w:val="center"/>
          </w:tcPr>
          <w:p w14:paraId="1B264C1B" w14:textId="3F7D99B8" w:rsidR="008D4A1F" w:rsidRPr="00E94895" w:rsidRDefault="008D4A1F" w:rsidP="008D4A1F">
            <w:pPr>
              <w:pStyle w:val="af"/>
              <w:widowControl w:val="0"/>
              <w:ind w:firstLineChars="0" w:firstLine="0"/>
              <w:jc w:val="center"/>
              <w:rPr>
                <w:rFonts w:ascii="Times New Roman"/>
                <w:szCs w:val="21"/>
              </w:rPr>
            </w:pPr>
            <w:r>
              <w:rPr>
                <w:rFonts w:ascii="Times New Roman" w:hint="eastAsia"/>
                <w:szCs w:val="21"/>
              </w:rPr>
              <w:t>铅</w:t>
            </w:r>
            <w:r w:rsidRPr="00E94895">
              <w:rPr>
                <w:rFonts w:ascii="Times New Roman"/>
                <w:szCs w:val="21"/>
              </w:rPr>
              <w:t>（</w:t>
            </w:r>
            <w:r w:rsidRPr="00E94895">
              <w:rPr>
                <w:rFonts w:ascii="Times New Roman"/>
                <w:szCs w:val="21"/>
              </w:rPr>
              <w:t>Pb</w:t>
            </w:r>
            <w:r w:rsidRPr="00E94895">
              <w:rPr>
                <w:rFonts w:ascii="Times New Roman"/>
                <w:szCs w:val="21"/>
              </w:rPr>
              <w:t>）</w:t>
            </w:r>
          </w:p>
        </w:tc>
        <w:tc>
          <w:tcPr>
            <w:tcW w:w="1708" w:type="pct"/>
            <w:shd w:val="clear" w:color="auto" w:fill="auto"/>
            <w:vAlign w:val="center"/>
          </w:tcPr>
          <w:p w14:paraId="27426301" w14:textId="507F0F78" w:rsidR="008D4A1F" w:rsidRPr="00E94895" w:rsidRDefault="008D4A1F" w:rsidP="008D4A1F">
            <w:pPr>
              <w:pStyle w:val="af"/>
              <w:widowControl w:val="0"/>
              <w:ind w:firstLineChars="0" w:firstLine="0"/>
              <w:jc w:val="center"/>
              <w:rPr>
                <w:rFonts w:ascii="Times New Roman"/>
                <w:szCs w:val="21"/>
              </w:rPr>
            </w:pPr>
            <w:r>
              <w:rPr>
                <w:rFonts w:ascii="Times New Roman" w:hint="eastAsia"/>
                <w:szCs w:val="21"/>
              </w:rPr>
              <w:t>/</w:t>
            </w:r>
          </w:p>
        </w:tc>
        <w:tc>
          <w:tcPr>
            <w:tcW w:w="1244" w:type="pct"/>
            <w:vAlign w:val="center"/>
          </w:tcPr>
          <w:p w14:paraId="7AEDDCC4" w14:textId="148B220D" w:rsidR="008D4A1F" w:rsidRPr="00E94895" w:rsidRDefault="008D4A1F" w:rsidP="008D4A1F">
            <w:pPr>
              <w:pStyle w:val="af"/>
              <w:widowControl w:val="0"/>
              <w:ind w:firstLineChars="0" w:firstLine="0"/>
              <w:jc w:val="center"/>
              <w:rPr>
                <w:rFonts w:ascii="Times New Roman"/>
                <w:szCs w:val="21"/>
              </w:rPr>
            </w:pPr>
            <w:r w:rsidRPr="00E94895">
              <w:rPr>
                <w:rFonts w:ascii="Times New Roman"/>
                <w:szCs w:val="21"/>
              </w:rPr>
              <w:t>≤90</w:t>
            </w:r>
          </w:p>
        </w:tc>
      </w:tr>
      <w:tr w:rsidR="008D4A1F" w:rsidRPr="00B45F3B" w14:paraId="08EA2078" w14:textId="77777777" w:rsidTr="00AF737D">
        <w:tc>
          <w:tcPr>
            <w:tcW w:w="1193" w:type="pct"/>
            <w:vMerge/>
            <w:shd w:val="clear" w:color="auto" w:fill="auto"/>
            <w:vAlign w:val="center"/>
          </w:tcPr>
          <w:p w14:paraId="0FFCDB37" w14:textId="77777777" w:rsidR="008D4A1F" w:rsidRPr="00E94895" w:rsidRDefault="008D4A1F" w:rsidP="008D4A1F">
            <w:pPr>
              <w:pStyle w:val="af"/>
              <w:widowControl w:val="0"/>
              <w:ind w:firstLineChars="0" w:firstLine="0"/>
              <w:jc w:val="center"/>
              <w:rPr>
                <w:rFonts w:ascii="Times New Roman"/>
                <w:szCs w:val="21"/>
              </w:rPr>
            </w:pPr>
          </w:p>
        </w:tc>
        <w:tc>
          <w:tcPr>
            <w:tcW w:w="855" w:type="pct"/>
            <w:shd w:val="clear" w:color="auto" w:fill="auto"/>
            <w:vAlign w:val="center"/>
          </w:tcPr>
          <w:p w14:paraId="72727896" w14:textId="53AD23E4" w:rsidR="008D4A1F" w:rsidRPr="00E94895" w:rsidRDefault="008D4A1F" w:rsidP="008D4A1F">
            <w:pPr>
              <w:pStyle w:val="af"/>
              <w:widowControl w:val="0"/>
              <w:ind w:firstLineChars="0" w:firstLine="0"/>
              <w:jc w:val="center"/>
              <w:rPr>
                <w:rFonts w:ascii="Times New Roman"/>
                <w:szCs w:val="21"/>
              </w:rPr>
            </w:pPr>
            <w:r w:rsidRPr="00E94895">
              <w:rPr>
                <w:rFonts w:ascii="Times New Roman"/>
                <w:szCs w:val="21"/>
              </w:rPr>
              <w:t>镉（</w:t>
            </w:r>
            <w:r w:rsidRPr="00E94895">
              <w:rPr>
                <w:rFonts w:ascii="Times New Roman"/>
                <w:szCs w:val="21"/>
              </w:rPr>
              <w:t>Cd</w:t>
            </w:r>
            <w:r w:rsidRPr="00E94895">
              <w:rPr>
                <w:rFonts w:ascii="Times New Roman"/>
                <w:szCs w:val="21"/>
              </w:rPr>
              <w:t>）</w:t>
            </w:r>
          </w:p>
        </w:tc>
        <w:tc>
          <w:tcPr>
            <w:tcW w:w="1708" w:type="pct"/>
            <w:shd w:val="clear" w:color="auto" w:fill="auto"/>
            <w:vAlign w:val="center"/>
          </w:tcPr>
          <w:p w14:paraId="2C8907C2" w14:textId="3446BA2B" w:rsidR="008D4A1F" w:rsidRPr="00E94895" w:rsidRDefault="008D4A1F" w:rsidP="008D4A1F">
            <w:pPr>
              <w:pStyle w:val="af"/>
              <w:widowControl w:val="0"/>
              <w:ind w:firstLineChars="0" w:firstLine="0"/>
              <w:jc w:val="center"/>
              <w:rPr>
                <w:rFonts w:ascii="Times New Roman"/>
                <w:szCs w:val="21"/>
              </w:rPr>
            </w:pPr>
            <w:r w:rsidRPr="00E94895">
              <w:rPr>
                <w:rFonts w:ascii="Times New Roman"/>
                <w:szCs w:val="21"/>
              </w:rPr>
              <w:t>≤75</w:t>
            </w:r>
          </w:p>
        </w:tc>
        <w:tc>
          <w:tcPr>
            <w:tcW w:w="1244" w:type="pct"/>
            <w:vAlign w:val="center"/>
          </w:tcPr>
          <w:p w14:paraId="1FFB5B4B" w14:textId="740316E8" w:rsidR="008D4A1F" w:rsidRPr="00E94895" w:rsidRDefault="008D4A1F" w:rsidP="008D4A1F">
            <w:pPr>
              <w:pStyle w:val="af"/>
              <w:widowControl w:val="0"/>
              <w:ind w:firstLineChars="0" w:firstLine="0"/>
              <w:jc w:val="center"/>
              <w:rPr>
                <w:rFonts w:ascii="Times New Roman"/>
                <w:szCs w:val="21"/>
              </w:rPr>
            </w:pPr>
            <w:r w:rsidRPr="00E94895">
              <w:rPr>
                <w:rFonts w:ascii="Times New Roman"/>
                <w:szCs w:val="21"/>
              </w:rPr>
              <w:t>≤75</w:t>
            </w:r>
          </w:p>
        </w:tc>
      </w:tr>
      <w:tr w:rsidR="00AF737D" w:rsidRPr="00B45F3B" w14:paraId="09C5521A" w14:textId="123B48B6" w:rsidTr="00AF737D">
        <w:tc>
          <w:tcPr>
            <w:tcW w:w="1193" w:type="pct"/>
            <w:vMerge/>
            <w:shd w:val="clear" w:color="auto" w:fill="auto"/>
            <w:vAlign w:val="center"/>
          </w:tcPr>
          <w:p w14:paraId="6EA950E9" w14:textId="77777777" w:rsidR="008D4A1F" w:rsidRPr="00E94895" w:rsidRDefault="008D4A1F" w:rsidP="008D4A1F">
            <w:pPr>
              <w:pStyle w:val="af"/>
              <w:widowControl w:val="0"/>
              <w:ind w:firstLineChars="0" w:firstLine="0"/>
              <w:jc w:val="center"/>
              <w:rPr>
                <w:rFonts w:ascii="Times New Roman"/>
                <w:szCs w:val="21"/>
              </w:rPr>
            </w:pPr>
          </w:p>
        </w:tc>
        <w:tc>
          <w:tcPr>
            <w:tcW w:w="855" w:type="pct"/>
            <w:shd w:val="clear" w:color="auto" w:fill="auto"/>
            <w:vAlign w:val="center"/>
          </w:tcPr>
          <w:p w14:paraId="7091DB4D" w14:textId="77777777" w:rsidR="008D4A1F" w:rsidRPr="00E94895" w:rsidRDefault="008D4A1F" w:rsidP="008D4A1F">
            <w:pPr>
              <w:pStyle w:val="af"/>
              <w:widowControl w:val="0"/>
              <w:ind w:firstLineChars="0" w:firstLine="0"/>
              <w:jc w:val="center"/>
              <w:rPr>
                <w:rFonts w:ascii="Times New Roman"/>
                <w:szCs w:val="21"/>
              </w:rPr>
            </w:pPr>
            <w:r w:rsidRPr="00E94895">
              <w:rPr>
                <w:rFonts w:ascii="Times New Roman"/>
                <w:szCs w:val="21"/>
              </w:rPr>
              <w:t>铬（</w:t>
            </w:r>
            <w:r w:rsidRPr="00E94895">
              <w:rPr>
                <w:rFonts w:ascii="Times New Roman"/>
                <w:szCs w:val="21"/>
              </w:rPr>
              <w:t>Cr</w:t>
            </w:r>
            <w:r w:rsidRPr="00E94895">
              <w:rPr>
                <w:rFonts w:ascii="Times New Roman"/>
                <w:szCs w:val="21"/>
              </w:rPr>
              <w:t>）</w:t>
            </w:r>
          </w:p>
        </w:tc>
        <w:tc>
          <w:tcPr>
            <w:tcW w:w="1708" w:type="pct"/>
            <w:shd w:val="clear" w:color="auto" w:fill="auto"/>
            <w:vAlign w:val="center"/>
          </w:tcPr>
          <w:p w14:paraId="2696FF1A" w14:textId="77777777" w:rsidR="008D4A1F" w:rsidRPr="00E94895" w:rsidRDefault="008D4A1F" w:rsidP="008D4A1F">
            <w:pPr>
              <w:pStyle w:val="af"/>
              <w:widowControl w:val="0"/>
              <w:ind w:firstLineChars="0" w:firstLine="0"/>
              <w:jc w:val="center"/>
              <w:rPr>
                <w:rFonts w:ascii="Times New Roman"/>
                <w:szCs w:val="21"/>
              </w:rPr>
            </w:pPr>
            <w:r w:rsidRPr="00E94895">
              <w:rPr>
                <w:rFonts w:ascii="Times New Roman"/>
                <w:szCs w:val="21"/>
              </w:rPr>
              <w:t>≤60</w:t>
            </w:r>
          </w:p>
        </w:tc>
        <w:tc>
          <w:tcPr>
            <w:tcW w:w="1244" w:type="pct"/>
            <w:vAlign w:val="center"/>
          </w:tcPr>
          <w:p w14:paraId="07612B30" w14:textId="3592B898" w:rsidR="008D4A1F" w:rsidRPr="00E94895" w:rsidRDefault="008D4A1F" w:rsidP="008D4A1F">
            <w:pPr>
              <w:pStyle w:val="af"/>
              <w:widowControl w:val="0"/>
              <w:ind w:firstLineChars="0" w:firstLine="0"/>
              <w:jc w:val="center"/>
              <w:rPr>
                <w:rFonts w:ascii="Times New Roman"/>
                <w:szCs w:val="21"/>
              </w:rPr>
            </w:pPr>
            <w:r w:rsidRPr="00E94895">
              <w:rPr>
                <w:rFonts w:ascii="Times New Roman"/>
                <w:szCs w:val="21"/>
              </w:rPr>
              <w:t>≤60</w:t>
            </w:r>
          </w:p>
        </w:tc>
      </w:tr>
      <w:tr w:rsidR="00AF737D" w:rsidRPr="00B45F3B" w14:paraId="0BE4648F" w14:textId="35C28556" w:rsidTr="00AF737D">
        <w:tc>
          <w:tcPr>
            <w:tcW w:w="1193" w:type="pct"/>
            <w:vMerge/>
            <w:shd w:val="clear" w:color="auto" w:fill="auto"/>
            <w:vAlign w:val="center"/>
          </w:tcPr>
          <w:p w14:paraId="716C44CE" w14:textId="77777777" w:rsidR="008D4A1F" w:rsidRPr="00E94895" w:rsidRDefault="008D4A1F" w:rsidP="008D4A1F">
            <w:pPr>
              <w:pStyle w:val="af"/>
              <w:widowControl w:val="0"/>
              <w:ind w:firstLineChars="0" w:firstLine="0"/>
              <w:jc w:val="center"/>
              <w:rPr>
                <w:rFonts w:ascii="Times New Roman"/>
                <w:szCs w:val="21"/>
              </w:rPr>
            </w:pPr>
          </w:p>
        </w:tc>
        <w:tc>
          <w:tcPr>
            <w:tcW w:w="855" w:type="pct"/>
            <w:shd w:val="clear" w:color="auto" w:fill="auto"/>
            <w:vAlign w:val="center"/>
          </w:tcPr>
          <w:p w14:paraId="6198834D" w14:textId="77777777" w:rsidR="008D4A1F" w:rsidRPr="00E94895" w:rsidRDefault="008D4A1F" w:rsidP="008D4A1F">
            <w:pPr>
              <w:pStyle w:val="af"/>
              <w:widowControl w:val="0"/>
              <w:ind w:firstLineChars="0" w:firstLine="0"/>
              <w:jc w:val="center"/>
              <w:rPr>
                <w:rFonts w:ascii="Times New Roman"/>
                <w:szCs w:val="21"/>
              </w:rPr>
            </w:pPr>
            <w:r w:rsidRPr="00E94895">
              <w:rPr>
                <w:rFonts w:ascii="Times New Roman"/>
                <w:szCs w:val="21"/>
              </w:rPr>
              <w:t>汞（</w:t>
            </w:r>
            <w:r w:rsidRPr="00E94895">
              <w:rPr>
                <w:rFonts w:ascii="Times New Roman"/>
                <w:szCs w:val="21"/>
              </w:rPr>
              <w:t>Hg</w:t>
            </w:r>
            <w:r w:rsidRPr="00E94895">
              <w:rPr>
                <w:rFonts w:ascii="Times New Roman"/>
                <w:szCs w:val="21"/>
              </w:rPr>
              <w:t>）</w:t>
            </w:r>
          </w:p>
        </w:tc>
        <w:tc>
          <w:tcPr>
            <w:tcW w:w="1708" w:type="pct"/>
            <w:shd w:val="clear" w:color="auto" w:fill="auto"/>
            <w:vAlign w:val="center"/>
          </w:tcPr>
          <w:p w14:paraId="32F2138A" w14:textId="77777777" w:rsidR="008D4A1F" w:rsidRPr="00E94895" w:rsidRDefault="008D4A1F" w:rsidP="008D4A1F">
            <w:pPr>
              <w:pStyle w:val="af"/>
              <w:widowControl w:val="0"/>
              <w:ind w:firstLineChars="0" w:firstLine="0"/>
              <w:jc w:val="center"/>
              <w:rPr>
                <w:rFonts w:ascii="Times New Roman"/>
                <w:szCs w:val="21"/>
              </w:rPr>
            </w:pPr>
            <w:r w:rsidRPr="00E94895">
              <w:rPr>
                <w:rFonts w:ascii="Times New Roman"/>
                <w:szCs w:val="21"/>
              </w:rPr>
              <w:t>≤60</w:t>
            </w:r>
          </w:p>
        </w:tc>
        <w:tc>
          <w:tcPr>
            <w:tcW w:w="1244" w:type="pct"/>
            <w:vAlign w:val="center"/>
          </w:tcPr>
          <w:p w14:paraId="0282173A" w14:textId="58C071DD" w:rsidR="008D4A1F" w:rsidRPr="00E94895" w:rsidRDefault="008D4A1F" w:rsidP="008D4A1F">
            <w:pPr>
              <w:pStyle w:val="af"/>
              <w:widowControl w:val="0"/>
              <w:ind w:firstLineChars="0" w:firstLine="0"/>
              <w:jc w:val="center"/>
              <w:rPr>
                <w:rFonts w:ascii="Times New Roman"/>
                <w:szCs w:val="21"/>
              </w:rPr>
            </w:pPr>
            <w:r w:rsidRPr="00E94895">
              <w:rPr>
                <w:rFonts w:ascii="Times New Roman"/>
                <w:szCs w:val="21"/>
              </w:rPr>
              <w:t>≤60</w:t>
            </w:r>
          </w:p>
        </w:tc>
      </w:tr>
    </w:tbl>
    <w:p w14:paraId="2293AA13" w14:textId="741FBC0C" w:rsidR="00B42F06" w:rsidRPr="00BB788B" w:rsidRDefault="00B42F06" w:rsidP="00BB788B">
      <w:pPr>
        <w:pStyle w:val="2"/>
        <w:spacing w:beforeLines="30" w:before="93" w:afterLines="30" w:after="93"/>
        <w:rPr>
          <w:rFonts w:ascii="黑体" w:eastAsia="黑体" w:hAnsi="黑体" w:cs="Times New Roman"/>
          <w:b w:val="0"/>
          <w:bCs w:val="0"/>
        </w:rPr>
      </w:pPr>
      <w:bookmarkStart w:id="21" w:name="_Toc120522881"/>
      <w:r w:rsidRPr="00BB788B">
        <w:rPr>
          <w:rFonts w:ascii="黑体" w:eastAsia="黑体" w:hAnsi="黑体" w:cs="Times New Roman" w:hint="eastAsia"/>
          <w:b w:val="0"/>
          <w:bCs w:val="0"/>
        </w:rPr>
        <w:t>4</w:t>
      </w:r>
      <w:r w:rsidRPr="00BB788B">
        <w:rPr>
          <w:rFonts w:ascii="黑体" w:eastAsia="黑体" w:hAnsi="黑体" w:cs="Times New Roman"/>
          <w:b w:val="0"/>
          <w:bCs w:val="0"/>
        </w:rPr>
        <w:t xml:space="preserve">.4 </w:t>
      </w:r>
      <w:r w:rsidRPr="00BB788B">
        <w:rPr>
          <w:rFonts w:ascii="黑体" w:eastAsia="黑体" w:hAnsi="黑体" w:cs="Times New Roman" w:hint="eastAsia"/>
          <w:b w:val="0"/>
          <w:bCs w:val="0"/>
        </w:rPr>
        <w:t>燃烧性能</w:t>
      </w:r>
      <w:bookmarkEnd w:id="21"/>
    </w:p>
    <w:p w14:paraId="1042192C" w14:textId="7474BCBB" w:rsidR="00B42F06" w:rsidRDefault="00DC4AC8" w:rsidP="00DE405D">
      <w:pPr>
        <w:spacing w:line="360" w:lineRule="auto"/>
        <w:ind w:firstLineChars="200" w:firstLine="480"/>
        <w:rPr>
          <w:rFonts w:ascii="Times New Roman" w:hAnsi="Times New Roman" w:cs="Times New Roman"/>
          <w:sz w:val="24"/>
          <w:szCs w:val="24"/>
        </w:rPr>
      </w:pPr>
      <w:r w:rsidRPr="00AF2D3E">
        <w:rPr>
          <w:rFonts w:ascii="Times New Roman" w:eastAsia="宋体" w:hAnsi="Times New Roman" w:cs="Times New Roman"/>
          <w:sz w:val="24"/>
          <w:szCs w:val="24"/>
        </w:rPr>
        <w:t>T/GDGTA 001-2021</w:t>
      </w:r>
      <w:r w:rsidRPr="00AF2D3E">
        <w:rPr>
          <w:rFonts w:ascii="Times New Roman" w:eastAsia="宋体" w:hAnsi="Times New Roman" w:cs="Times New Roman"/>
          <w:sz w:val="24"/>
          <w:szCs w:val="24"/>
        </w:rPr>
        <w:t>和</w:t>
      </w:r>
      <w:r w:rsidRPr="00AF2D3E">
        <w:rPr>
          <w:rFonts w:ascii="Times New Roman" w:eastAsia="宋体" w:hAnsi="Times New Roman" w:cs="Times New Roman"/>
          <w:sz w:val="24"/>
          <w:szCs w:val="24"/>
        </w:rPr>
        <w:t>T/GDJSKB 007-2022</w:t>
      </w:r>
      <w:r>
        <w:rPr>
          <w:rFonts w:ascii="Times New Roman" w:hAnsi="Times New Roman" w:cs="Times New Roman" w:hint="eastAsia"/>
          <w:sz w:val="24"/>
          <w:szCs w:val="24"/>
        </w:rPr>
        <w:t>参考</w:t>
      </w:r>
      <w:r w:rsidR="00F86DAD" w:rsidRPr="00F86DAD">
        <w:rPr>
          <w:rFonts w:ascii="Times New Roman" w:hAnsi="Times New Roman" w:cs="Times New Roman"/>
          <w:sz w:val="24"/>
          <w:szCs w:val="24"/>
        </w:rPr>
        <w:t>GB/T 11785</w:t>
      </w:r>
      <w:r>
        <w:rPr>
          <w:rFonts w:ascii="Times New Roman" w:hAnsi="Times New Roman" w:cs="Times New Roman" w:hint="eastAsia"/>
          <w:sz w:val="24"/>
          <w:szCs w:val="24"/>
        </w:rPr>
        <w:t>和</w:t>
      </w:r>
      <w:r w:rsidR="00F86DAD" w:rsidRPr="00F86DAD">
        <w:rPr>
          <w:rFonts w:ascii="Times New Roman" w:hAnsi="Times New Roman" w:cs="Times New Roman"/>
          <w:sz w:val="24"/>
          <w:szCs w:val="24"/>
        </w:rPr>
        <w:t>GB/T 8626</w:t>
      </w:r>
      <w:r w:rsidR="00F86DAD" w:rsidRPr="00F86DAD">
        <w:rPr>
          <w:rFonts w:ascii="Times New Roman" w:hAnsi="Times New Roman" w:cs="Times New Roman" w:hint="eastAsia"/>
          <w:sz w:val="24"/>
          <w:szCs w:val="24"/>
        </w:rPr>
        <w:t>进行试验，</w:t>
      </w:r>
      <w:r>
        <w:rPr>
          <w:rFonts w:ascii="Times New Roman" w:hAnsi="Times New Roman" w:cs="Times New Roman" w:hint="eastAsia"/>
          <w:sz w:val="24"/>
          <w:szCs w:val="24"/>
        </w:rPr>
        <w:t>规定</w:t>
      </w:r>
      <w:r w:rsidR="00F86DAD" w:rsidRPr="00F86DAD">
        <w:rPr>
          <w:rFonts w:ascii="Times New Roman" w:hAnsi="Times New Roman" w:cs="Times New Roman" w:hint="eastAsia"/>
          <w:sz w:val="24"/>
          <w:szCs w:val="24"/>
        </w:rPr>
        <w:t>产品燃烧性能应达到</w:t>
      </w:r>
      <w:r w:rsidR="00F86DAD" w:rsidRPr="00F86DAD">
        <w:rPr>
          <w:rFonts w:ascii="Times New Roman" w:hAnsi="Times New Roman" w:cs="Times New Roman"/>
          <w:sz w:val="24"/>
          <w:szCs w:val="24"/>
        </w:rPr>
        <w:t>B</w:t>
      </w:r>
      <w:r w:rsidR="00F86DAD" w:rsidRPr="00F86DAD">
        <w:rPr>
          <w:rFonts w:ascii="Times New Roman" w:hAnsi="Times New Roman" w:cs="Times New Roman"/>
          <w:sz w:val="24"/>
          <w:szCs w:val="24"/>
          <w:vertAlign w:val="subscript"/>
        </w:rPr>
        <w:t>1</w:t>
      </w:r>
      <w:r w:rsidR="00F86DAD" w:rsidRPr="00F86DAD">
        <w:rPr>
          <w:rFonts w:ascii="Times New Roman" w:hAnsi="Times New Roman" w:cs="Times New Roman" w:hint="eastAsia"/>
          <w:sz w:val="24"/>
          <w:szCs w:val="24"/>
        </w:rPr>
        <w:t>级，产烟特征等级应达到</w:t>
      </w:r>
      <w:r w:rsidR="00F86DAD" w:rsidRPr="00F86DAD">
        <w:rPr>
          <w:rFonts w:ascii="Times New Roman" w:hAnsi="Times New Roman" w:cs="Times New Roman" w:hint="eastAsia"/>
          <w:sz w:val="24"/>
          <w:szCs w:val="24"/>
        </w:rPr>
        <w:t>s</w:t>
      </w:r>
      <w:r w:rsidR="00F86DAD" w:rsidRPr="00F86DAD">
        <w:rPr>
          <w:rFonts w:ascii="Times New Roman" w:hAnsi="Times New Roman" w:cs="Times New Roman"/>
          <w:sz w:val="24"/>
          <w:szCs w:val="24"/>
        </w:rPr>
        <w:t>1</w:t>
      </w:r>
      <w:r w:rsidR="00F86DAD" w:rsidRPr="00F86DAD">
        <w:rPr>
          <w:rFonts w:ascii="Times New Roman" w:hAnsi="Times New Roman" w:cs="Times New Roman" w:hint="eastAsia"/>
          <w:sz w:val="24"/>
          <w:szCs w:val="24"/>
        </w:rPr>
        <w:t>级。</w:t>
      </w:r>
      <w:r w:rsidR="00430530">
        <w:rPr>
          <w:rFonts w:ascii="Times New Roman" w:hAnsi="Times New Roman" w:cs="Times New Roman" w:hint="eastAsia"/>
          <w:sz w:val="24"/>
          <w:szCs w:val="24"/>
        </w:rPr>
        <w:t>GB</w:t>
      </w:r>
      <w:r w:rsidR="00430530">
        <w:rPr>
          <w:rFonts w:ascii="Times New Roman" w:hAnsi="Times New Roman" w:cs="Times New Roman"/>
          <w:sz w:val="24"/>
          <w:szCs w:val="24"/>
        </w:rPr>
        <w:t xml:space="preserve"> 50222</w:t>
      </w:r>
      <w:r w:rsidR="00430530">
        <w:rPr>
          <w:rFonts w:ascii="Times New Roman" w:hAnsi="Times New Roman" w:cs="Times New Roman" w:hint="eastAsia"/>
          <w:sz w:val="24"/>
          <w:szCs w:val="24"/>
        </w:rPr>
        <w:t>《建筑内部装修设计防火规范》中对于住宅地面装修材料的燃烧性能等级有明确的规定，不应低于</w:t>
      </w:r>
      <w:r w:rsidR="00430530">
        <w:rPr>
          <w:rFonts w:ascii="Times New Roman" w:hAnsi="Times New Roman" w:cs="Times New Roman" w:hint="eastAsia"/>
          <w:sz w:val="24"/>
          <w:szCs w:val="24"/>
        </w:rPr>
        <w:t>B</w:t>
      </w:r>
      <w:r w:rsidR="00430530" w:rsidRPr="00430530">
        <w:rPr>
          <w:rFonts w:ascii="Times New Roman" w:hAnsi="Times New Roman" w:cs="Times New Roman"/>
          <w:sz w:val="24"/>
          <w:szCs w:val="24"/>
          <w:vertAlign w:val="subscript"/>
        </w:rPr>
        <w:t>1</w:t>
      </w:r>
      <w:r w:rsidR="00430530">
        <w:rPr>
          <w:rFonts w:ascii="Times New Roman" w:hAnsi="Times New Roman" w:cs="Times New Roman" w:hint="eastAsia"/>
          <w:sz w:val="24"/>
          <w:szCs w:val="24"/>
        </w:rPr>
        <w:t>级。</w:t>
      </w:r>
      <w:r w:rsidR="00754ACD">
        <w:rPr>
          <w:rFonts w:ascii="Times New Roman" w:hAnsi="Times New Roman" w:cs="Times New Roman" w:hint="eastAsia"/>
          <w:sz w:val="24"/>
          <w:szCs w:val="24"/>
        </w:rPr>
        <w:t>因此，</w:t>
      </w:r>
      <w:r w:rsidR="008B713E" w:rsidRPr="008B713E">
        <w:rPr>
          <w:rFonts w:ascii="Times New Roman" w:hAnsi="Times New Roman" w:cs="Times New Roman" w:hint="eastAsia"/>
          <w:sz w:val="24"/>
          <w:szCs w:val="24"/>
        </w:rPr>
        <w:t>燃烧性能中的可燃性（燃烧长度）</w:t>
      </w:r>
      <w:r w:rsidR="00DE405D">
        <w:rPr>
          <w:rFonts w:ascii="Times New Roman" w:hAnsi="Times New Roman" w:cs="Times New Roman" w:hint="eastAsia"/>
          <w:sz w:val="24"/>
          <w:szCs w:val="24"/>
        </w:rPr>
        <w:t>参考</w:t>
      </w:r>
      <w:r w:rsidR="008B713E" w:rsidRPr="008B713E">
        <w:rPr>
          <w:rFonts w:ascii="Times New Roman" w:hAnsi="Times New Roman" w:cs="Times New Roman"/>
          <w:sz w:val="24"/>
          <w:szCs w:val="24"/>
        </w:rPr>
        <w:t>GB/T 8626</w:t>
      </w:r>
      <w:r w:rsidR="008B713E" w:rsidRPr="008B713E">
        <w:rPr>
          <w:rFonts w:ascii="Times New Roman" w:hAnsi="Times New Roman" w:cs="Times New Roman"/>
          <w:sz w:val="24"/>
          <w:szCs w:val="24"/>
        </w:rPr>
        <w:t>规定</w:t>
      </w:r>
      <w:r w:rsidR="00FA2583">
        <w:rPr>
          <w:rFonts w:ascii="Times New Roman" w:hAnsi="Times New Roman" w:cs="Times New Roman" w:hint="eastAsia"/>
          <w:sz w:val="24"/>
          <w:szCs w:val="24"/>
        </w:rPr>
        <w:t>，</w:t>
      </w:r>
      <w:r w:rsidR="00FA2583">
        <w:rPr>
          <w:rFonts w:ascii="Times New Roman" w:hAnsi="Times New Roman" w:cs="Times New Roman" w:hint="eastAsia"/>
          <w:sz w:val="24"/>
          <w:szCs w:val="24"/>
        </w:rPr>
        <w:t>2</w:t>
      </w:r>
      <w:r w:rsidR="00FA2583">
        <w:rPr>
          <w:rFonts w:ascii="Times New Roman" w:hAnsi="Times New Roman" w:cs="Times New Roman"/>
          <w:sz w:val="24"/>
          <w:szCs w:val="24"/>
        </w:rPr>
        <w:t>0</w:t>
      </w:r>
      <w:r w:rsidR="00FA2583">
        <w:rPr>
          <w:rFonts w:ascii="Times New Roman" w:hAnsi="Times New Roman" w:cs="Times New Roman" w:hint="eastAsia"/>
          <w:sz w:val="24"/>
          <w:szCs w:val="24"/>
        </w:rPr>
        <w:t>s</w:t>
      </w:r>
      <w:r w:rsidR="00FA2583">
        <w:rPr>
          <w:rFonts w:ascii="Times New Roman" w:hAnsi="Times New Roman" w:cs="Times New Roman" w:hint="eastAsia"/>
          <w:sz w:val="24"/>
          <w:szCs w:val="24"/>
        </w:rPr>
        <w:t>内焰尖高度不大于</w:t>
      </w:r>
      <w:r w:rsidR="00FA2583">
        <w:rPr>
          <w:rFonts w:ascii="Times New Roman" w:hAnsi="Times New Roman" w:cs="Times New Roman" w:hint="eastAsia"/>
          <w:sz w:val="24"/>
          <w:szCs w:val="24"/>
        </w:rPr>
        <w:t>1</w:t>
      </w:r>
      <w:r w:rsidR="00FA2583">
        <w:rPr>
          <w:rFonts w:ascii="Times New Roman" w:hAnsi="Times New Roman" w:cs="Times New Roman"/>
          <w:sz w:val="24"/>
          <w:szCs w:val="24"/>
        </w:rPr>
        <w:t>50</w:t>
      </w:r>
      <w:r w:rsidR="00FA2583">
        <w:rPr>
          <w:rFonts w:ascii="Times New Roman" w:hAnsi="Times New Roman" w:cs="Times New Roman" w:hint="eastAsia"/>
          <w:sz w:val="24"/>
          <w:szCs w:val="24"/>
        </w:rPr>
        <w:t>mm</w:t>
      </w:r>
      <w:r w:rsidR="00DE405D">
        <w:rPr>
          <w:rFonts w:ascii="Times New Roman" w:hAnsi="Times New Roman" w:cs="Times New Roman" w:hint="eastAsia"/>
          <w:sz w:val="24"/>
          <w:szCs w:val="24"/>
        </w:rPr>
        <w:t>，</w:t>
      </w:r>
      <w:r w:rsidR="008B713E" w:rsidRPr="008B713E">
        <w:rPr>
          <w:rFonts w:ascii="Times New Roman" w:hAnsi="Times New Roman" w:cs="Times New Roman" w:hint="eastAsia"/>
          <w:sz w:val="24"/>
          <w:szCs w:val="24"/>
        </w:rPr>
        <w:t>燃烧性能中的临界热辐射通量和产烟特性等级</w:t>
      </w:r>
      <w:r w:rsidR="00DE405D">
        <w:rPr>
          <w:rFonts w:ascii="Times New Roman" w:hAnsi="Times New Roman" w:cs="Times New Roman" w:hint="eastAsia"/>
          <w:sz w:val="24"/>
          <w:szCs w:val="24"/>
        </w:rPr>
        <w:t>参考</w:t>
      </w:r>
      <w:r w:rsidR="008B713E" w:rsidRPr="008B713E">
        <w:rPr>
          <w:rFonts w:ascii="Times New Roman" w:hAnsi="Times New Roman" w:cs="Times New Roman" w:hint="eastAsia"/>
          <w:sz w:val="24"/>
          <w:szCs w:val="24"/>
        </w:rPr>
        <w:t>GB</w:t>
      </w:r>
      <w:r w:rsidR="008B713E" w:rsidRPr="008B713E">
        <w:rPr>
          <w:rFonts w:ascii="Times New Roman" w:hAnsi="Times New Roman" w:cs="Times New Roman"/>
          <w:sz w:val="24"/>
          <w:szCs w:val="24"/>
        </w:rPr>
        <w:t xml:space="preserve">/T </w:t>
      </w:r>
      <w:r w:rsidR="008B713E" w:rsidRPr="008B713E">
        <w:rPr>
          <w:rFonts w:ascii="Times New Roman" w:hAnsi="Times New Roman" w:cs="Times New Roman" w:hint="eastAsia"/>
          <w:sz w:val="24"/>
          <w:szCs w:val="24"/>
        </w:rPr>
        <w:t>1</w:t>
      </w:r>
      <w:r w:rsidR="008B713E" w:rsidRPr="008B713E">
        <w:rPr>
          <w:rFonts w:ascii="Times New Roman" w:hAnsi="Times New Roman" w:cs="Times New Roman"/>
          <w:sz w:val="24"/>
          <w:szCs w:val="24"/>
        </w:rPr>
        <w:t>1785</w:t>
      </w:r>
      <w:r w:rsidR="008B713E" w:rsidRPr="008B713E">
        <w:rPr>
          <w:rFonts w:ascii="Times New Roman" w:hAnsi="Times New Roman" w:cs="Times New Roman" w:hint="eastAsia"/>
          <w:sz w:val="24"/>
          <w:szCs w:val="24"/>
        </w:rPr>
        <w:t>规定</w:t>
      </w:r>
      <w:r w:rsidR="00FA2583">
        <w:rPr>
          <w:rFonts w:ascii="Times New Roman" w:hAnsi="Times New Roman" w:cs="Times New Roman" w:hint="eastAsia"/>
          <w:sz w:val="24"/>
          <w:szCs w:val="24"/>
        </w:rPr>
        <w:t>，临界热辐射通量不小于</w:t>
      </w:r>
      <w:r w:rsidR="00FA2583">
        <w:rPr>
          <w:rFonts w:ascii="Times New Roman" w:hAnsi="Times New Roman" w:cs="Times New Roman" w:hint="eastAsia"/>
          <w:sz w:val="24"/>
          <w:szCs w:val="24"/>
        </w:rPr>
        <w:t>4</w:t>
      </w:r>
      <w:r w:rsidR="00FA2583">
        <w:rPr>
          <w:rFonts w:ascii="Times New Roman" w:hAnsi="Times New Roman" w:cs="Times New Roman"/>
          <w:sz w:val="24"/>
          <w:szCs w:val="24"/>
        </w:rPr>
        <w:t>.5</w:t>
      </w:r>
      <w:r w:rsidR="00FA2583">
        <w:rPr>
          <w:rFonts w:ascii="Times New Roman" w:hAnsi="Times New Roman" w:cs="Times New Roman" w:hint="eastAsia"/>
          <w:sz w:val="24"/>
          <w:szCs w:val="24"/>
        </w:rPr>
        <w:t>kW</w:t>
      </w:r>
      <w:r w:rsidR="00FA2583">
        <w:rPr>
          <w:rFonts w:ascii="Times New Roman" w:hAnsi="Times New Roman" w:cs="Times New Roman"/>
          <w:sz w:val="24"/>
          <w:szCs w:val="24"/>
        </w:rPr>
        <w:t>/m</w:t>
      </w:r>
      <w:r w:rsidR="00FA2583" w:rsidRPr="00FA2583">
        <w:rPr>
          <w:rFonts w:ascii="Times New Roman" w:hAnsi="Times New Roman" w:cs="Times New Roman"/>
          <w:sz w:val="24"/>
          <w:szCs w:val="24"/>
          <w:vertAlign w:val="superscript"/>
        </w:rPr>
        <w:t>2</w:t>
      </w:r>
      <w:r w:rsidR="00FA2583">
        <w:rPr>
          <w:rFonts w:ascii="Times New Roman" w:hAnsi="Times New Roman" w:cs="Times New Roman" w:hint="eastAsia"/>
          <w:sz w:val="24"/>
          <w:szCs w:val="24"/>
        </w:rPr>
        <w:t>，产烟特性等级达到</w:t>
      </w:r>
      <w:r w:rsidR="00FA2583">
        <w:rPr>
          <w:rFonts w:ascii="Times New Roman" w:hAnsi="Times New Roman" w:cs="Times New Roman" w:hint="eastAsia"/>
          <w:sz w:val="24"/>
          <w:szCs w:val="24"/>
        </w:rPr>
        <w:t>s</w:t>
      </w:r>
      <w:r w:rsidR="00FA2583">
        <w:rPr>
          <w:rFonts w:ascii="Times New Roman" w:hAnsi="Times New Roman" w:cs="Times New Roman"/>
          <w:sz w:val="24"/>
          <w:szCs w:val="24"/>
        </w:rPr>
        <w:t>1</w:t>
      </w:r>
      <w:r w:rsidR="008B713E" w:rsidRPr="008B713E">
        <w:rPr>
          <w:rFonts w:ascii="Times New Roman" w:hAnsi="Times New Roman" w:cs="Times New Roman"/>
          <w:sz w:val="24"/>
          <w:szCs w:val="24"/>
        </w:rPr>
        <w:t>。</w:t>
      </w:r>
    </w:p>
    <w:p w14:paraId="2753E8FA" w14:textId="2F3F6D89" w:rsidR="00B42F06" w:rsidRPr="00BB788B" w:rsidRDefault="00B42F06" w:rsidP="00BB788B">
      <w:pPr>
        <w:pStyle w:val="2"/>
        <w:spacing w:beforeLines="30" w:before="93" w:afterLines="30" w:after="93"/>
        <w:rPr>
          <w:rFonts w:ascii="黑体" w:eastAsia="黑体" w:hAnsi="黑体" w:cs="Times New Roman"/>
          <w:b w:val="0"/>
          <w:bCs w:val="0"/>
        </w:rPr>
      </w:pPr>
      <w:bookmarkStart w:id="22" w:name="_Toc120522882"/>
      <w:r w:rsidRPr="00BB788B">
        <w:rPr>
          <w:rFonts w:ascii="黑体" w:eastAsia="黑体" w:hAnsi="黑体" w:cs="Times New Roman" w:hint="eastAsia"/>
          <w:b w:val="0"/>
          <w:bCs w:val="0"/>
        </w:rPr>
        <w:t>4</w:t>
      </w:r>
      <w:r w:rsidRPr="00BB788B">
        <w:rPr>
          <w:rFonts w:ascii="黑体" w:eastAsia="黑体" w:hAnsi="黑体" w:cs="Times New Roman"/>
          <w:b w:val="0"/>
          <w:bCs w:val="0"/>
        </w:rPr>
        <w:t xml:space="preserve">.5 </w:t>
      </w:r>
      <w:r w:rsidRPr="00BB788B">
        <w:rPr>
          <w:rFonts w:ascii="黑体" w:eastAsia="黑体" w:hAnsi="黑体" w:cs="Times New Roman" w:hint="eastAsia"/>
          <w:b w:val="0"/>
          <w:bCs w:val="0"/>
        </w:rPr>
        <w:t>隔声性能</w:t>
      </w:r>
      <w:bookmarkEnd w:id="22"/>
    </w:p>
    <w:p w14:paraId="286A005F" w14:textId="12F50AAB" w:rsidR="008B713E" w:rsidRDefault="0017436F" w:rsidP="008B713E">
      <w:pPr>
        <w:spacing w:line="360" w:lineRule="auto"/>
        <w:ind w:firstLineChars="200" w:firstLine="480"/>
        <w:rPr>
          <w:rFonts w:ascii="Times New Roman" w:hAnsi="Times New Roman" w:cs="Times New Roman"/>
          <w:sz w:val="24"/>
          <w:szCs w:val="24"/>
        </w:rPr>
      </w:pPr>
      <w:r w:rsidRPr="00AF2D3E">
        <w:rPr>
          <w:rFonts w:ascii="Times New Roman" w:eastAsia="宋体" w:hAnsi="Times New Roman" w:cs="Times New Roman"/>
          <w:sz w:val="24"/>
          <w:szCs w:val="24"/>
        </w:rPr>
        <w:t>T/GDGTA 001-2021</w:t>
      </w:r>
      <w:r w:rsidR="008810B7">
        <w:rPr>
          <w:rFonts w:ascii="Times New Roman" w:eastAsia="宋体" w:hAnsi="Times New Roman" w:cs="Times New Roman" w:hint="eastAsia"/>
          <w:sz w:val="24"/>
          <w:szCs w:val="24"/>
        </w:rPr>
        <w:t>中参考</w:t>
      </w:r>
      <w:r w:rsidR="00131DF1" w:rsidRPr="008B713E">
        <w:rPr>
          <w:rFonts w:ascii="Times New Roman" w:hAnsi="Times New Roman" w:cs="Times New Roman"/>
          <w:sz w:val="24"/>
          <w:szCs w:val="24"/>
        </w:rPr>
        <w:t>GB/T 19889.6</w:t>
      </w:r>
      <w:r w:rsidR="00131DF1">
        <w:rPr>
          <w:rFonts w:ascii="Times New Roman" w:hAnsi="Times New Roman" w:cs="Times New Roman" w:hint="eastAsia"/>
          <w:sz w:val="24"/>
          <w:szCs w:val="24"/>
        </w:rPr>
        <w:t>进行试验，</w:t>
      </w:r>
      <w:r w:rsidR="008810B7">
        <w:rPr>
          <w:rFonts w:ascii="Times New Roman" w:eastAsia="宋体" w:hAnsi="Times New Roman" w:cs="Times New Roman" w:hint="eastAsia"/>
          <w:sz w:val="24"/>
          <w:szCs w:val="24"/>
        </w:rPr>
        <w:t>规定计权规范化撞击声压级</w:t>
      </w:r>
      <w:r w:rsidR="00131DF1">
        <w:rPr>
          <w:rFonts w:ascii="Times New Roman" w:eastAsia="宋体" w:hAnsi="Times New Roman" w:cs="Times New Roman" w:hint="eastAsia"/>
          <w:sz w:val="24"/>
          <w:szCs w:val="24"/>
        </w:rPr>
        <w:t>在</w:t>
      </w:r>
      <w:r w:rsidR="00131DF1">
        <w:rPr>
          <w:rFonts w:ascii="Times New Roman" w:eastAsia="宋体" w:hAnsi="Times New Roman" w:cs="Times New Roman" w:hint="eastAsia"/>
          <w:sz w:val="24"/>
          <w:szCs w:val="24"/>
        </w:rPr>
        <w:t>3mm</w:t>
      </w:r>
      <w:r w:rsidR="00131DF1">
        <w:rPr>
          <w:rFonts w:ascii="Times New Roman" w:eastAsia="宋体" w:hAnsi="Times New Roman" w:cs="Times New Roman" w:hint="eastAsia"/>
          <w:sz w:val="24"/>
          <w:szCs w:val="24"/>
        </w:rPr>
        <w:t>涂膜厚度时小于</w:t>
      </w:r>
      <w:r w:rsidR="00131DF1">
        <w:rPr>
          <w:rFonts w:ascii="Times New Roman" w:eastAsia="宋体" w:hAnsi="Times New Roman" w:cs="Times New Roman" w:hint="eastAsia"/>
          <w:sz w:val="24"/>
          <w:szCs w:val="24"/>
        </w:rPr>
        <w:t>7</w:t>
      </w:r>
      <w:r w:rsidR="00131DF1">
        <w:rPr>
          <w:rFonts w:ascii="Times New Roman" w:eastAsia="宋体" w:hAnsi="Times New Roman" w:cs="Times New Roman"/>
          <w:sz w:val="24"/>
          <w:szCs w:val="24"/>
        </w:rPr>
        <w:t>0</w:t>
      </w:r>
      <w:r w:rsidR="00131DF1">
        <w:rPr>
          <w:rFonts w:ascii="Times New Roman" w:eastAsia="宋体" w:hAnsi="Times New Roman" w:cs="Times New Roman" w:hint="eastAsia"/>
          <w:sz w:val="24"/>
          <w:szCs w:val="24"/>
        </w:rPr>
        <w:t>dB</w:t>
      </w:r>
      <w:r w:rsidR="00131DF1">
        <w:rPr>
          <w:rFonts w:ascii="Times New Roman" w:eastAsia="宋体" w:hAnsi="Times New Roman" w:cs="Times New Roman" w:hint="eastAsia"/>
          <w:sz w:val="24"/>
          <w:szCs w:val="24"/>
        </w:rPr>
        <w:t>，</w:t>
      </w:r>
      <w:r w:rsidR="00131DF1">
        <w:rPr>
          <w:rFonts w:ascii="Times New Roman" w:eastAsia="宋体" w:hAnsi="Times New Roman" w:cs="Times New Roman" w:hint="eastAsia"/>
          <w:sz w:val="24"/>
          <w:szCs w:val="24"/>
        </w:rPr>
        <w:t>5mm</w:t>
      </w:r>
      <w:r w:rsidR="00131DF1">
        <w:rPr>
          <w:rFonts w:ascii="Times New Roman" w:eastAsia="宋体" w:hAnsi="Times New Roman" w:cs="Times New Roman" w:hint="eastAsia"/>
          <w:sz w:val="24"/>
          <w:szCs w:val="24"/>
        </w:rPr>
        <w:t>涂膜厚度时小于</w:t>
      </w:r>
      <w:r w:rsidR="00131DF1">
        <w:rPr>
          <w:rFonts w:ascii="Times New Roman" w:eastAsia="宋体" w:hAnsi="Times New Roman" w:cs="Times New Roman" w:hint="eastAsia"/>
          <w:sz w:val="24"/>
          <w:szCs w:val="24"/>
        </w:rPr>
        <w:t>6</w:t>
      </w:r>
      <w:r w:rsidR="00131DF1">
        <w:rPr>
          <w:rFonts w:ascii="Times New Roman" w:eastAsia="宋体" w:hAnsi="Times New Roman" w:cs="Times New Roman"/>
          <w:sz w:val="24"/>
          <w:szCs w:val="24"/>
        </w:rPr>
        <w:t>5</w:t>
      </w:r>
      <w:r w:rsidR="00131DF1">
        <w:rPr>
          <w:rFonts w:ascii="Times New Roman" w:eastAsia="宋体" w:hAnsi="Times New Roman" w:cs="Times New Roman" w:hint="eastAsia"/>
          <w:sz w:val="24"/>
          <w:szCs w:val="24"/>
        </w:rPr>
        <w:t>dB</w:t>
      </w:r>
      <w:r w:rsidR="00131DF1">
        <w:rPr>
          <w:rFonts w:ascii="Times New Roman" w:eastAsia="宋体" w:hAnsi="Times New Roman" w:cs="Times New Roman" w:hint="eastAsia"/>
          <w:sz w:val="24"/>
          <w:szCs w:val="24"/>
        </w:rPr>
        <w:t>，</w:t>
      </w:r>
      <w:r w:rsidR="00131DF1" w:rsidRPr="00AF2D3E">
        <w:rPr>
          <w:rFonts w:ascii="Times New Roman" w:eastAsia="宋体" w:hAnsi="Times New Roman" w:cs="Times New Roman"/>
          <w:sz w:val="24"/>
          <w:szCs w:val="24"/>
        </w:rPr>
        <w:t>T/GDJSKB 007-2022</w:t>
      </w:r>
      <w:r w:rsidR="00131DF1">
        <w:rPr>
          <w:rFonts w:ascii="Times New Roman" w:eastAsia="宋体" w:hAnsi="Times New Roman" w:cs="Times New Roman" w:hint="eastAsia"/>
          <w:sz w:val="24"/>
          <w:szCs w:val="24"/>
        </w:rPr>
        <w:t>参考</w:t>
      </w:r>
      <w:r w:rsidR="00131DF1" w:rsidRPr="008B713E">
        <w:rPr>
          <w:rFonts w:ascii="Times New Roman" w:hAnsi="Times New Roman" w:cs="Times New Roman"/>
          <w:sz w:val="24"/>
          <w:szCs w:val="24"/>
        </w:rPr>
        <w:t>GB/T 19889.</w:t>
      </w:r>
      <w:r w:rsidR="00131DF1">
        <w:rPr>
          <w:rFonts w:ascii="Times New Roman" w:hAnsi="Times New Roman" w:cs="Times New Roman"/>
          <w:sz w:val="24"/>
          <w:szCs w:val="24"/>
        </w:rPr>
        <w:t>9</w:t>
      </w:r>
      <w:r w:rsidR="00131DF1">
        <w:rPr>
          <w:rFonts w:ascii="Times New Roman" w:hAnsi="Times New Roman" w:cs="Times New Roman" w:hint="eastAsia"/>
          <w:sz w:val="24"/>
          <w:szCs w:val="24"/>
        </w:rPr>
        <w:t>进行试验，规定了三个计权撞击声压级改善量</w:t>
      </w:r>
      <w:r w:rsidR="00D96341">
        <w:rPr>
          <w:rFonts w:ascii="Times New Roman" w:eastAsia="宋体" w:hAnsi="Times New Roman" w:cs="Times New Roman" w:hint="eastAsia"/>
          <w:sz w:val="24"/>
          <w:szCs w:val="24"/>
        </w:rPr>
        <w:t>。</w:t>
      </w:r>
      <w:r w:rsidR="00131DF1">
        <w:rPr>
          <w:rFonts w:ascii="Times New Roman" w:eastAsia="宋体" w:hAnsi="Times New Roman" w:cs="Times New Roman" w:hint="eastAsia"/>
          <w:sz w:val="24"/>
          <w:szCs w:val="24"/>
        </w:rPr>
        <w:t>GB</w:t>
      </w:r>
      <w:r w:rsidR="00131DF1">
        <w:rPr>
          <w:rFonts w:ascii="Times New Roman" w:eastAsia="宋体" w:hAnsi="Times New Roman" w:cs="Times New Roman"/>
          <w:sz w:val="24"/>
          <w:szCs w:val="24"/>
        </w:rPr>
        <w:t xml:space="preserve"> 50118</w:t>
      </w:r>
      <w:r w:rsidR="00131DF1">
        <w:rPr>
          <w:rFonts w:ascii="Times New Roman" w:eastAsia="宋体" w:hAnsi="Times New Roman" w:cs="Times New Roman" w:hint="eastAsia"/>
          <w:sz w:val="24"/>
          <w:szCs w:val="24"/>
        </w:rPr>
        <w:t>中规定了</w:t>
      </w:r>
      <w:r w:rsidR="00321EA9">
        <w:rPr>
          <w:rFonts w:ascii="Times New Roman" w:eastAsia="宋体" w:hAnsi="Times New Roman" w:cs="Times New Roman" w:hint="eastAsia"/>
          <w:sz w:val="24"/>
          <w:szCs w:val="24"/>
        </w:rPr>
        <w:t>普通住宅和高要求住宅</w:t>
      </w:r>
      <w:r w:rsidR="00131DF1">
        <w:rPr>
          <w:rFonts w:ascii="Times New Roman" w:eastAsia="宋体" w:hAnsi="Times New Roman" w:cs="Times New Roman" w:hint="eastAsia"/>
          <w:sz w:val="24"/>
          <w:szCs w:val="24"/>
        </w:rPr>
        <w:t>卧室、起居室（厅）的分户楼板的撞击声隔声性能，</w:t>
      </w:r>
      <w:r w:rsidR="00625930">
        <w:rPr>
          <w:rFonts w:ascii="Times New Roman" w:hAnsi="Times New Roman" w:cs="Times New Roman" w:hint="eastAsia"/>
          <w:sz w:val="24"/>
          <w:szCs w:val="24"/>
        </w:rPr>
        <w:t>隔声性能的测试包含实验室</w:t>
      </w:r>
      <w:r w:rsidR="00D0792F">
        <w:rPr>
          <w:rFonts w:ascii="Times New Roman" w:hAnsi="Times New Roman" w:cs="Times New Roman" w:hint="eastAsia"/>
          <w:sz w:val="24"/>
          <w:szCs w:val="24"/>
        </w:rPr>
        <w:t>测量</w:t>
      </w:r>
      <w:r w:rsidR="00625930">
        <w:rPr>
          <w:rFonts w:ascii="Times New Roman" w:hAnsi="Times New Roman" w:cs="Times New Roman" w:hint="eastAsia"/>
          <w:sz w:val="24"/>
          <w:szCs w:val="24"/>
        </w:rPr>
        <w:t>和现场</w:t>
      </w:r>
      <w:r w:rsidR="00D0792F">
        <w:rPr>
          <w:rFonts w:ascii="Times New Roman" w:hAnsi="Times New Roman" w:cs="Times New Roman" w:hint="eastAsia"/>
          <w:sz w:val="24"/>
          <w:szCs w:val="24"/>
        </w:rPr>
        <w:t>测量</w:t>
      </w:r>
      <w:r w:rsidR="00631119">
        <w:rPr>
          <w:rFonts w:ascii="Times New Roman" w:hAnsi="Times New Roman" w:cs="Times New Roman" w:hint="eastAsia"/>
          <w:sz w:val="24"/>
          <w:szCs w:val="24"/>
        </w:rPr>
        <w:t>，见表</w:t>
      </w:r>
      <w:r w:rsidR="00631119">
        <w:rPr>
          <w:rFonts w:ascii="Times New Roman" w:hAnsi="Times New Roman" w:cs="Times New Roman" w:hint="eastAsia"/>
          <w:sz w:val="24"/>
          <w:szCs w:val="24"/>
        </w:rPr>
        <w:t>1</w:t>
      </w:r>
      <w:r w:rsidR="00631119">
        <w:rPr>
          <w:rFonts w:ascii="Times New Roman" w:hAnsi="Times New Roman" w:cs="Times New Roman"/>
          <w:sz w:val="24"/>
          <w:szCs w:val="24"/>
        </w:rPr>
        <w:t>1</w:t>
      </w:r>
      <w:r w:rsidR="0057220E">
        <w:rPr>
          <w:rFonts w:ascii="Times New Roman" w:hAnsi="Times New Roman" w:cs="Times New Roman" w:hint="eastAsia"/>
          <w:sz w:val="24"/>
          <w:szCs w:val="24"/>
        </w:rPr>
        <w:t>。因此，</w:t>
      </w:r>
      <w:r w:rsidR="00321EA9">
        <w:rPr>
          <w:rFonts w:ascii="Times New Roman" w:hAnsi="Times New Roman" w:cs="Times New Roman" w:hint="eastAsia"/>
          <w:sz w:val="24"/>
          <w:szCs w:val="24"/>
        </w:rPr>
        <w:t>本标准将应用中常用的两种</w:t>
      </w:r>
      <w:r w:rsidR="006A2495">
        <w:rPr>
          <w:rFonts w:ascii="Times New Roman" w:hAnsi="Times New Roman" w:cs="Times New Roman" w:hint="eastAsia"/>
          <w:sz w:val="24"/>
          <w:szCs w:val="24"/>
        </w:rPr>
        <w:t>涂料</w:t>
      </w:r>
      <w:r w:rsidR="00321EA9">
        <w:rPr>
          <w:rFonts w:ascii="Times New Roman" w:hAnsi="Times New Roman" w:cs="Times New Roman" w:hint="eastAsia"/>
          <w:sz w:val="24"/>
          <w:szCs w:val="24"/>
        </w:rPr>
        <w:t>厚度下的隔声性能对应</w:t>
      </w:r>
      <w:r w:rsidR="00CB2DED">
        <w:rPr>
          <w:rFonts w:ascii="Times New Roman" w:hAnsi="Times New Roman" w:cs="Times New Roman" w:hint="eastAsia"/>
          <w:sz w:val="24"/>
          <w:szCs w:val="24"/>
        </w:rPr>
        <w:t>达到</w:t>
      </w:r>
      <w:r w:rsidR="00321EA9">
        <w:rPr>
          <w:rFonts w:ascii="Times New Roman" w:eastAsia="宋体" w:hAnsi="Times New Roman" w:cs="Times New Roman" w:hint="eastAsia"/>
          <w:sz w:val="24"/>
          <w:szCs w:val="24"/>
        </w:rPr>
        <w:t>普通住宅和高要求住宅的撞击声隔声</w:t>
      </w:r>
      <w:r w:rsidR="00C11FC5">
        <w:rPr>
          <w:rFonts w:ascii="Times New Roman" w:eastAsia="宋体" w:hAnsi="Times New Roman" w:cs="Times New Roman" w:hint="eastAsia"/>
          <w:sz w:val="24"/>
          <w:szCs w:val="24"/>
        </w:rPr>
        <w:t>要求</w:t>
      </w:r>
      <w:r w:rsidR="00BA7447">
        <w:rPr>
          <w:rFonts w:ascii="Times New Roman" w:eastAsia="宋体" w:hAnsi="Times New Roman" w:cs="Times New Roman" w:hint="eastAsia"/>
          <w:sz w:val="24"/>
          <w:szCs w:val="24"/>
        </w:rPr>
        <w:t>，即</w:t>
      </w:r>
      <w:r w:rsidR="00BA7447">
        <w:rPr>
          <w:rFonts w:ascii="Times New Roman" w:eastAsia="宋体" w:hAnsi="Times New Roman" w:cs="Times New Roman" w:hint="eastAsia"/>
          <w:sz w:val="24"/>
          <w:szCs w:val="24"/>
        </w:rPr>
        <w:t>3m</w:t>
      </w:r>
      <w:r w:rsidR="00BA7447" w:rsidRPr="00BA7447">
        <w:rPr>
          <w:rFonts w:ascii="Times New Roman" w:hAnsi="Times New Roman" w:cs="Times New Roman" w:hint="eastAsia"/>
          <w:sz w:val="24"/>
          <w:szCs w:val="24"/>
        </w:rPr>
        <w:t>m</w:t>
      </w:r>
      <w:r w:rsidR="00BA7447" w:rsidRPr="00BA7447">
        <w:rPr>
          <w:rFonts w:ascii="Times New Roman" w:hAnsi="Times New Roman" w:cs="Times New Roman" w:hint="eastAsia"/>
          <w:sz w:val="24"/>
          <w:szCs w:val="24"/>
        </w:rPr>
        <w:t>隔声涂料标准构造</w:t>
      </w:r>
      <w:r w:rsidR="00336B28">
        <w:rPr>
          <w:rFonts w:ascii="Times New Roman" w:hAnsi="Times New Roman" w:cs="Times New Roman" w:hint="eastAsia"/>
          <w:sz w:val="24"/>
          <w:szCs w:val="24"/>
        </w:rPr>
        <w:t>不低于</w:t>
      </w:r>
      <w:r w:rsidR="00BA7447">
        <w:rPr>
          <w:rFonts w:ascii="Times New Roman" w:hAnsi="Times New Roman" w:cs="Times New Roman" w:hint="eastAsia"/>
          <w:sz w:val="24"/>
          <w:szCs w:val="24"/>
        </w:rPr>
        <w:t>普通住宅隔声要求，</w:t>
      </w:r>
      <w:r w:rsidR="00BA7447">
        <w:rPr>
          <w:rFonts w:ascii="Times New Roman" w:eastAsia="宋体" w:hAnsi="Times New Roman" w:cs="Times New Roman"/>
          <w:sz w:val="24"/>
          <w:szCs w:val="24"/>
        </w:rPr>
        <w:t>5</w:t>
      </w:r>
      <w:r w:rsidR="00BA7447">
        <w:rPr>
          <w:rFonts w:ascii="Times New Roman" w:eastAsia="宋体" w:hAnsi="Times New Roman" w:cs="Times New Roman" w:hint="eastAsia"/>
          <w:sz w:val="24"/>
          <w:szCs w:val="24"/>
        </w:rPr>
        <w:t>m</w:t>
      </w:r>
      <w:r w:rsidR="00BA7447" w:rsidRPr="00BA7447">
        <w:rPr>
          <w:rFonts w:ascii="Times New Roman" w:hAnsi="Times New Roman" w:cs="Times New Roman" w:hint="eastAsia"/>
          <w:sz w:val="24"/>
          <w:szCs w:val="24"/>
        </w:rPr>
        <w:t>m</w:t>
      </w:r>
      <w:r w:rsidR="00BA7447" w:rsidRPr="00BA7447">
        <w:rPr>
          <w:rFonts w:ascii="Times New Roman" w:hAnsi="Times New Roman" w:cs="Times New Roman" w:hint="eastAsia"/>
          <w:sz w:val="24"/>
          <w:szCs w:val="24"/>
        </w:rPr>
        <w:t>隔声涂料标准构造</w:t>
      </w:r>
      <w:r w:rsidR="00336B28">
        <w:rPr>
          <w:rFonts w:ascii="Times New Roman" w:hAnsi="Times New Roman" w:cs="Times New Roman" w:hint="eastAsia"/>
          <w:sz w:val="24"/>
          <w:szCs w:val="24"/>
        </w:rPr>
        <w:t>不低于</w:t>
      </w:r>
      <w:r w:rsidR="00BA7447">
        <w:rPr>
          <w:rFonts w:ascii="Times New Roman" w:hAnsi="Times New Roman" w:cs="Times New Roman" w:hint="eastAsia"/>
          <w:sz w:val="24"/>
          <w:szCs w:val="24"/>
        </w:rPr>
        <w:t>高要求住宅隔声要求</w:t>
      </w:r>
      <w:r w:rsidR="00C11FC5">
        <w:rPr>
          <w:rFonts w:ascii="Times New Roman" w:hAnsi="Times New Roman" w:cs="Times New Roman" w:hint="eastAsia"/>
          <w:sz w:val="24"/>
          <w:szCs w:val="24"/>
        </w:rPr>
        <w:t>。</w:t>
      </w:r>
      <w:r w:rsidR="00625930">
        <w:rPr>
          <w:rFonts w:ascii="Times New Roman" w:hAnsi="Times New Roman" w:cs="Times New Roman" w:hint="eastAsia"/>
          <w:sz w:val="24"/>
          <w:szCs w:val="24"/>
        </w:rPr>
        <w:t>参考</w:t>
      </w:r>
      <w:r w:rsidR="008B713E" w:rsidRPr="008B713E">
        <w:rPr>
          <w:rFonts w:ascii="Times New Roman" w:hAnsi="Times New Roman" w:cs="Times New Roman"/>
          <w:sz w:val="24"/>
          <w:szCs w:val="24"/>
        </w:rPr>
        <w:t>GB/T 19889.6</w:t>
      </w:r>
      <w:r w:rsidR="008B713E" w:rsidRPr="008B713E">
        <w:rPr>
          <w:rFonts w:ascii="Times New Roman" w:hAnsi="Times New Roman" w:cs="Times New Roman"/>
          <w:sz w:val="24"/>
          <w:szCs w:val="24"/>
        </w:rPr>
        <w:t>规定，</w:t>
      </w:r>
      <w:r w:rsidR="00C11FC5" w:rsidRPr="008B713E">
        <w:rPr>
          <w:rFonts w:ascii="Times New Roman" w:hAnsi="Times New Roman" w:cs="Times New Roman"/>
          <w:sz w:val="24"/>
          <w:szCs w:val="24"/>
        </w:rPr>
        <w:t>在实验室测量</w:t>
      </w:r>
      <w:r w:rsidR="008B713E" w:rsidRPr="008B713E">
        <w:rPr>
          <w:rFonts w:ascii="Times New Roman" w:hAnsi="Times New Roman" w:cs="Times New Roman"/>
          <w:sz w:val="24"/>
          <w:szCs w:val="24"/>
        </w:rPr>
        <w:t>采用隔声构造系统，在标准楼板</w:t>
      </w:r>
      <w:r w:rsidR="008B713E" w:rsidRPr="008B713E">
        <w:rPr>
          <w:rFonts w:ascii="Times New Roman" w:hAnsi="Times New Roman" w:cs="Times New Roman"/>
          <w:sz w:val="24"/>
          <w:szCs w:val="24"/>
        </w:rPr>
        <w:t>100mm</w:t>
      </w:r>
      <w:r w:rsidR="008B713E" w:rsidRPr="008B713E">
        <w:rPr>
          <w:rFonts w:ascii="Times New Roman" w:hAnsi="Times New Roman" w:cs="Times New Roman"/>
          <w:sz w:val="24"/>
          <w:szCs w:val="24"/>
        </w:rPr>
        <w:t>或</w:t>
      </w:r>
      <w:r w:rsidR="008B713E" w:rsidRPr="008B713E">
        <w:rPr>
          <w:rFonts w:ascii="Times New Roman" w:hAnsi="Times New Roman" w:cs="Times New Roman"/>
          <w:sz w:val="24"/>
          <w:szCs w:val="24"/>
        </w:rPr>
        <w:t>120mm</w:t>
      </w:r>
      <w:r w:rsidR="008B713E" w:rsidRPr="008B713E">
        <w:rPr>
          <w:rFonts w:ascii="Times New Roman" w:hAnsi="Times New Roman" w:cs="Times New Roman"/>
          <w:sz w:val="24"/>
          <w:szCs w:val="24"/>
        </w:rPr>
        <w:t>混凝土楼板上部，按设计要求的厚度涂刷建筑楼板用耐水隔</w:t>
      </w:r>
      <w:r w:rsidR="008B713E" w:rsidRPr="008B713E">
        <w:rPr>
          <w:rFonts w:ascii="Times New Roman" w:hAnsi="Times New Roman" w:cs="Times New Roman" w:hint="eastAsia"/>
          <w:sz w:val="24"/>
          <w:szCs w:val="24"/>
        </w:rPr>
        <w:t>声</w:t>
      </w:r>
      <w:r w:rsidR="008B713E" w:rsidRPr="008B713E">
        <w:rPr>
          <w:rFonts w:ascii="Times New Roman" w:hAnsi="Times New Roman" w:cs="Times New Roman"/>
          <w:sz w:val="24"/>
          <w:szCs w:val="24"/>
        </w:rPr>
        <w:t>涂料进行</w:t>
      </w:r>
      <w:r w:rsidR="008B713E" w:rsidRPr="008B713E">
        <w:rPr>
          <w:rFonts w:ascii="Times New Roman" w:hAnsi="Times New Roman" w:cs="Times New Roman" w:hint="eastAsia"/>
          <w:sz w:val="24"/>
          <w:szCs w:val="24"/>
        </w:rPr>
        <w:t>试验</w:t>
      </w:r>
      <w:r w:rsidR="008B713E" w:rsidRPr="008B713E">
        <w:rPr>
          <w:rFonts w:ascii="Times New Roman" w:hAnsi="Times New Roman" w:cs="Times New Roman"/>
          <w:sz w:val="24"/>
          <w:szCs w:val="24"/>
        </w:rPr>
        <w:t>。在工程现场测量，在标准楼板</w:t>
      </w:r>
      <w:r w:rsidR="008B713E" w:rsidRPr="008B713E">
        <w:rPr>
          <w:rFonts w:ascii="Times New Roman" w:hAnsi="Times New Roman" w:cs="Times New Roman"/>
          <w:sz w:val="24"/>
          <w:szCs w:val="24"/>
        </w:rPr>
        <w:t>100mm</w:t>
      </w:r>
      <w:r w:rsidR="008B713E" w:rsidRPr="008B713E">
        <w:rPr>
          <w:rFonts w:ascii="Times New Roman" w:hAnsi="Times New Roman" w:cs="Times New Roman"/>
          <w:sz w:val="24"/>
          <w:szCs w:val="24"/>
        </w:rPr>
        <w:t>或</w:t>
      </w:r>
      <w:r w:rsidR="008B713E" w:rsidRPr="008B713E">
        <w:rPr>
          <w:rFonts w:ascii="Times New Roman" w:hAnsi="Times New Roman" w:cs="Times New Roman"/>
          <w:sz w:val="24"/>
          <w:szCs w:val="24"/>
        </w:rPr>
        <w:t>120mm</w:t>
      </w:r>
      <w:r w:rsidR="008B713E" w:rsidRPr="008B713E">
        <w:rPr>
          <w:rFonts w:ascii="Times New Roman" w:hAnsi="Times New Roman" w:cs="Times New Roman"/>
          <w:sz w:val="24"/>
          <w:szCs w:val="24"/>
        </w:rPr>
        <w:t>混凝土楼板上部，</w:t>
      </w:r>
      <w:r w:rsidR="00625930">
        <w:rPr>
          <w:rFonts w:ascii="Times New Roman" w:hAnsi="Times New Roman" w:cs="Times New Roman" w:hint="eastAsia"/>
          <w:sz w:val="24"/>
          <w:szCs w:val="24"/>
        </w:rPr>
        <w:t>参考</w:t>
      </w:r>
      <w:r w:rsidR="008B713E" w:rsidRPr="008B713E">
        <w:rPr>
          <w:rFonts w:ascii="Times New Roman" w:hAnsi="Times New Roman" w:cs="Times New Roman"/>
          <w:sz w:val="24"/>
          <w:szCs w:val="24"/>
        </w:rPr>
        <w:t>GB/T 19889.7</w:t>
      </w:r>
      <w:r w:rsidR="008B713E" w:rsidRPr="008B713E">
        <w:rPr>
          <w:rFonts w:ascii="Times New Roman" w:hAnsi="Times New Roman" w:cs="Times New Roman"/>
          <w:sz w:val="24"/>
          <w:szCs w:val="24"/>
        </w:rPr>
        <w:t>规定或者按照工程设计要求进行试验。</w:t>
      </w:r>
    </w:p>
    <w:p w14:paraId="4A3ECD20" w14:textId="529AFBAF" w:rsidR="00C06BDF" w:rsidRPr="00BD6FB6" w:rsidRDefault="00C06BDF" w:rsidP="00C06BDF">
      <w:pPr>
        <w:pStyle w:val="af6"/>
        <w:tabs>
          <w:tab w:val="clear" w:pos="720"/>
          <w:tab w:val="left" w:pos="360"/>
        </w:tabs>
        <w:spacing w:before="156" w:after="156"/>
        <w:ind w:left="0" w:firstLine="0"/>
        <w:rPr>
          <w:rFonts w:ascii="Times New Roman"/>
        </w:rPr>
      </w:pPr>
      <w:r w:rsidRPr="00467E33">
        <w:rPr>
          <w:rFonts w:ascii="Times New Roman" w:hint="eastAsia"/>
        </w:rPr>
        <w:lastRenderedPageBreak/>
        <w:t>表</w:t>
      </w:r>
      <w:r>
        <w:rPr>
          <w:rFonts w:ascii="Times New Roman"/>
        </w:rPr>
        <w:t>11</w:t>
      </w:r>
      <w:r w:rsidR="00D35712">
        <w:rPr>
          <w:rFonts w:ascii="Times New Roman"/>
        </w:rPr>
        <w:t xml:space="preserve"> </w:t>
      </w:r>
      <w:r>
        <w:rPr>
          <w:rFonts w:ascii="Times New Roman" w:hint="eastAsia"/>
        </w:rPr>
        <w:t>GB</w:t>
      </w:r>
      <w:r>
        <w:rPr>
          <w:rFonts w:ascii="Times New Roman"/>
        </w:rPr>
        <w:t xml:space="preserve"> 50118</w:t>
      </w:r>
      <w:r w:rsidRPr="00467E33">
        <w:rPr>
          <w:rFonts w:ascii="Times New Roman" w:hint="eastAsia"/>
        </w:rPr>
        <w:t>标准</w:t>
      </w:r>
      <w:r>
        <w:rPr>
          <w:rFonts w:ascii="Times New Roman" w:hint="eastAsia"/>
        </w:rPr>
        <w:t>隔声性能</w:t>
      </w:r>
      <w:r w:rsidRPr="00467E33">
        <w:rPr>
          <w:rFonts w:ascii="Times New Roman" w:hint="eastAsia"/>
        </w:rPr>
        <w:t>的指标要求</w:t>
      </w:r>
    </w:p>
    <w:tbl>
      <w:tblPr>
        <w:tblStyle w:val="ad"/>
        <w:tblW w:w="5000" w:type="pct"/>
        <w:tblLook w:val="04A0" w:firstRow="1" w:lastRow="0" w:firstColumn="1" w:lastColumn="0" w:noHBand="0" w:noVBand="1"/>
      </w:tblPr>
      <w:tblGrid>
        <w:gridCol w:w="4672"/>
        <w:gridCol w:w="3624"/>
      </w:tblGrid>
      <w:tr w:rsidR="00C06BDF" w:rsidRPr="00C06BDF" w14:paraId="2FAA5A47" w14:textId="77777777" w:rsidTr="00C06BDF">
        <w:tc>
          <w:tcPr>
            <w:tcW w:w="2816" w:type="pct"/>
            <w:vAlign w:val="center"/>
          </w:tcPr>
          <w:p w14:paraId="665021E9" w14:textId="32449D1B" w:rsidR="00C06BDF" w:rsidRPr="00C06BDF" w:rsidRDefault="00C06BDF" w:rsidP="00A77420">
            <w:pPr>
              <w:pStyle w:val="af"/>
              <w:ind w:firstLineChars="0" w:firstLine="0"/>
              <w:jc w:val="center"/>
              <w:rPr>
                <w:rFonts w:ascii="Times New Roman"/>
                <w:szCs w:val="21"/>
              </w:rPr>
            </w:pPr>
            <w:r w:rsidRPr="00C06BDF">
              <w:rPr>
                <w:rFonts w:ascii="Times New Roman" w:hint="eastAsia"/>
                <w:szCs w:val="21"/>
              </w:rPr>
              <w:t>构件名称</w:t>
            </w:r>
          </w:p>
        </w:tc>
        <w:tc>
          <w:tcPr>
            <w:tcW w:w="2184" w:type="pct"/>
            <w:vAlign w:val="center"/>
          </w:tcPr>
          <w:p w14:paraId="2B31C6F4" w14:textId="54F046D6" w:rsidR="00C06BDF" w:rsidRPr="00C06BDF" w:rsidRDefault="00C06BDF" w:rsidP="00A77420">
            <w:pPr>
              <w:pStyle w:val="af"/>
              <w:ind w:firstLineChars="0" w:firstLine="0"/>
              <w:jc w:val="center"/>
              <w:rPr>
                <w:rFonts w:ascii="Times New Roman"/>
                <w:szCs w:val="21"/>
              </w:rPr>
            </w:pPr>
            <w:r w:rsidRPr="00C06BDF">
              <w:rPr>
                <w:rFonts w:ascii="Times New Roman" w:hint="eastAsia"/>
                <w:szCs w:val="21"/>
              </w:rPr>
              <w:t>计权规范化撞击声压级</w:t>
            </w:r>
          </w:p>
        </w:tc>
      </w:tr>
      <w:tr w:rsidR="00C06BDF" w:rsidRPr="00C06BDF" w14:paraId="5A2992DE" w14:textId="77777777" w:rsidTr="00C06BDF">
        <w:tc>
          <w:tcPr>
            <w:tcW w:w="2816" w:type="pct"/>
            <w:vAlign w:val="center"/>
          </w:tcPr>
          <w:p w14:paraId="35563541" w14:textId="5DF853F5" w:rsidR="00C06BDF" w:rsidRPr="00C06BDF" w:rsidRDefault="007C73BB" w:rsidP="00A77420">
            <w:pPr>
              <w:pStyle w:val="af"/>
              <w:ind w:firstLineChars="0" w:firstLine="0"/>
              <w:jc w:val="center"/>
              <w:rPr>
                <w:rFonts w:ascii="Times New Roman"/>
                <w:szCs w:val="21"/>
              </w:rPr>
            </w:pPr>
            <w:r>
              <w:rPr>
                <w:rFonts w:ascii="Times New Roman" w:hint="eastAsia"/>
                <w:szCs w:val="21"/>
              </w:rPr>
              <w:t>普通住宅</w:t>
            </w:r>
            <w:r w:rsidR="00C06BDF" w:rsidRPr="00C06BDF">
              <w:rPr>
                <w:rFonts w:ascii="Times New Roman" w:hint="eastAsia"/>
                <w:szCs w:val="21"/>
              </w:rPr>
              <w:t>卧室、起居室（厅）的分户楼板</w:t>
            </w:r>
          </w:p>
        </w:tc>
        <w:tc>
          <w:tcPr>
            <w:tcW w:w="2184" w:type="pct"/>
            <w:vAlign w:val="center"/>
          </w:tcPr>
          <w:p w14:paraId="6BAC6E2B" w14:textId="3CF94299" w:rsidR="00C06BDF" w:rsidRPr="00C06BDF" w:rsidRDefault="00C06BDF" w:rsidP="00A77420">
            <w:pPr>
              <w:pStyle w:val="af"/>
              <w:ind w:firstLineChars="0" w:firstLine="0"/>
              <w:jc w:val="center"/>
              <w:rPr>
                <w:rFonts w:ascii="Times New Roman"/>
                <w:szCs w:val="21"/>
              </w:rPr>
            </w:pPr>
            <w:r w:rsidRPr="00C06BDF">
              <w:rPr>
                <w:rFonts w:ascii="Times New Roman" w:hint="eastAsia"/>
                <w:szCs w:val="21"/>
              </w:rPr>
              <w:t>实验室测量，</w:t>
            </w:r>
            <w:r w:rsidRPr="00C06BDF">
              <w:rPr>
                <w:rFonts w:ascii="Times New Roman"/>
                <w:szCs w:val="21"/>
              </w:rPr>
              <w:t>&lt;75dB</w:t>
            </w:r>
          </w:p>
          <w:p w14:paraId="4745C1D3" w14:textId="01F60D16" w:rsidR="00C06BDF" w:rsidRPr="00C06BDF" w:rsidRDefault="00C06BDF" w:rsidP="00A77420">
            <w:pPr>
              <w:pStyle w:val="af"/>
              <w:ind w:firstLineChars="0" w:firstLine="0"/>
              <w:jc w:val="center"/>
              <w:rPr>
                <w:rFonts w:ascii="Times New Roman"/>
                <w:szCs w:val="21"/>
              </w:rPr>
            </w:pPr>
            <w:r w:rsidRPr="00C06BDF">
              <w:rPr>
                <w:rFonts w:ascii="Times New Roman" w:hint="eastAsia"/>
                <w:szCs w:val="21"/>
              </w:rPr>
              <w:t>现场测量，</w:t>
            </w:r>
            <w:r w:rsidRPr="00C06BDF">
              <w:rPr>
                <w:rFonts w:ascii="Times New Roman"/>
                <w:szCs w:val="21"/>
              </w:rPr>
              <w:t>≤75dB</w:t>
            </w:r>
          </w:p>
        </w:tc>
      </w:tr>
      <w:tr w:rsidR="00C06BDF" w:rsidRPr="00C06BDF" w14:paraId="4E2F9AA6" w14:textId="77777777" w:rsidTr="00C06BDF">
        <w:tc>
          <w:tcPr>
            <w:tcW w:w="2816" w:type="pct"/>
            <w:vAlign w:val="center"/>
          </w:tcPr>
          <w:p w14:paraId="07F438FA" w14:textId="3099DBF1" w:rsidR="00C06BDF" w:rsidRPr="00C06BDF" w:rsidRDefault="00C06BDF" w:rsidP="00A77420">
            <w:pPr>
              <w:pStyle w:val="af"/>
              <w:ind w:firstLineChars="0" w:firstLine="0"/>
              <w:jc w:val="center"/>
              <w:rPr>
                <w:rFonts w:ascii="Times New Roman"/>
                <w:szCs w:val="21"/>
              </w:rPr>
            </w:pPr>
            <w:r>
              <w:rPr>
                <w:rFonts w:ascii="Times New Roman" w:hint="eastAsia"/>
                <w:szCs w:val="21"/>
              </w:rPr>
              <w:t>高要求住宅</w:t>
            </w:r>
            <w:r w:rsidRPr="00C06BDF">
              <w:rPr>
                <w:rFonts w:ascii="Times New Roman" w:hint="eastAsia"/>
                <w:szCs w:val="21"/>
              </w:rPr>
              <w:t>卧室、起居室（厅）的分户楼板</w:t>
            </w:r>
          </w:p>
        </w:tc>
        <w:tc>
          <w:tcPr>
            <w:tcW w:w="2184" w:type="pct"/>
            <w:vAlign w:val="center"/>
          </w:tcPr>
          <w:p w14:paraId="6C94A19B" w14:textId="71FCF626" w:rsidR="00C06BDF" w:rsidRPr="00C06BDF" w:rsidRDefault="00C06BDF" w:rsidP="00C06BDF">
            <w:pPr>
              <w:pStyle w:val="af"/>
              <w:ind w:firstLineChars="0" w:firstLine="0"/>
              <w:jc w:val="center"/>
              <w:rPr>
                <w:rFonts w:ascii="Times New Roman"/>
                <w:szCs w:val="21"/>
              </w:rPr>
            </w:pPr>
            <w:r w:rsidRPr="00C06BDF">
              <w:rPr>
                <w:rFonts w:ascii="Times New Roman" w:hint="eastAsia"/>
                <w:szCs w:val="21"/>
              </w:rPr>
              <w:t>实验室测量，</w:t>
            </w:r>
            <w:r w:rsidRPr="00C06BDF">
              <w:rPr>
                <w:rFonts w:ascii="Times New Roman"/>
                <w:szCs w:val="21"/>
              </w:rPr>
              <w:t>&lt;</w:t>
            </w:r>
            <w:r>
              <w:rPr>
                <w:rFonts w:ascii="Times New Roman"/>
                <w:szCs w:val="21"/>
              </w:rPr>
              <w:t>6</w:t>
            </w:r>
            <w:r w:rsidRPr="00C06BDF">
              <w:rPr>
                <w:rFonts w:ascii="Times New Roman"/>
                <w:szCs w:val="21"/>
              </w:rPr>
              <w:t>5dB</w:t>
            </w:r>
          </w:p>
          <w:p w14:paraId="41329FF7" w14:textId="0085053D" w:rsidR="00C06BDF" w:rsidRPr="00C06BDF" w:rsidRDefault="00C06BDF" w:rsidP="00C06BDF">
            <w:pPr>
              <w:pStyle w:val="af"/>
              <w:ind w:firstLineChars="0" w:firstLine="0"/>
              <w:jc w:val="center"/>
              <w:rPr>
                <w:rFonts w:ascii="Times New Roman"/>
                <w:szCs w:val="21"/>
              </w:rPr>
            </w:pPr>
            <w:r w:rsidRPr="00C06BDF">
              <w:rPr>
                <w:rFonts w:ascii="Times New Roman" w:hint="eastAsia"/>
                <w:szCs w:val="21"/>
              </w:rPr>
              <w:t>现场测量，</w:t>
            </w:r>
            <w:r w:rsidRPr="00C06BDF">
              <w:rPr>
                <w:rFonts w:ascii="Times New Roman"/>
                <w:szCs w:val="21"/>
              </w:rPr>
              <w:t>≤</w:t>
            </w:r>
            <w:r>
              <w:rPr>
                <w:rFonts w:ascii="Times New Roman"/>
                <w:szCs w:val="21"/>
              </w:rPr>
              <w:t>6</w:t>
            </w:r>
            <w:r w:rsidRPr="00C06BDF">
              <w:rPr>
                <w:rFonts w:ascii="Times New Roman"/>
                <w:szCs w:val="21"/>
              </w:rPr>
              <w:t>5dB</w:t>
            </w:r>
          </w:p>
        </w:tc>
      </w:tr>
    </w:tbl>
    <w:p w14:paraId="0D26ADC0" w14:textId="4BBA2816" w:rsidR="0071503B" w:rsidRPr="00090037" w:rsidRDefault="0071503B" w:rsidP="0071503B">
      <w:pPr>
        <w:pStyle w:val="1"/>
        <w:spacing w:beforeLines="50" w:before="156" w:afterLines="50" w:after="156"/>
        <w:rPr>
          <w:rFonts w:ascii="黑体" w:eastAsia="黑体" w:hAnsi="黑体"/>
          <w:b w:val="0"/>
          <w:bCs w:val="0"/>
          <w:szCs w:val="28"/>
        </w:rPr>
      </w:pPr>
      <w:bookmarkStart w:id="23" w:name="_Toc120522883"/>
      <w:r w:rsidRPr="00090037">
        <w:rPr>
          <w:rFonts w:ascii="黑体" w:eastAsia="黑体" w:hAnsi="黑体"/>
          <w:b w:val="0"/>
          <w:bCs w:val="0"/>
          <w:szCs w:val="28"/>
        </w:rPr>
        <w:t xml:space="preserve">5 </w:t>
      </w:r>
      <w:r w:rsidRPr="00090037">
        <w:rPr>
          <w:rFonts w:ascii="黑体" w:eastAsia="黑体" w:hAnsi="黑体" w:hint="eastAsia"/>
          <w:b w:val="0"/>
          <w:bCs w:val="0"/>
          <w:szCs w:val="28"/>
        </w:rPr>
        <w:t>标准主要试验项目验证情况分析</w:t>
      </w:r>
      <w:bookmarkEnd w:id="23"/>
    </w:p>
    <w:p w14:paraId="1C18F1CB" w14:textId="6B6802B0" w:rsidR="00940EB9" w:rsidRDefault="00940EB9" w:rsidP="00940EB9">
      <w:pPr>
        <w:spacing w:line="360" w:lineRule="auto"/>
        <w:ind w:firstLineChars="200" w:firstLine="480"/>
        <w:rPr>
          <w:rFonts w:ascii="Times New Roman" w:hAnsi="Times New Roman" w:cs="Times New Roman"/>
          <w:sz w:val="24"/>
          <w:szCs w:val="24"/>
        </w:rPr>
      </w:pPr>
      <w:r w:rsidRPr="007356BD">
        <w:rPr>
          <w:rFonts w:ascii="Times New Roman" w:hAnsi="Times New Roman" w:cs="Times New Roman"/>
          <w:sz w:val="24"/>
          <w:szCs w:val="24"/>
        </w:rPr>
        <w:t>验证试验样品由北京东方雨虹防水技术股份有限公司、华润水泥技术研发有限公司和德高（广州）建材有限公司三家产品生产商提供，</w:t>
      </w:r>
      <w:r>
        <w:rPr>
          <w:rFonts w:ascii="Times New Roman" w:hAnsi="Times New Roman" w:cs="Times New Roman" w:hint="eastAsia"/>
          <w:sz w:val="24"/>
          <w:szCs w:val="24"/>
        </w:rPr>
        <w:t>对其进行试验验证。</w:t>
      </w:r>
    </w:p>
    <w:p w14:paraId="778C623A" w14:textId="3370BB1E" w:rsidR="00940EB9" w:rsidRDefault="00940EB9" w:rsidP="00940EB9">
      <w:pPr>
        <w:spacing w:line="360" w:lineRule="auto"/>
        <w:ind w:firstLineChars="200" w:firstLine="480"/>
        <w:rPr>
          <w:sz w:val="24"/>
          <w:szCs w:val="24"/>
        </w:rPr>
      </w:pPr>
      <w:r>
        <w:rPr>
          <w:rFonts w:ascii="Times New Roman" w:hAnsi="Times New Roman" w:cs="Times New Roman" w:hint="eastAsia"/>
          <w:sz w:val="24"/>
          <w:szCs w:val="24"/>
        </w:rPr>
        <w:t>进行验证试验的试验项目分别为：</w:t>
      </w:r>
    </w:p>
    <w:p w14:paraId="0400B7FD" w14:textId="57E9A700" w:rsidR="00940EB9" w:rsidRPr="00940EB9" w:rsidRDefault="00940EB9" w:rsidP="00940EB9">
      <w:pPr>
        <w:spacing w:line="360" w:lineRule="auto"/>
        <w:ind w:firstLineChars="200" w:firstLine="480"/>
        <w:rPr>
          <w:rFonts w:ascii="Times New Roman" w:hAnsi="Times New Roman" w:cs="Times New Roman"/>
          <w:sz w:val="24"/>
          <w:szCs w:val="24"/>
        </w:rPr>
      </w:pPr>
      <w:r w:rsidRPr="00940EB9">
        <w:rPr>
          <w:rFonts w:ascii="Times New Roman" w:hAnsi="Times New Roman" w:cs="Times New Roman" w:hint="eastAsia"/>
          <w:sz w:val="24"/>
          <w:szCs w:val="24"/>
        </w:rPr>
        <w:t>（</w:t>
      </w:r>
      <w:r w:rsidRPr="00940EB9">
        <w:rPr>
          <w:rFonts w:ascii="Times New Roman" w:hAnsi="Times New Roman" w:cs="Times New Roman" w:hint="eastAsia"/>
          <w:sz w:val="24"/>
          <w:szCs w:val="24"/>
        </w:rPr>
        <w:t>1</w:t>
      </w:r>
      <w:r w:rsidRPr="00940EB9">
        <w:rPr>
          <w:rFonts w:ascii="Times New Roman" w:hAnsi="Times New Roman" w:cs="Times New Roman" w:hint="eastAsia"/>
          <w:sz w:val="24"/>
          <w:szCs w:val="24"/>
        </w:rPr>
        <w:t>）物理力学性能；</w:t>
      </w:r>
    </w:p>
    <w:p w14:paraId="39B87E19" w14:textId="1664D403" w:rsidR="00940EB9" w:rsidRPr="00940EB9" w:rsidRDefault="00940EB9" w:rsidP="00940EB9">
      <w:pPr>
        <w:spacing w:line="360" w:lineRule="auto"/>
        <w:ind w:firstLineChars="200" w:firstLine="480"/>
        <w:rPr>
          <w:rFonts w:ascii="Times New Roman" w:hAnsi="Times New Roman" w:cs="Times New Roman"/>
          <w:sz w:val="24"/>
          <w:szCs w:val="24"/>
        </w:rPr>
      </w:pPr>
      <w:r w:rsidRPr="00940EB9">
        <w:rPr>
          <w:rFonts w:ascii="Times New Roman" w:hAnsi="Times New Roman" w:cs="Times New Roman" w:hint="eastAsia"/>
          <w:sz w:val="24"/>
          <w:szCs w:val="24"/>
        </w:rPr>
        <w:t>（</w:t>
      </w:r>
      <w:r w:rsidRPr="00940EB9">
        <w:rPr>
          <w:rFonts w:ascii="Times New Roman" w:hAnsi="Times New Roman" w:cs="Times New Roman" w:hint="eastAsia"/>
          <w:sz w:val="24"/>
          <w:szCs w:val="24"/>
        </w:rPr>
        <w:t>2</w:t>
      </w:r>
      <w:r w:rsidRPr="00940EB9">
        <w:rPr>
          <w:rFonts w:ascii="Times New Roman" w:hAnsi="Times New Roman" w:cs="Times New Roman" w:hint="eastAsia"/>
          <w:sz w:val="24"/>
          <w:szCs w:val="24"/>
        </w:rPr>
        <w:t>）有害物质限量；</w:t>
      </w:r>
    </w:p>
    <w:p w14:paraId="3526476A" w14:textId="1DE26EFA" w:rsidR="00940EB9" w:rsidRPr="00940EB9" w:rsidRDefault="00940EB9" w:rsidP="00940EB9">
      <w:pPr>
        <w:spacing w:line="360" w:lineRule="auto"/>
        <w:ind w:firstLineChars="200" w:firstLine="480"/>
        <w:rPr>
          <w:rFonts w:ascii="Times New Roman" w:hAnsi="Times New Roman" w:cs="Times New Roman"/>
          <w:sz w:val="24"/>
          <w:szCs w:val="24"/>
        </w:rPr>
      </w:pPr>
      <w:r w:rsidRPr="00940EB9">
        <w:rPr>
          <w:rFonts w:ascii="Times New Roman" w:hAnsi="Times New Roman" w:cs="Times New Roman" w:hint="eastAsia"/>
          <w:sz w:val="24"/>
          <w:szCs w:val="24"/>
        </w:rPr>
        <w:t>（</w:t>
      </w:r>
      <w:r w:rsidRPr="00940EB9">
        <w:rPr>
          <w:rFonts w:ascii="Times New Roman" w:hAnsi="Times New Roman" w:cs="Times New Roman" w:hint="eastAsia"/>
          <w:sz w:val="24"/>
          <w:szCs w:val="24"/>
        </w:rPr>
        <w:t>3</w:t>
      </w:r>
      <w:r w:rsidRPr="00940EB9">
        <w:rPr>
          <w:rFonts w:ascii="Times New Roman" w:hAnsi="Times New Roman" w:cs="Times New Roman" w:hint="eastAsia"/>
          <w:sz w:val="24"/>
          <w:szCs w:val="24"/>
        </w:rPr>
        <w:t>）燃烧性能</w:t>
      </w:r>
      <w:r w:rsidR="00DC2B72">
        <w:rPr>
          <w:rFonts w:ascii="Times New Roman" w:hAnsi="Times New Roman" w:cs="Times New Roman" w:hint="eastAsia"/>
          <w:sz w:val="24"/>
          <w:szCs w:val="24"/>
        </w:rPr>
        <w:t>等级</w:t>
      </w:r>
      <w:r w:rsidRPr="00940EB9">
        <w:rPr>
          <w:rFonts w:ascii="Times New Roman" w:hAnsi="Times New Roman" w:cs="Times New Roman" w:hint="eastAsia"/>
          <w:sz w:val="24"/>
          <w:szCs w:val="24"/>
        </w:rPr>
        <w:t>；</w:t>
      </w:r>
    </w:p>
    <w:p w14:paraId="3637CB76" w14:textId="6C4B1AC1" w:rsidR="00940EB9" w:rsidRPr="00940EB9" w:rsidRDefault="00940EB9" w:rsidP="00940EB9">
      <w:pPr>
        <w:spacing w:line="360" w:lineRule="auto"/>
        <w:ind w:firstLineChars="200" w:firstLine="480"/>
        <w:rPr>
          <w:rFonts w:ascii="Times New Roman" w:hAnsi="Times New Roman" w:cs="Times New Roman"/>
          <w:sz w:val="24"/>
          <w:szCs w:val="24"/>
        </w:rPr>
      </w:pPr>
      <w:r w:rsidRPr="00940EB9">
        <w:rPr>
          <w:rFonts w:ascii="Times New Roman" w:hAnsi="Times New Roman" w:cs="Times New Roman" w:hint="eastAsia"/>
          <w:sz w:val="24"/>
          <w:szCs w:val="24"/>
        </w:rPr>
        <w:t>（</w:t>
      </w:r>
      <w:r w:rsidRPr="00940EB9">
        <w:rPr>
          <w:rFonts w:ascii="Times New Roman" w:hAnsi="Times New Roman" w:cs="Times New Roman" w:hint="eastAsia"/>
          <w:sz w:val="24"/>
          <w:szCs w:val="24"/>
        </w:rPr>
        <w:t>4</w:t>
      </w:r>
      <w:r w:rsidRPr="00940EB9">
        <w:rPr>
          <w:rFonts w:ascii="Times New Roman" w:hAnsi="Times New Roman" w:cs="Times New Roman" w:hint="eastAsia"/>
          <w:sz w:val="24"/>
          <w:szCs w:val="24"/>
        </w:rPr>
        <w:t>）</w:t>
      </w:r>
      <w:r>
        <w:rPr>
          <w:rFonts w:ascii="Times New Roman" w:hAnsi="Times New Roman" w:cs="Times New Roman" w:hint="eastAsia"/>
          <w:sz w:val="24"/>
          <w:szCs w:val="24"/>
        </w:rPr>
        <w:t>隔声性能。</w:t>
      </w:r>
    </w:p>
    <w:p w14:paraId="163E8397" w14:textId="1585508D" w:rsidR="008034E9" w:rsidRPr="00090037" w:rsidRDefault="00940EB9" w:rsidP="00720E71">
      <w:pPr>
        <w:pStyle w:val="2"/>
        <w:spacing w:beforeLines="30" w:before="93" w:afterLines="30" w:after="93"/>
        <w:rPr>
          <w:rFonts w:ascii="黑体" w:eastAsia="黑体" w:hAnsi="黑体" w:cs="Times New Roman"/>
          <w:b w:val="0"/>
          <w:bCs w:val="0"/>
        </w:rPr>
      </w:pPr>
      <w:bookmarkStart w:id="24" w:name="_Toc120522884"/>
      <w:r w:rsidRPr="00090037">
        <w:rPr>
          <w:rFonts w:ascii="黑体" w:eastAsia="黑体" w:hAnsi="黑体" w:cs="Times New Roman"/>
          <w:b w:val="0"/>
          <w:bCs w:val="0"/>
        </w:rPr>
        <w:t xml:space="preserve">5.1 </w:t>
      </w:r>
      <w:r w:rsidRPr="00090037">
        <w:rPr>
          <w:rFonts w:ascii="黑体" w:eastAsia="黑体" w:hAnsi="黑体" w:cs="Times New Roman" w:hint="eastAsia"/>
          <w:b w:val="0"/>
          <w:bCs w:val="0"/>
        </w:rPr>
        <w:t>试验样品</w:t>
      </w:r>
      <w:bookmarkEnd w:id="24"/>
    </w:p>
    <w:p w14:paraId="0AFE0E7A" w14:textId="0DD3E623" w:rsidR="0051784D" w:rsidRDefault="007B314B">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从市售产品类型来看，单组分隔声</w:t>
      </w:r>
      <w:r w:rsidR="002915C7">
        <w:rPr>
          <w:rFonts w:ascii="Times New Roman" w:hAnsi="Times New Roman" w:cs="Times New Roman" w:hint="eastAsia"/>
          <w:sz w:val="24"/>
          <w:szCs w:val="24"/>
        </w:rPr>
        <w:t>涂料</w:t>
      </w:r>
      <w:r>
        <w:rPr>
          <w:rFonts w:ascii="Times New Roman" w:hAnsi="Times New Roman" w:cs="Times New Roman" w:hint="eastAsia"/>
          <w:sz w:val="24"/>
          <w:szCs w:val="24"/>
        </w:rPr>
        <w:t>产品生产企业最多，市场占有率最高，故在收集验证试验样品时，单组分样品数量</w:t>
      </w:r>
      <w:r w:rsidR="007417CD">
        <w:rPr>
          <w:rFonts w:ascii="Times New Roman" w:hAnsi="Times New Roman" w:cs="Times New Roman" w:hint="eastAsia"/>
          <w:sz w:val="24"/>
          <w:szCs w:val="24"/>
        </w:rPr>
        <w:t>相对</w:t>
      </w:r>
      <w:r>
        <w:rPr>
          <w:rFonts w:ascii="Times New Roman" w:hAnsi="Times New Roman" w:cs="Times New Roman" w:hint="eastAsia"/>
          <w:sz w:val="24"/>
          <w:szCs w:val="24"/>
        </w:rPr>
        <w:t>多，</w:t>
      </w:r>
      <w:r w:rsidR="0051784D">
        <w:rPr>
          <w:rFonts w:ascii="Times New Roman" w:hAnsi="Times New Roman" w:cs="Times New Roman" w:hint="eastAsia"/>
          <w:sz w:val="24"/>
          <w:szCs w:val="24"/>
        </w:rPr>
        <w:t>具体</w:t>
      </w:r>
      <w:r w:rsidRPr="007356BD">
        <w:rPr>
          <w:rFonts w:ascii="Times New Roman" w:hAnsi="Times New Roman" w:cs="Times New Roman"/>
          <w:sz w:val="24"/>
          <w:szCs w:val="24"/>
        </w:rPr>
        <w:t>见表</w:t>
      </w:r>
      <w:r w:rsidR="009C1333">
        <w:rPr>
          <w:rFonts w:ascii="Times New Roman" w:hAnsi="Times New Roman" w:cs="Times New Roman"/>
          <w:sz w:val="24"/>
          <w:szCs w:val="24"/>
        </w:rPr>
        <w:t>12</w:t>
      </w:r>
      <w:r w:rsidRPr="007356BD">
        <w:rPr>
          <w:rFonts w:ascii="Times New Roman" w:hAnsi="Times New Roman" w:cs="Times New Roman"/>
          <w:sz w:val="24"/>
          <w:szCs w:val="24"/>
        </w:rPr>
        <w:t>。</w:t>
      </w:r>
    </w:p>
    <w:p w14:paraId="774AE688" w14:textId="2B75B06F" w:rsidR="008034E9" w:rsidRDefault="0051784D">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双组分</w:t>
      </w:r>
      <w:r w:rsidR="000963BB">
        <w:rPr>
          <w:rFonts w:ascii="Times New Roman" w:hAnsi="Times New Roman" w:cs="Times New Roman" w:hint="eastAsia"/>
          <w:sz w:val="24"/>
          <w:szCs w:val="24"/>
        </w:rPr>
        <w:t>配方</w:t>
      </w:r>
      <w:r w:rsidR="00F666D5">
        <w:rPr>
          <w:rFonts w:ascii="Times New Roman" w:hAnsi="Times New Roman" w:cs="Times New Roman" w:hint="eastAsia"/>
          <w:sz w:val="24"/>
          <w:szCs w:val="24"/>
        </w:rPr>
        <w:t>2</w:t>
      </w:r>
      <w:r>
        <w:rPr>
          <w:rFonts w:ascii="Times New Roman" w:hAnsi="Times New Roman" w:cs="Times New Roman" w:hint="eastAsia"/>
          <w:sz w:val="24"/>
          <w:szCs w:val="24"/>
        </w:rPr>
        <w:t>组，编号</w:t>
      </w:r>
      <w:r>
        <w:rPr>
          <w:rFonts w:ascii="Times New Roman" w:hAnsi="Times New Roman" w:cs="Times New Roman"/>
          <w:sz w:val="24"/>
          <w:szCs w:val="24"/>
        </w:rPr>
        <w:t>1#</w:t>
      </w:r>
      <w:r>
        <w:rPr>
          <w:rFonts w:ascii="Times New Roman" w:hAnsi="Times New Roman" w:cs="Times New Roman" w:hint="eastAsia"/>
          <w:sz w:val="24"/>
          <w:szCs w:val="24"/>
        </w:rPr>
        <w:t>、</w:t>
      </w:r>
      <w:r>
        <w:rPr>
          <w:rFonts w:ascii="Times New Roman" w:hAnsi="Times New Roman" w:cs="Times New Roman" w:hint="eastAsia"/>
          <w:sz w:val="24"/>
          <w:szCs w:val="24"/>
        </w:rPr>
        <w:t>2</w:t>
      </w:r>
      <w:r>
        <w:rPr>
          <w:rFonts w:ascii="Times New Roman" w:hAnsi="Times New Roman" w:cs="Times New Roman"/>
          <w:sz w:val="24"/>
          <w:szCs w:val="24"/>
        </w:rPr>
        <w:t>#</w:t>
      </w:r>
      <w:r>
        <w:rPr>
          <w:rFonts w:ascii="Times New Roman" w:hAnsi="Times New Roman" w:cs="Times New Roman" w:hint="eastAsia"/>
          <w:sz w:val="24"/>
          <w:szCs w:val="24"/>
        </w:rPr>
        <w:t>；</w:t>
      </w:r>
    </w:p>
    <w:p w14:paraId="1F8B7943" w14:textId="005C1599" w:rsidR="0051784D" w:rsidRDefault="0051784D">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单组分</w:t>
      </w:r>
      <w:r w:rsidR="000963BB">
        <w:rPr>
          <w:rFonts w:ascii="Times New Roman" w:hAnsi="Times New Roman" w:cs="Times New Roman" w:hint="eastAsia"/>
          <w:sz w:val="24"/>
          <w:szCs w:val="24"/>
        </w:rPr>
        <w:t>配方</w:t>
      </w:r>
      <w:r w:rsidR="00F666D5">
        <w:rPr>
          <w:rFonts w:ascii="Times New Roman" w:hAnsi="Times New Roman" w:cs="Times New Roman" w:hint="eastAsia"/>
          <w:sz w:val="24"/>
          <w:szCs w:val="24"/>
        </w:rPr>
        <w:t>4</w:t>
      </w:r>
      <w:r>
        <w:rPr>
          <w:rFonts w:ascii="Times New Roman" w:hAnsi="Times New Roman" w:cs="Times New Roman" w:hint="eastAsia"/>
          <w:sz w:val="24"/>
          <w:szCs w:val="24"/>
        </w:rPr>
        <w:t>组，编号</w:t>
      </w:r>
      <w:r>
        <w:rPr>
          <w:rFonts w:ascii="Times New Roman" w:hAnsi="Times New Roman" w:cs="Times New Roman" w:hint="eastAsia"/>
          <w:sz w:val="24"/>
          <w:szCs w:val="24"/>
        </w:rPr>
        <w:t>3</w:t>
      </w:r>
      <w:r>
        <w:rPr>
          <w:rFonts w:ascii="Times New Roman" w:hAnsi="Times New Roman" w:cs="Times New Roman"/>
          <w:sz w:val="24"/>
          <w:szCs w:val="24"/>
        </w:rPr>
        <w:t># ~ 6#</w:t>
      </w:r>
      <w:r>
        <w:rPr>
          <w:rFonts w:ascii="Times New Roman" w:hAnsi="Times New Roman" w:cs="Times New Roman" w:hint="eastAsia"/>
          <w:sz w:val="24"/>
          <w:szCs w:val="24"/>
        </w:rPr>
        <w:t>。</w:t>
      </w:r>
    </w:p>
    <w:p w14:paraId="36CBCFFE" w14:textId="0ED27236" w:rsidR="000963BB" w:rsidRDefault="000963BB">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对应的试验项目：物理力学性能样品</w:t>
      </w:r>
      <w:r>
        <w:rPr>
          <w:rFonts w:ascii="Times New Roman" w:hAnsi="Times New Roman" w:cs="Times New Roman" w:hint="eastAsia"/>
          <w:sz w:val="24"/>
          <w:szCs w:val="24"/>
        </w:rPr>
        <w:t>6</w:t>
      </w:r>
      <w:r>
        <w:rPr>
          <w:rFonts w:ascii="Times New Roman" w:hAnsi="Times New Roman" w:cs="Times New Roman" w:hint="eastAsia"/>
          <w:sz w:val="24"/>
          <w:szCs w:val="24"/>
        </w:rPr>
        <w:t>组（双组分配方</w:t>
      </w:r>
      <w:r w:rsidR="00300DAC">
        <w:rPr>
          <w:rFonts w:ascii="Times New Roman" w:hAnsi="Times New Roman" w:cs="Times New Roman" w:hint="eastAsia"/>
          <w:sz w:val="24"/>
          <w:szCs w:val="24"/>
        </w:rPr>
        <w:t>2</w:t>
      </w:r>
      <w:r w:rsidR="00300DAC">
        <w:rPr>
          <w:rFonts w:ascii="Times New Roman" w:hAnsi="Times New Roman" w:cs="Times New Roman" w:hint="eastAsia"/>
          <w:sz w:val="24"/>
          <w:szCs w:val="24"/>
        </w:rPr>
        <w:t>组、单组分配方</w:t>
      </w:r>
      <w:r w:rsidR="00300DAC">
        <w:rPr>
          <w:rFonts w:ascii="Times New Roman" w:hAnsi="Times New Roman" w:cs="Times New Roman" w:hint="eastAsia"/>
          <w:sz w:val="24"/>
          <w:szCs w:val="24"/>
        </w:rPr>
        <w:t>4</w:t>
      </w:r>
      <w:r w:rsidR="00300DAC">
        <w:rPr>
          <w:rFonts w:ascii="Times New Roman" w:hAnsi="Times New Roman" w:cs="Times New Roman" w:hint="eastAsia"/>
          <w:sz w:val="24"/>
          <w:szCs w:val="24"/>
        </w:rPr>
        <w:t>组</w:t>
      </w:r>
      <w:r>
        <w:rPr>
          <w:rFonts w:ascii="Times New Roman" w:hAnsi="Times New Roman" w:cs="Times New Roman" w:hint="eastAsia"/>
          <w:sz w:val="24"/>
          <w:szCs w:val="24"/>
        </w:rPr>
        <w:t>），</w:t>
      </w:r>
      <w:r w:rsidR="00300DAC">
        <w:rPr>
          <w:rFonts w:ascii="Times New Roman" w:hAnsi="Times New Roman" w:cs="Times New Roman" w:hint="eastAsia"/>
          <w:sz w:val="24"/>
          <w:szCs w:val="24"/>
        </w:rPr>
        <w:t>有害物质限量样品</w:t>
      </w:r>
      <w:r w:rsidR="00300DAC">
        <w:rPr>
          <w:rFonts w:ascii="Times New Roman" w:hAnsi="Times New Roman" w:cs="Times New Roman" w:hint="eastAsia"/>
          <w:sz w:val="24"/>
          <w:szCs w:val="24"/>
        </w:rPr>
        <w:t>6</w:t>
      </w:r>
      <w:r w:rsidR="00300DAC">
        <w:rPr>
          <w:rFonts w:ascii="Times New Roman" w:hAnsi="Times New Roman" w:cs="Times New Roman" w:hint="eastAsia"/>
          <w:sz w:val="24"/>
          <w:szCs w:val="24"/>
        </w:rPr>
        <w:t>组（双组分配方</w:t>
      </w:r>
      <w:r w:rsidR="00300DAC">
        <w:rPr>
          <w:rFonts w:ascii="Times New Roman" w:hAnsi="Times New Roman" w:cs="Times New Roman" w:hint="eastAsia"/>
          <w:sz w:val="24"/>
          <w:szCs w:val="24"/>
        </w:rPr>
        <w:t>2</w:t>
      </w:r>
      <w:r w:rsidR="00300DAC">
        <w:rPr>
          <w:rFonts w:ascii="Times New Roman" w:hAnsi="Times New Roman" w:cs="Times New Roman" w:hint="eastAsia"/>
          <w:sz w:val="24"/>
          <w:szCs w:val="24"/>
        </w:rPr>
        <w:t>组、单组分配方</w:t>
      </w:r>
      <w:r w:rsidR="00300DAC">
        <w:rPr>
          <w:rFonts w:ascii="Times New Roman" w:hAnsi="Times New Roman" w:cs="Times New Roman" w:hint="eastAsia"/>
          <w:sz w:val="24"/>
          <w:szCs w:val="24"/>
        </w:rPr>
        <w:t>4</w:t>
      </w:r>
      <w:r w:rsidR="00300DAC">
        <w:rPr>
          <w:rFonts w:ascii="Times New Roman" w:hAnsi="Times New Roman" w:cs="Times New Roman" w:hint="eastAsia"/>
          <w:sz w:val="24"/>
          <w:szCs w:val="24"/>
        </w:rPr>
        <w:t>组），燃烧性能样品</w:t>
      </w:r>
      <w:r w:rsidR="00300DAC">
        <w:rPr>
          <w:rFonts w:ascii="Times New Roman" w:hAnsi="Times New Roman" w:cs="Times New Roman"/>
          <w:sz w:val="24"/>
          <w:szCs w:val="24"/>
        </w:rPr>
        <w:t>4</w:t>
      </w:r>
      <w:r w:rsidR="00300DAC">
        <w:rPr>
          <w:rFonts w:ascii="Times New Roman" w:hAnsi="Times New Roman" w:cs="Times New Roman" w:hint="eastAsia"/>
          <w:sz w:val="24"/>
          <w:szCs w:val="24"/>
        </w:rPr>
        <w:t>组（双组分配方</w:t>
      </w:r>
      <w:r w:rsidR="00300DAC">
        <w:rPr>
          <w:rFonts w:ascii="Times New Roman" w:hAnsi="Times New Roman" w:cs="Times New Roman" w:hint="eastAsia"/>
          <w:sz w:val="24"/>
          <w:szCs w:val="24"/>
        </w:rPr>
        <w:t>2</w:t>
      </w:r>
      <w:r w:rsidR="00300DAC">
        <w:rPr>
          <w:rFonts w:ascii="Times New Roman" w:hAnsi="Times New Roman" w:cs="Times New Roman" w:hint="eastAsia"/>
          <w:sz w:val="24"/>
          <w:szCs w:val="24"/>
        </w:rPr>
        <w:t>组、单组分配方</w:t>
      </w:r>
      <w:r w:rsidR="00300DAC">
        <w:rPr>
          <w:rFonts w:ascii="Times New Roman" w:hAnsi="Times New Roman" w:cs="Times New Roman"/>
          <w:sz w:val="24"/>
          <w:szCs w:val="24"/>
        </w:rPr>
        <w:t>2</w:t>
      </w:r>
      <w:r w:rsidR="00300DAC">
        <w:rPr>
          <w:rFonts w:ascii="Times New Roman" w:hAnsi="Times New Roman" w:cs="Times New Roman" w:hint="eastAsia"/>
          <w:sz w:val="24"/>
          <w:szCs w:val="24"/>
        </w:rPr>
        <w:t>组），隔声性能样品</w:t>
      </w:r>
      <w:r w:rsidR="00300DAC">
        <w:rPr>
          <w:rFonts w:ascii="Times New Roman" w:hAnsi="Times New Roman" w:cs="Times New Roman" w:hint="eastAsia"/>
          <w:sz w:val="24"/>
          <w:szCs w:val="24"/>
        </w:rPr>
        <w:t>1</w:t>
      </w:r>
      <w:r w:rsidR="00300DAC">
        <w:rPr>
          <w:rFonts w:ascii="Times New Roman" w:hAnsi="Times New Roman" w:cs="Times New Roman" w:hint="eastAsia"/>
          <w:sz w:val="24"/>
          <w:szCs w:val="24"/>
        </w:rPr>
        <w:t>组（双组分配方</w:t>
      </w:r>
      <w:r w:rsidR="00300DAC">
        <w:rPr>
          <w:rFonts w:ascii="Times New Roman" w:hAnsi="Times New Roman" w:cs="Times New Roman"/>
          <w:sz w:val="24"/>
          <w:szCs w:val="24"/>
        </w:rPr>
        <w:t>1</w:t>
      </w:r>
      <w:r w:rsidR="00300DAC">
        <w:rPr>
          <w:rFonts w:ascii="Times New Roman" w:hAnsi="Times New Roman" w:cs="Times New Roman" w:hint="eastAsia"/>
          <w:sz w:val="24"/>
          <w:szCs w:val="24"/>
        </w:rPr>
        <w:t>组）。</w:t>
      </w:r>
    </w:p>
    <w:p w14:paraId="0F7AF5D5" w14:textId="36771B53" w:rsidR="008034E9" w:rsidRPr="00090037" w:rsidRDefault="00000000">
      <w:pPr>
        <w:spacing w:beforeLines="50" w:before="156" w:afterLines="50" w:after="156"/>
        <w:ind w:firstLineChars="200" w:firstLine="420"/>
        <w:jc w:val="center"/>
        <w:rPr>
          <w:rFonts w:ascii="黑体" w:eastAsia="黑体" w:hAnsi="黑体" w:cs="Times New Roman"/>
          <w:szCs w:val="21"/>
        </w:rPr>
      </w:pPr>
      <w:r w:rsidRPr="00090037">
        <w:rPr>
          <w:rFonts w:ascii="黑体" w:eastAsia="黑体" w:hAnsi="黑体" w:cs="Times New Roman" w:hint="eastAsia"/>
          <w:szCs w:val="21"/>
        </w:rPr>
        <w:t>表</w:t>
      </w:r>
      <w:r w:rsidR="009C1333">
        <w:rPr>
          <w:rFonts w:ascii="黑体" w:eastAsia="黑体" w:hAnsi="黑体" w:cs="Times New Roman"/>
          <w:szCs w:val="21"/>
        </w:rPr>
        <w:t>12</w:t>
      </w:r>
      <w:r w:rsidRPr="00090037">
        <w:rPr>
          <w:rFonts w:ascii="黑体" w:eastAsia="黑体" w:hAnsi="黑体" w:cs="Times New Roman"/>
          <w:szCs w:val="21"/>
        </w:rPr>
        <w:t xml:space="preserve"> 验证试验样品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6883"/>
      </w:tblGrid>
      <w:tr w:rsidR="00090037" w:rsidRPr="00090037" w14:paraId="6AA49E68" w14:textId="77777777" w:rsidTr="00016FEC">
        <w:trPr>
          <w:trHeight w:val="20"/>
          <w:jc w:val="center"/>
        </w:trPr>
        <w:tc>
          <w:tcPr>
            <w:tcW w:w="1413" w:type="dxa"/>
            <w:shd w:val="pct25" w:color="auto" w:fill="auto"/>
            <w:tcMar>
              <w:left w:w="0" w:type="dxa"/>
              <w:right w:w="0" w:type="dxa"/>
            </w:tcMar>
            <w:vAlign w:val="center"/>
          </w:tcPr>
          <w:p w14:paraId="7B359AC2" w14:textId="77777777" w:rsidR="008034E9" w:rsidRPr="00090037" w:rsidRDefault="00000000">
            <w:pPr>
              <w:spacing w:line="276" w:lineRule="auto"/>
              <w:jc w:val="center"/>
              <w:rPr>
                <w:rFonts w:ascii="Times New Roman" w:eastAsia="黑体" w:hAnsi="Times New Roman" w:cs="Times New Roman"/>
                <w:szCs w:val="21"/>
              </w:rPr>
            </w:pPr>
            <w:r w:rsidRPr="00090037">
              <w:rPr>
                <w:rFonts w:ascii="Times New Roman" w:eastAsia="黑体" w:hAnsi="Times New Roman" w:cs="Times New Roman"/>
                <w:szCs w:val="21"/>
              </w:rPr>
              <w:t>样品编号</w:t>
            </w:r>
          </w:p>
        </w:tc>
        <w:tc>
          <w:tcPr>
            <w:tcW w:w="6883" w:type="dxa"/>
            <w:shd w:val="pct25" w:color="auto" w:fill="auto"/>
            <w:tcMar>
              <w:left w:w="0" w:type="dxa"/>
              <w:right w:w="0" w:type="dxa"/>
            </w:tcMar>
            <w:vAlign w:val="center"/>
          </w:tcPr>
          <w:p w14:paraId="527EEF06" w14:textId="77777777" w:rsidR="008034E9" w:rsidRPr="00090037" w:rsidRDefault="00000000">
            <w:pPr>
              <w:spacing w:line="276" w:lineRule="auto"/>
              <w:ind w:firstLineChars="200" w:firstLine="420"/>
              <w:jc w:val="center"/>
              <w:rPr>
                <w:rFonts w:ascii="Times New Roman" w:eastAsia="黑体" w:hAnsi="Times New Roman" w:cs="Times New Roman"/>
                <w:szCs w:val="21"/>
              </w:rPr>
            </w:pPr>
            <w:r w:rsidRPr="00090037">
              <w:rPr>
                <w:rFonts w:ascii="Times New Roman" w:eastAsia="黑体" w:hAnsi="Times New Roman" w:cs="Times New Roman"/>
                <w:szCs w:val="21"/>
              </w:rPr>
              <w:t>样品名称</w:t>
            </w:r>
          </w:p>
        </w:tc>
      </w:tr>
      <w:tr w:rsidR="00090037" w:rsidRPr="00090037" w14:paraId="5CAEA184" w14:textId="77777777" w:rsidTr="00016FEC">
        <w:trPr>
          <w:trHeight w:val="20"/>
          <w:jc w:val="center"/>
        </w:trPr>
        <w:tc>
          <w:tcPr>
            <w:tcW w:w="1413" w:type="dxa"/>
            <w:tcMar>
              <w:left w:w="0" w:type="dxa"/>
              <w:right w:w="0" w:type="dxa"/>
            </w:tcMar>
            <w:vAlign w:val="center"/>
          </w:tcPr>
          <w:p w14:paraId="485DE4D5" w14:textId="77777777" w:rsidR="008034E9" w:rsidRPr="00090037" w:rsidRDefault="00000000">
            <w:pPr>
              <w:spacing w:line="276" w:lineRule="auto"/>
              <w:jc w:val="center"/>
              <w:rPr>
                <w:rFonts w:ascii="Times New Roman" w:hAnsi="Times New Roman" w:cs="Times New Roman"/>
                <w:szCs w:val="21"/>
              </w:rPr>
            </w:pPr>
            <w:r w:rsidRPr="00090037">
              <w:rPr>
                <w:rFonts w:ascii="Times New Roman" w:hAnsi="Times New Roman" w:cs="Times New Roman"/>
                <w:szCs w:val="21"/>
              </w:rPr>
              <w:t>1#</w:t>
            </w:r>
          </w:p>
        </w:tc>
        <w:tc>
          <w:tcPr>
            <w:tcW w:w="6883" w:type="dxa"/>
            <w:tcMar>
              <w:left w:w="0" w:type="dxa"/>
              <w:right w:w="0" w:type="dxa"/>
            </w:tcMar>
            <w:vAlign w:val="center"/>
          </w:tcPr>
          <w:p w14:paraId="55208C2E" w14:textId="77777777" w:rsidR="008034E9" w:rsidRPr="00090037" w:rsidRDefault="00000000">
            <w:pPr>
              <w:spacing w:line="276" w:lineRule="auto"/>
              <w:jc w:val="center"/>
              <w:rPr>
                <w:rFonts w:ascii="Times New Roman" w:hAnsi="Times New Roman" w:cs="Times New Roman"/>
                <w:szCs w:val="21"/>
              </w:rPr>
            </w:pPr>
            <w:r w:rsidRPr="00090037">
              <w:rPr>
                <w:rFonts w:ascii="Times New Roman" w:hAnsi="Times New Roman" w:cs="Times New Roman" w:hint="eastAsia"/>
                <w:szCs w:val="21"/>
              </w:rPr>
              <w:t>隔声涂料</w:t>
            </w:r>
            <w:r w:rsidRPr="00090037">
              <w:rPr>
                <w:rFonts w:ascii="Times New Roman" w:hAnsi="Times New Roman" w:cs="Times New Roman" w:hint="eastAsia"/>
                <w:szCs w:val="21"/>
              </w:rPr>
              <w:t xml:space="preserve"> </w:t>
            </w:r>
            <w:r w:rsidRPr="00090037">
              <w:rPr>
                <w:rFonts w:ascii="Times New Roman" w:hAnsi="Times New Roman" w:cs="Times New Roman" w:hint="eastAsia"/>
                <w:szCs w:val="21"/>
              </w:rPr>
              <w:t>双组分</w:t>
            </w:r>
            <w:r w:rsidRPr="00090037">
              <w:rPr>
                <w:rFonts w:ascii="Times New Roman" w:hAnsi="Times New Roman" w:cs="Times New Roman"/>
                <w:szCs w:val="21"/>
              </w:rPr>
              <w:t>配方</w:t>
            </w:r>
          </w:p>
        </w:tc>
      </w:tr>
      <w:tr w:rsidR="00090037" w:rsidRPr="00090037" w14:paraId="3F448B36" w14:textId="77777777" w:rsidTr="00016FEC">
        <w:trPr>
          <w:trHeight w:val="20"/>
          <w:jc w:val="center"/>
        </w:trPr>
        <w:tc>
          <w:tcPr>
            <w:tcW w:w="1413" w:type="dxa"/>
            <w:tcMar>
              <w:left w:w="0" w:type="dxa"/>
              <w:right w:w="0" w:type="dxa"/>
            </w:tcMar>
            <w:vAlign w:val="center"/>
          </w:tcPr>
          <w:p w14:paraId="327738DE" w14:textId="77777777" w:rsidR="008034E9" w:rsidRPr="00090037" w:rsidRDefault="00000000">
            <w:pPr>
              <w:spacing w:line="276" w:lineRule="auto"/>
              <w:jc w:val="center"/>
              <w:rPr>
                <w:rFonts w:ascii="Times New Roman" w:hAnsi="Times New Roman" w:cs="Times New Roman"/>
                <w:szCs w:val="21"/>
              </w:rPr>
            </w:pPr>
            <w:r w:rsidRPr="00090037">
              <w:rPr>
                <w:rFonts w:ascii="Times New Roman" w:hAnsi="Times New Roman" w:cs="Times New Roman"/>
                <w:szCs w:val="21"/>
              </w:rPr>
              <w:t>2#</w:t>
            </w:r>
          </w:p>
        </w:tc>
        <w:tc>
          <w:tcPr>
            <w:tcW w:w="6883" w:type="dxa"/>
            <w:tcMar>
              <w:left w:w="0" w:type="dxa"/>
              <w:right w:w="0" w:type="dxa"/>
            </w:tcMar>
            <w:vAlign w:val="center"/>
          </w:tcPr>
          <w:p w14:paraId="22CD766A" w14:textId="77777777" w:rsidR="008034E9" w:rsidRPr="00090037" w:rsidRDefault="00000000">
            <w:pPr>
              <w:spacing w:line="276" w:lineRule="auto"/>
              <w:jc w:val="center"/>
              <w:rPr>
                <w:rFonts w:ascii="Times New Roman" w:hAnsi="Times New Roman" w:cs="Times New Roman"/>
                <w:szCs w:val="21"/>
              </w:rPr>
            </w:pPr>
            <w:r w:rsidRPr="00090037">
              <w:rPr>
                <w:rFonts w:ascii="Times New Roman" w:hAnsi="Times New Roman" w:cs="Times New Roman" w:hint="eastAsia"/>
                <w:szCs w:val="21"/>
              </w:rPr>
              <w:t>隔声涂料</w:t>
            </w:r>
            <w:r w:rsidRPr="00090037">
              <w:rPr>
                <w:rFonts w:ascii="Times New Roman" w:hAnsi="Times New Roman" w:cs="Times New Roman"/>
                <w:szCs w:val="21"/>
              </w:rPr>
              <w:t xml:space="preserve"> </w:t>
            </w:r>
            <w:r w:rsidRPr="00090037">
              <w:rPr>
                <w:rFonts w:ascii="Times New Roman" w:hAnsi="Times New Roman" w:cs="Times New Roman" w:hint="eastAsia"/>
                <w:szCs w:val="21"/>
              </w:rPr>
              <w:t>双组分</w:t>
            </w:r>
            <w:r w:rsidRPr="00090037">
              <w:rPr>
                <w:rFonts w:ascii="Times New Roman" w:hAnsi="Times New Roman" w:cs="Times New Roman"/>
                <w:szCs w:val="21"/>
              </w:rPr>
              <w:t>配方</w:t>
            </w:r>
          </w:p>
        </w:tc>
      </w:tr>
      <w:tr w:rsidR="00090037" w:rsidRPr="00090037" w14:paraId="743D7E60" w14:textId="77777777" w:rsidTr="00016FEC">
        <w:trPr>
          <w:trHeight w:val="20"/>
          <w:jc w:val="center"/>
        </w:trPr>
        <w:tc>
          <w:tcPr>
            <w:tcW w:w="1413" w:type="dxa"/>
            <w:tcMar>
              <w:left w:w="0" w:type="dxa"/>
              <w:right w:w="0" w:type="dxa"/>
            </w:tcMar>
            <w:vAlign w:val="center"/>
          </w:tcPr>
          <w:p w14:paraId="439D7421" w14:textId="77777777" w:rsidR="008034E9" w:rsidRPr="00090037" w:rsidRDefault="00000000">
            <w:pPr>
              <w:spacing w:line="276" w:lineRule="auto"/>
              <w:jc w:val="center"/>
              <w:rPr>
                <w:rFonts w:ascii="Times New Roman" w:hAnsi="Times New Roman" w:cs="Times New Roman"/>
                <w:szCs w:val="21"/>
              </w:rPr>
            </w:pPr>
            <w:r w:rsidRPr="00090037">
              <w:rPr>
                <w:rFonts w:ascii="Times New Roman" w:hAnsi="Times New Roman" w:cs="Times New Roman"/>
                <w:szCs w:val="21"/>
              </w:rPr>
              <w:t>3#</w:t>
            </w:r>
          </w:p>
        </w:tc>
        <w:tc>
          <w:tcPr>
            <w:tcW w:w="6883" w:type="dxa"/>
            <w:tcMar>
              <w:left w:w="0" w:type="dxa"/>
              <w:right w:w="0" w:type="dxa"/>
            </w:tcMar>
            <w:vAlign w:val="center"/>
          </w:tcPr>
          <w:p w14:paraId="0A7CE3D8" w14:textId="77777777" w:rsidR="008034E9" w:rsidRPr="00090037" w:rsidRDefault="00000000">
            <w:pPr>
              <w:spacing w:line="276" w:lineRule="auto"/>
              <w:jc w:val="center"/>
              <w:rPr>
                <w:rFonts w:ascii="Times New Roman" w:hAnsi="Times New Roman" w:cs="Times New Roman"/>
                <w:szCs w:val="21"/>
              </w:rPr>
            </w:pPr>
            <w:r w:rsidRPr="00090037">
              <w:rPr>
                <w:rFonts w:ascii="Times New Roman" w:hAnsi="Times New Roman" w:cs="Times New Roman" w:hint="eastAsia"/>
                <w:szCs w:val="21"/>
              </w:rPr>
              <w:t>隔声涂料</w:t>
            </w:r>
            <w:r w:rsidRPr="00090037">
              <w:rPr>
                <w:rFonts w:ascii="Times New Roman" w:hAnsi="Times New Roman" w:cs="Times New Roman"/>
                <w:szCs w:val="21"/>
              </w:rPr>
              <w:t xml:space="preserve"> </w:t>
            </w:r>
            <w:r w:rsidRPr="00090037">
              <w:rPr>
                <w:rFonts w:ascii="Times New Roman" w:hAnsi="Times New Roman" w:cs="Times New Roman" w:hint="eastAsia"/>
                <w:szCs w:val="21"/>
              </w:rPr>
              <w:t>单组分</w:t>
            </w:r>
            <w:r w:rsidRPr="00090037">
              <w:rPr>
                <w:rFonts w:ascii="Times New Roman" w:hAnsi="Times New Roman" w:cs="Times New Roman"/>
                <w:szCs w:val="21"/>
              </w:rPr>
              <w:t>配方</w:t>
            </w:r>
          </w:p>
        </w:tc>
      </w:tr>
      <w:tr w:rsidR="00090037" w:rsidRPr="00090037" w14:paraId="14CEABAF" w14:textId="77777777" w:rsidTr="00016FEC">
        <w:trPr>
          <w:trHeight w:val="20"/>
          <w:jc w:val="center"/>
        </w:trPr>
        <w:tc>
          <w:tcPr>
            <w:tcW w:w="1413" w:type="dxa"/>
            <w:tcMar>
              <w:left w:w="0" w:type="dxa"/>
              <w:right w:w="0" w:type="dxa"/>
            </w:tcMar>
            <w:vAlign w:val="center"/>
          </w:tcPr>
          <w:p w14:paraId="76262FD1" w14:textId="77777777" w:rsidR="008034E9" w:rsidRPr="00090037" w:rsidRDefault="00000000">
            <w:pPr>
              <w:spacing w:line="276" w:lineRule="auto"/>
              <w:jc w:val="center"/>
              <w:rPr>
                <w:rFonts w:ascii="Times New Roman" w:hAnsi="Times New Roman" w:cs="Times New Roman"/>
                <w:szCs w:val="21"/>
              </w:rPr>
            </w:pPr>
            <w:r w:rsidRPr="00090037">
              <w:rPr>
                <w:rFonts w:ascii="Times New Roman" w:hAnsi="Times New Roman" w:cs="Times New Roman"/>
                <w:szCs w:val="21"/>
              </w:rPr>
              <w:t>4#</w:t>
            </w:r>
          </w:p>
        </w:tc>
        <w:tc>
          <w:tcPr>
            <w:tcW w:w="6883" w:type="dxa"/>
            <w:tcMar>
              <w:left w:w="0" w:type="dxa"/>
              <w:right w:w="0" w:type="dxa"/>
            </w:tcMar>
            <w:vAlign w:val="center"/>
          </w:tcPr>
          <w:p w14:paraId="32056A60" w14:textId="77777777" w:rsidR="008034E9" w:rsidRPr="00090037" w:rsidRDefault="00000000">
            <w:pPr>
              <w:spacing w:line="276" w:lineRule="auto"/>
              <w:jc w:val="center"/>
              <w:rPr>
                <w:rFonts w:ascii="Times New Roman" w:hAnsi="Times New Roman" w:cs="Times New Roman"/>
                <w:szCs w:val="21"/>
              </w:rPr>
            </w:pPr>
            <w:r w:rsidRPr="00090037">
              <w:rPr>
                <w:rFonts w:ascii="Times New Roman" w:hAnsi="Times New Roman" w:cs="Times New Roman" w:hint="eastAsia"/>
                <w:szCs w:val="21"/>
              </w:rPr>
              <w:t>隔声涂料</w:t>
            </w:r>
            <w:r w:rsidRPr="00090037">
              <w:rPr>
                <w:rFonts w:ascii="Times New Roman" w:hAnsi="Times New Roman" w:cs="Times New Roman"/>
                <w:szCs w:val="21"/>
              </w:rPr>
              <w:t xml:space="preserve"> </w:t>
            </w:r>
            <w:r w:rsidRPr="00090037">
              <w:rPr>
                <w:rFonts w:ascii="Times New Roman" w:hAnsi="Times New Roman" w:cs="Times New Roman" w:hint="eastAsia"/>
                <w:szCs w:val="21"/>
              </w:rPr>
              <w:t>单组分</w:t>
            </w:r>
            <w:r w:rsidRPr="00090037">
              <w:rPr>
                <w:rFonts w:ascii="Times New Roman" w:hAnsi="Times New Roman" w:cs="Times New Roman"/>
                <w:szCs w:val="21"/>
              </w:rPr>
              <w:t>配方</w:t>
            </w:r>
          </w:p>
        </w:tc>
      </w:tr>
      <w:tr w:rsidR="00090037" w:rsidRPr="00090037" w14:paraId="425359AC" w14:textId="77777777" w:rsidTr="00016FEC">
        <w:trPr>
          <w:trHeight w:val="20"/>
          <w:jc w:val="center"/>
        </w:trPr>
        <w:tc>
          <w:tcPr>
            <w:tcW w:w="1413" w:type="dxa"/>
            <w:tcMar>
              <w:left w:w="0" w:type="dxa"/>
              <w:right w:w="0" w:type="dxa"/>
            </w:tcMar>
            <w:vAlign w:val="center"/>
          </w:tcPr>
          <w:p w14:paraId="579D2500" w14:textId="77777777" w:rsidR="008034E9" w:rsidRPr="00090037" w:rsidRDefault="00000000">
            <w:pPr>
              <w:spacing w:line="276" w:lineRule="auto"/>
              <w:jc w:val="center"/>
              <w:rPr>
                <w:rFonts w:ascii="Times New Roman" w:hAnsi="Times New Roman" w:cs="Times New Roman"/>
                <w:szCs w:val="21"/>
              </w:rPr>
            </w:pPr>
            <w:r w:rsidRPr="00090037">
              <w:rPr>
                <w:rFonts w:ascii="Times New Roman" w:hAnsi="Times New Roman" w:cs="Times New Roman" w:hint="eastAsia"/>
                <w:szCs w:val="21"/>
              </w:rPr>
              <w:t>5</w:t>
            </w:r>
            <w:r w:rsidRPr="00090037">
              <w:rPr>
                <w:rFonts w:ascii="Times New Roman" w:hAnsi="Times New Roman" w:cs="Times New Roman"/>
                <w:szCs w:val="21"/>
              </w:rPr>
              <w:t>#</w:t>
            </w:r>
          </w:p>
        </w:tc>
        <w:tc>
          <w:tcPr>
            <w:tcW w:w="6883" w:type="dxa"/>
            <w:tcMar>
              <w:left w:w="0" w:type="dxa"/>
              <w:right w:w="0" w:type="dxa"/>
            </w:tcMar>
            <w:vAlign w:val="center"/>
          </w:tcPr>
          <w:p w14:paraId="42A15554" w14:textId="77777777" w:rsidR="008034E9" w:rsidRPr="00090037" w:rsidRDefault="00000000">
            <w:pPr>
              <w:spacing w:line="276" w:lineRule="auto"/>
              <w:jc w:val="center"/>
              <w:rPr>
                <w:rFonts w:ascii="Times New Roman" w:hAnsi="Times New Roman" w:cs="Times New Roman"/>
                <w:szCs w:val="21"/>
              </w:rPr>
            </w:pPr>
            <w:r w:rsidRPr="00090037">
              <w:rPr>
                <w:rFonts w:ascii="Times New Roman" w:hAnsi="Times New Roman" w:cs="Times New Roman" w:hint="eastAsia"/>
                <w:szCs w:val="21"/>
              </w:rPr>
              <w:t>隔声涂料</w:t>
            </w:r>
            <w:r w:rsidRPr="00090037">
              <w:rPr>
                <w:rFonts w:ascii="Times New Roman" w:hAnsi="Times New Roman" w:cs="Times New Roman" w:hint="eastAsia"/>
                <w:szCs w:val="21"/>
              </w:rPr>
              <w:t xml:space="preserve"> </w:t>
            </w:r>
            <w:r w:rsidRPr="00090037">
              <w:rPr>
                <w:rFonts w:ascii="Times New Roman" w:hAnsi="Times New Roman" w:cs="Times New Roman" w:hint="eastAsia"/>
                <w:szCs w:val="21"/>
              </w:rPr>
              <w:t>单组分配方</w:t>
            </w:r>
          </w:p>
        </w:tc>
      </w:tr>
      <w:tr w:rsidR="00090037" w:rsidRPr="00090037" w14:paraId="7974B0E2" w14:textId="77777777" w:rsidTr="00016FEC">
        <w:trPr>
          <w:trHeight w:val="20"/>
          <w:jc w:val="center"/>
        </w:trPr>
        <w:tc>
          <w:tcPr>
            <w:tcW w:w="1413" w:type="dxa"/>
            <w:tcMar>
              <w:left w:w="0" w:type="dxa"/>
              <w:right w:w="0" w:type="dxa"/>
            </w:tcMar>
            <w:vAlign w:val="center"/>
          </w:tcPr>
          <w:p w14:paraId="12A3F361" w14:textId="77777777" w:rsidR="008034E9" w:rsidRPr="00090037" w:rsidRDefault="00000000">
            <w:pPr>
              <w:spacing w:line="276" w:lineRule="auto"/>
              <w:jc w:val="center"/>
              <w:rPr>
                <w:rFonts w:ascii="Times New Roman" w:hAnsi="Times New Roman" w:cs="Times New Roman"/>
                <w:szCs w:val="21"/>
              </w:rPr>
            </w:pPr>
            <w:r w:rsidRPr="00090037">
              <w:rPr>
                <w:rFonts w:ascii="Times New Roman" w:hAnsi="Times New Roman" w:cs="Times New Roman" w:hint="eastAsia"/>
                <w:szCs w:val="21"/>
              </w:rPr>
              <w:t>6</w:t>
            </w:r>
            <w:r w:rsidRPr="00090037">
              <w:rPr>
                <w:rFonts w:ascii="Times New Roman" w:hAnsi="Times New Roman" w:cs="Times New Roman"/>
                <w:szCs w:val="21"/>
              </w:rPr>
              <w:t>#</w:t>
            </w:r>
          </w:p>
        </w:tc>
        <w:tc>
          <w:tcPr>
            <w:tcW w:w="6883" w:type="dxa"/>
            <w:tcMar>
              <w:left w:w="0" w:type="dxa"/>
              <w:right w:w="0" w:type="dxa"/>
            </w:tcMar>
            <w:vAlign w:val="center"/>
          </w:tcPr>
          <w:p w14:paraId="36BC8630" w14:textId="77777777" w:rsidR="008034E9" w:rsidRPr="00090037" w:rsidRDefault="00000000">
            <w:pPr>
              <w:spacing w:line="276" w:lineRule="auto"/>
              <w:jc w:val="center"/>
              <w:rPr>
                <w:rFonts w:ascii="Times New Roman" w:hAnsi="Times New Roman" w:cs="Times New Roman"/>
                <w:szCs w:val="21"/>
              </w:rPr>
            </w:pPr>
            <w:r w:rsidRPr="00090037">
              <w:rPr>
                <w:rFonts w:ascii="Times New Roman" w:hAnsi="Times New Roman" w:cs="Times New Roman" w:hint="eastAsia"/>
                <w:szCs w:val="21"/>
              </w:rPr>
              <w:t>隔声涂料</w:t>
            </w:r>
            <w:r w:rsidRPr="00090037">
              <w:rPr>
                <w:rFonts w:ascii="Times New Roman" w:hAnsi="Times New Roman" w:cs="Times New Roman" w:hint="eastAsia"/>
                <w:szCs w:val="21"/>
              </w:rPr>
              <w:t xml:space="preserve"> </w:t>
            </w:r>
            <w:r w:rsidRPr="00090037">
              <w:rPr>
                <w:rFonts w:ascii="Times New Roman" w:hAnsi="Times New Roman" w:cs="Times New Roman" w:hint="eastAsia"/>
                <w:szCs w:val="21"/>
              </w:rPr>
              <w:t>单组分配方</w:t>
            </w:r>
          </w:p>
        </w:tc>
      </w:tr>
    </w:tbl>
    <w:p w14:paraId="0CB2B8F4" w14:textId="00D088D7" w:rsidR="008034E9" w:rsidRDefault="00B362F3" w:rsidP="00720E71">
      <w:pPr>
        <w:pStyle w:val="2"/>
        <w:spacing w:beforeLines="30" w:before="93" w:afterLines="30" w:after="93"/>
        <w:rPr>
          <w:rFonts w:ascii="黑体" w:eastAsia="黑体" w:hAnsi="黑体" w:cs="Times New Roman"/>
          <w:b w:val="0"/>
          <w:bCs w:val="0"/>
        </w:rPr>
      </w:pPr>
      <w:bookmarkStart w:id="25" w:name="_Toc120522885"/>
      <w:r w:rsidRPr="00090037">
        <w:rPr>
          <w:rFonts w:ascii="黑体" w:eastAsia="黑体" w:hAnsi="黑体" w:cs="Times New Roman"/>
          <w:b w:val="0"/>
          <w:bCs w:val="0"/>
        </w:rPr>
        <w:lastRenderedPageBreak/>
        <w:t xml:space="preserve">5.2 </w:t>
      </w:r>
      <w:r w:rsidRPr="00090037">
        <w:rPr>
          <w:rFonts w:ascii="黑体" w:eastAsia="黑体" w:hAnsi="黑体" w:cs="Times New Roman" w:hint="eastAsia"/>
          <w:b w:val="0"/>
          <w:bCs w:val="0"/>
        </w:rPr>
        <w:t>验证试验结果</w:t>
      </w:r>
      <w:bookmarkEnd w:id="25"/>
    </w:p>
    <w:p w14:paraId="5B1E4CC3" w14:textId="4CADE999" w:rsidR="0040466A" w:rsidRPr="00230472" w:rsidRDefault="002A39C4" w:rsidP="0040466A">
      <w:pPr>
        <w:spacing w:line="360" w:lineRule="auto"/>
        <w:ind w:firstLineChars="200" w:firstLine="480"/>
        <w:rPr>
          <w:rFonts w:ascii="Times New Roman" w:eastAsia="宋体" w:hAnsi="Times New Roman" w:cs="Times New Roman"/>
          <w:bCs/>
          <w:sz w:val="24"/>
          <w:szCs w:val="32"/>
        </w:rPr>
      </w:pPr>
      <w:r>
        <w:rPr>
          <w:rFonts w:ascii="Times New Roman" w:hAnsi="Times New Roman" w:cs="Times New Roman" w:hint="eastAsia"/>
          <w:sz w:val="24"/>
          <w:szCs w:val="24"/>
        </w:rPr>
        <w:t>为保证标准指标</w:t>
      </w:r>
      <w:r w:rsidR="00936C4A">
        <w:rPr>
          <w:rFonts w:ascii="Times New Roman" w:hAnsi="Times New Roman" w:cs="Times New Roman" w:hint="eastAsia"/>
          <w:sz w:val="24"/>
          <w:szCs w:val="24"/>
        </w:rPr>
        <w:t>设定合理</w:t>
      </w:r>
      <w:r>
        <w:rPr>
          <w:rFonts w:ascii="Times New Roman" w:hAnsi="Times New Roman" w:cs="Times New Roman" w:hint="eastAsia"/>
          <w:sz w:val="24"/>
          <w:szCs w:val="24"/>
        </w:rPr>
        <w:t>，选择多家机构进行比对测试，</w:t>
      </w:r>
      <w:r w:rsidR="0040466A" w:rsidRPr="0040466A">
        <w:rPr>
          <w:rFonts w:ascii="Times New Roman" w:hAnsi="Times New Roman" w:cs="Times New Roman" w:hint="eastAsia"/>
          <w:sz w:val="24"/>
          <w:szCs w:val="24"/>
        </w:rPr>
        <w:t>试验验证工作由</w:t>
      </w:r>
      <w:r w:rsidR="00BB5CB1" w:rsidRPr="00090037">
        <w:rPr>
          <w:rFonts w:ascii="Times New Roman" w:eastAsia="宋体" w:hAnsi="Times New Roman" w:cs="Times New Roman"/>
          <w:bCs/>
          <w:sz w:val="24"/>
          <w:szCs w:val="32"/>
        </w:rPr>
        <w:t>中国建材检验认证集团苏州有限公司</w:t>
      </w:r>
      <w:r w:rsidR="00230472">
        <w:rPr>
          <w:rFonts w:ascii="Times New Roman" w:eastAsia="宋体" w:hAnsi="Times New Roman" w:cs="Times New Roman" w:hint="eastAsia"/>
          <w:bCs/>
          <w:sz w:val="24"/>
          <w:szCs w:val="32"/>
        </w:rPr>
        <w:t>（简称</w:t>
      </w:r>
      <w:r w:rsidR="00230472">
        <w:rPr>
          <w:rFonts w:ascii="Times New Roman" w:eastAsia="宋体" w:hAnsi="Times New Roman" w:cs="Times New Roman" w:hint="eastAsia"/>
          <w:bCs/>
          <w:sz w:val="24"/>
          <w:szCs w:val="32"/>
        </w:rPr>
        <w:t>CTC</w:t>
      </w:r>
      <w:r w:rsidR="00230472">
        <w:rPr>
          <w:rFonts w:ascii="Times New Roman" w:eastAsia="宋体" w:hAnsi="Times New Roman" w:cs="Times New Roman" w:hint="eastAsia"/>
          <w:bCs/>
          <w:sz w:val="24"/>
          <w:szCs w:val="32"/>
        </w:rPr>
        <w:t>苏州）</w:t>
      </w:r>
      <w:r w:rsidR="00BB5CB1" w:rsidRPr="00090037">
        <w:rPr>
          <w:rFonts w:ascii="Times New Roman" w:eastAsia="宋体" w:hAnsi="Times New Roman" w:cs="Times New Roman" w:hint="eastAsia"/>
          <w:bCs/>
          <w:sz w:val="24"/>
          <w:szCs w:val="32"/>
        </w:rPr>
        <w:t>、</w:t>
      </w:r>
      <w:r w:rsidR="005643AB">
        <w:rPr>
          <w:rFonts w:ascii="Times New Roman" w:eastAsia="宋体" w:hAnsi="Times New Roman" w:cs="Times New Roman" w:hint="eastAsia"/>
          <w:bCs/>
          <w:sz w:val="24"/>
          <w:szCs w:val="32"/>
        </w:rPr>
        <w:t>中国国检测试控股集团股份有限公司</w:t>
      </w:r>
      <w:r w:rsidR="00230472">
        <w:rPr>
          <w:rFonts w:ascii="Times New Roman" w:eastAsia="宋体" w:hAnsi="Times New Roman" w:cs="Times New Roman" w:hint="eastAsia"/>
          <w:bCs/>
          <w:sz w:val="24"/>
          <w:szCs w:val="32"/>
        </w:rPr>
        <w:t>（简称</w:t>
      </w:r>
      <w:r w:rsidR="00230472">
        <w:rPr>
          <w:rFonts w:ascii="Times New Roman" w:eastAsia="宋体" w:hAnsi="Times New Roman" w:cs="Times New Roman" w:hint="eastAsia"/>
          <w:bCs/>
          <w:sz w:val="24"/>
          <w:szCs w:val="32"/>
        </w:rPr>
        <w:t>CTC</w:t>
      </w:r>
      <w:r w:rsidR="00230472">
        <w:rPr>
          <w:rFonts w:ascii="Times New Roman" w:eastAsia="宋体" w:hAnsi="Times New Roman" w:cs="Times New Roman" w:hint="eastAsia"/>
          <w:bCs/>
          <w:sz w:val="24"/>
          <w:szCs w:val="32"/>
        </w:rPr>
        <w:t>北京）</w:t>
      </w:r>
      <w:r w:rsidR="005643AB">
        <w:rPr>
          <w:rFonts w:ascii="Times New Roman" w:eastAsia="宋体" w:hAnsi="Times New Roman" w:cs="Times New Roman" w:hint="eastAsia"/>
          <w:bCs/>
          <w:sz w:val="24"/>
          <w:szCs w:val="32"/>
        </w:rPr>
        <w:t>、</w:t>
      </w:r>
      <w:r w:rsidR="00BB5CB1">
        <w:rPr>
          <w:rFonts w:ascii="Times New Roman" w:eastAsia="宋体" w:hAnsi="Times New Roman" w:cs="Times New Roman" w:hint="eastAsia"/>
          <w:bCs/>
          <w:sz w:val="24"/>
          <w:szCs w:val="32"/>
        </w:rPr>
        <w:t>广东省建设工程质量安全检测总站有限公司</w:t>
      </w:r>
      <w:r w:rsidR="00D00E02">
        <w:rPr>
          <w:rFonts w:ascii="Times New Roman" w:eastAsia="宋体" w:hAnsi="Times New Roman" w:cs="Times New Roman" w:hint="eastAsia"/>
          <w:bCs/>
          <w:sz w:val="24"/>
          <w:szCs w:val="32"/>
        </w:rPr>
        <w:t>（简称</w:t>
      </w:r>
      <w:r w:rsidR="00653D82">
        <w:rPr>
          <w:rFonts w:ascii="Times New Roman" w:eastAsia="宋体" w:hAnsi="Times New Roman" w:cs="Times New Roman" w:hint="eastAsia"/>
          <w:bCs/>
          <w:sz w:val="24"/>
          <w:szCs w:val="32"/>
        </w:rPr>
        <w:t>广州总站</w:t>
      </w:r>
      <w:r w:rsidR="00D00E02">
        <w:rPr>
          <w:rFonts w:ascii="Times New Roman" w:eastAsia="宋体" w:hAnsi="Times New Roman" w:cs="Times New Roman" w:hint="eastAsia"/>
          <w:bCs/>
          <w:sz w:val="24"/>
          <w:szCs w:val="32"/>
        </w:rPr>
        <w:t>）</w:t>
      </w:r>
      <w:r w:rsidR="00BB5CB1">
        <w:rPr>
          <w:rFonts w:ascii="Times New Roman" w:eastAsia="宋体" w:hAnsi="Times New Roman" w:cs="Times New Roman" w:hint="eastAsia"/>
          <w:bCs/>
          <w:sz w:val="24"/>
          <w:szCs w:val="32"/>
        </w:rPr>
        <w:t>、上海建科检验有限公司</w:t>
      </w:r>
      <w:r w:rsidR="00230472">
        <w:rPr>
          <w:rFonts w:ascii="Times New Roman" w:eastAsia="宋体" w:hAnsi="Times New Roman" w:cs="Times New Roman" w:hint="eastAsia"/>
          <w:bCs/>
          <w:sz w:val="24"/>
          <w:szCs w:val="32"/>
        </w:rPr>
        <w:t>（</w:t>
      </w:r>
      <w:r w:rsidR="0068661A">
        <w:rPr>
          <w:rFonts w:ascii="Times New Roman" w:eastAsia="宋体" w:hAnsi="Times New Roman" w:cs="Times New Roman" w:hint="eastAsia"/>
          <w:bCs/>
          <w:sz w:val="24"/>
          <w:szCs w:val="32"/>
        </w:rPr>
        <w:t>简称</w:t>
      </w:r>
      <w:r w:rsidR="00230472">
        <w:rPr>
          <w:rFonts w:ascii="Times New Roman" w:eastAsia="宋体" w:hAnsi="Times New Roman" w:cs="Times New Roman" w:hint="eastAsia"/>
          <w:bCs/>
          <w:sz w:val="24"/>
          <w:szCs w:val="32"/>
        </w:rPr>
        <w:t>上海建科）、北京东方雨虹防水技术股份有限公司（简称东方雨虹）完成。试验样品均满足标准的外观要求，</w:t>
      </w:r>
      <w:r w:rsidR="00230472" w:rsidRPr="00230472">
        <w:rPr>
          <w:rFonts w:ascii="Times New Roman" w:eastAsia="宋体" w:hAnsi="Times New Roman" w:cs="Times New Roman"/>
          <w:bCs/>
          <w:sz w:val="24"/>
          <w:szCs w:val="32"/>
        </w:rPr>
        <w:t>产品</w:t>
      </w:r>
      <w:r w:rsidR="00230472" w:rsidRPr="00230472">
        <w:rPr>
          <w:rFonts w:ascii="Times New Roman" w:eastAsia="宋体" w:hAnsi="Times New Roman" w:cs="Times New Roman" w:hint="eastAsia"/>
          <w:bCs/>
          <w:sz w:val="24"/>
          <w:szCs w:val="32"/>
        </w:rPr>
        <w:t>液体组分</w:t>
      </w:r>
      <w:r w:rsidR="00230472" w:rsidRPr="00230472">
        <w:rPr>
          <w:rFonts w:ascii="Times New Roman" w:eastAsia="宋体" w:hAnsi="Times New Roman" w:cs="Times New Roman"/>
          <w:bCs/>
          <w:sz w:val="24"/>
          <w:szCs w:val="32"/>
        </w:rPr>
        <w:t>无</w:t>
      </w:r>
      <w:r w:rsidR="00230472" w:rsidRPr="00230472">
        <w:rPr>
          <w:rFonts w:ascii="Times New Roman" w:eastAsia="宋体" w:hAnsi="Times New Roman" w:cs="Times New Roman" w:hint="eastAsia"/>
          <w:bCs/>
          <w:sz w:val="24"/>
          <w:szCs w:val="32"/>
        </w:rPr>
        <w:t>凝胶、无</w:t>
      </w:r>
      <w:r w:rsidR="00230472" w:rsidRPr="00230472">
        <w:rPr>
          <w:rFonts w:ascii="Times New Roman" w:eastAsia="宋体" w:hAnsi="Times New Roman" w:cs="Times New Roman"/>
          <w:bCs/>
          <w:sz w:val="24"/>
          <w:szCs w:val="32"/>
        </w:rPr>
        <w:t>结块</w:t>
      </w:r>
      <w:r w:rsidR="00230472" w:rsidRPr="00230472">
        <w:rPr>
          <w:rFonts w:ascii="Times New Roman" w:eastAsia="宋体" w:hAnsi="Times New Roman" w:cs="Times New Roman" w:hint="eastAsia"/>
          <w:bCs/>
          <w:sz w:val="24"/>
          <w:szCs w:val="32"/>
        </w:rPr>
        <w:t>、</w:t>
      </w:r>
      <w:r w:rsidR="00230472" w:rsidRPr="00230472">
        <w:rPr>
          <w:rFonts w:ascii="Times New Roman" w:eastAsia="宋体" w:hAnsi="Times New Roman" w:cs="Times New Roman"/>
          <w:bCs/>
          <w:sz w:val="24"/>
          <w:szCs w:val="32"/>
        </w:rPr>
        <w:t>呈均匀</w:t>
      </w:r>
      <w:r w:rsidR="00230472" w:rsidRPr="00230472">
        <w:rPr>
          <w:rFonts w:ascii="Times New Roman" w:eastAsia="宋体" w:hAnsi="Times New Roman" w:cs="Times New Roman" w:hint="eastAsia"/>
          <w:bCs/>
          <w:sz w:val="24"/>
          <w:szCs w:val="32"/>
        </w:rPr>
        <w:t>液体</w:t>
      </w:r>
      <w:r w:rsidR="00230472" w:rsidRPr="00230472">
        <w:rPr>
          <w:rFonts w:ascii="Times New Roman" w:eastAsia="宋体" w:hAnsi="Times New Roman" w:cs="Times New Roman"/>
          <w:bCs/>
          <w:sz w:val="24"/>
          <w:szCs w:val="32"/>
        </w:rPr>
        <w:t>状态</w:t>
      </w:r>
      <w:r w:rsidR="00230472" w:rsidRPr="00230472">
        <w:rPr>
          <w:rFonts w:ascii="Times New Roman" w:eastAsia="宋体" w:hAnsi="Times New Roman" w:cs="Times New Roman" w:hint="eastAsia"/>
          <w:bCs/>
          <w:sz w:val="24"/>
          <w:szCs w:val="32"/>
        </w:rPr>
        <w:t>，产品固体组分为无结块的均匀粉状物</w:t>
      </w:r>
      <w:r w:rsidR="00230472">
        <w:rPr>
          <w:rFonts w:ascii="Times New Roman" w:eastAsia="宋体" w:hAnsi="Times New Roman" w:cs="Times New Roman" w:hint="eastAsia"/>
          <w:bCs/>
          <w:sz w:val="24"/>
          <w:szCs w:val="32"/>
        </w:rPr>
        <w:t>。</w:t>
      </w:r>
    </w:p>
    <w:p w14:paraId="3F6E1D04" w14:textId="0000FACF" w:rsidR="008034E9" w:rsidRPr="004B047B" w:rsidRDefault="00000000" w:rsidP="004B047B">
      <w:pPr>
        <w:spacing w:line="360" w:lineRule="auto"/>
        <w:rPr>
          <w:rFonts w:ascii="黑体" w:eastAsia="黑体" w:hAnsi="黑体" w:cs="Times New Roman"/>
          <w:sz w:val="24"/>
          <w:szCs w:val="32"/>
        </w:rPr>
      </w:pPr>
      <w:r w:rsidRPr="004B047B">
        <w:rPr>
          <w:rFonts w:ascii="黑体" w:eastAsia="黑体" w:hAnsi="黑体" w:cs="Times New Roman"/>
          <w:sz w:val="24"/>
          <w:szCs w:val="32"/>
        </w:rPr>
        <w:t xml:space="preserve">5.2.1 </w:t>
      </w:r>
      <w:r w:rsidRPr="004B047B">
        <w:rPr>
          <w:rFonts w:ascii="黑体" w:eastAsia="黑体" w:hAnsi="黑体" w:cs="Times New Roman" w:hint="eastAsia"/>
          <w:sz w:val="24"/>
          <w:szCs w:val="32"/>
        </w:rPr>
        <w:t>物理</w:t>
      </w:r>
      <w:r w:rsidR="00720E71" w:rsidRPr="004B047B">
        <w:rPr>
          <w:rFonts w:ascii="黑体" w:eastAsia="黑体" w:hAnsi="黑体" w:cs="Times New Roman" w:hint="eastAsia"/>
          <w:sz w:val="24"/>
          <w:szCs w:val="32"/>
        </w:rPr>
        <w:t>力学</w:t>
      </w:r>
      <w:r w:rsidRPr="004B047B">
        <w:rPr>
          <w:rFonts w:ascii="黑体" w:eastAsia="黑体" w:hAnsi="黑体" w:cs="Times New Roman" w:hint="eastAsia"/>
          <w:sz w:val="24"/>
          <w:szCs w:val="32"/>
        </w:rPr>
        <w:t>性能</w:t>
      </w:r>
    </w:p>
    <w:p w14:paraId="7E5BFB04" w14:textId="574D74F9" w:rsidR="008034E9" w:rsidRDefault="00000000">
      <w:pPr>
        <w:pStyle w:val="af"/>
        <w:spacing w:line="360" w:lineRule="auto"/>
        <w:ind w:firstLine="480"/>
        <w:rPr>
          <w:rFonts w:ascii="Times New Roman"/>
          <w:sz w:val="24"/>
          <w:szCs w:val="24"/>
        </w:rPr>
      </w:pPr>
      <w:r w:rsidRPr="00090037">
        <w:rPr>
          <w:rFonts w:ascii="Times New Roman" w:hint="eastAsia"/>
          <w:sz w:val="24"/>
          <w:szCs w:val="24"/>
        </w:rPr>
        <w:t>（</w:t>
      </w:r>
      <w:r w:rsidRPr="00090037">
        <w:rPr>
          <w:rFonts w:ascii="Times New Roman" w:hint="eastAsia"/>
          <w:sz w:val="24"/>
          <w:szCs w:val="24"/>
        </w:rPr>
        <w:t>1</w:t>
      </w:r>
      <w:r w:rsidRPr="00090037">
        <w:rPr>
          <w:rFonts w:ascii="Times New Roman" w:hint="eastAsia"/>
          <w:sz w:val="24"/>
          <w:szCs w:val="24"/>
        </w:rPr>
        <w:t>）涂膜外观</w:t>
      </w:r>
    </w:p>
    <w:p w14:paraId="518D4F32" w14:textId="6C252D2F" w:rsidR="00936C4A" w:rsidRDefault="00936C4A">
      <w:pPr>
        <w:pStyle w:val="af"/>
        <w:spacing w:line="360" w:lineRule="auto"/>
        <w:ind w:firstLine="480"/>
        <w:rPr>
          <w:rFonts w:ascii="Times New Roman"/>
          <w:sz w:val="24"/>
          <w:szCs w:val="24"/>
        </w:rPr>
      </w:pPr>
      <w:r>
        <w:rPr>
          <w:rFonts w:ascii="Times New Roman" w:hint="eastAsia"/>
          <w:sz w:val="24"/>
          <w:szCs w:val="24"/>
        </w:rPr>
        <w:t>根据应用调研结果，现场施工应用中常选择一次厚涂、干膜厚度达到</w:t>
      </w:r>
      <w:r>
        <w:rPr>
          <w:rFonts w:ascii="Times New Roman" w:hint="eastAsia"/>
          <w:sz w:val="24"/>
          <w:szCs w:val="24"/>
        </w:rPr>
        <w:t>3mm</w:t>
      </w:r>
      <w:r>
        <w:rPr>
          <w:rFonts w:ascii="Times New Roman" w:hint="eastAsia"/>
          <w:sz w:val="24"/>
          <w:szCs w:val="24"/>
        </w:rPr>
        <w:t>，</w:t>
      </w:r>
      <w:r w:rsidR="00FA2410">
        <w:rPr>
          <w:rFonts w:ascii="Times New Roman" w:hint="eastAsia"/>
          <w:sz w:val="24"/>
          <w:szCs w:val="24"/>
        </w:rPr>
        <w:t>涂</w:t>
      </w:r>
      <w:r w:rsidR="00D7590D">
        <w:rPr>
          <w:rFonts w:ascii="Times New Roman" w:hint="eastAsia"/>
          <w:sz w:val="24"/>
          <w:szCs w:val="24"/>
        </w:rPr>
        <w:t>膜</w:t>
      </w:r>
      <w:r>
        <w:rPr>
          <w:rFonts w:ascii="Times New Roman" w:hint="eastAsia"/>
          <w:sz w:val="24"/>
          <w:szCs w:val="24"/>
        </w:rPr>
        <w:t>干燥过程中不能开裂</w:t>
      </w:r>
      <w:r w:rsidR="00C03B0E">
        <w:rPr>
          <w:rFonts w:ascii="Times New Roman" w:hint="eastAsia"/>
          <w:sz w:val="24"/>
          <w:szCs w:val="24"/>
        </w:rPr>
        <w:t>。水性涂料在干燥过程中随着水分挥发可能出现裂纹，尤其是涂料厚度越厚，裂纹越容易出现，主要表现在</w:t>
      </w:r>
      <w:r w:rsidR="00BB39B4">
        <w:rPr>
          <w:rFonts w:ascii="Times New Roman" w:hint="eastAsia"/>
          <w:sz w:val="24"/>
          <w:szCs w:val="24"/>
        </w:rPr>
        <w:t>涂膜</w:t>
      </w:r>
      <w:r w:rsidR="00C03B0E">
        <w:rPr>
          <w:rFonts w:ascii="Times New Roman" w:hint="eastAsia"/>
          <w:sz w:val="24"/>
          <w:szCs w:val="24"/>
        </w:rPr>
        <w:t>表干后</w:t>
      </w:r>
      <w:r w:rsidR="00CA0D86">
        <w:rPr>
          <w:rFonts w:ascii="Times New Roman" w:hint="eastAsia"/>
          <w:sz w:val="24"/>
          <w:szCs w:val="24"/>
        </w:rPr>
        <w:t>，</w:t>
      </w:r>
      <w:r w:rsidR="00C03B0E">
        <w:rPr>
          <w:rFonts w:ascii="Times New Roman" w:hint="eastAsia"/>
          <w:sz w:val="24"/>
          <w:szCs w:val="24"/>
        </w:rPr>
        <w:t>内部水未挥发，进一步干燥过程中，表面干燥的涂层破裂。该项测试为水性涂料的风险项，且缺少现行标准</w:t>
      </w:r>
      <w:r>
        <w:rPr>
          <w:rFonts w:ascii="Times New Roman" w:hint="eastAsia"/>
          <w:sz w:val="24"/>
          <w:szCs w:val="24"/>
        </w:rPr>
        <w:t>，故进行涂膜外观验证试验。验证试验结果见表</w:t>
      </w:r>
      <w:r>
        <w:rPr>
          <w:rFonts w:ascii="Times New Roman" w:hint="eastAsia"/>
          <w:sz w:val="24"/>
          <w:szCs w:val="24"/>
        </w:rPr>
        <w:t>1</w:t>
      </w:r>
      <w:r>
        <w:rPr>
          <w:rFonts w:ascii="Times New Roman"/>
          <w:sz w:val="24"/>
          <w:szCs w:val="24"/>
        </w:rPr>
        <w:t>3</w:t>
      </w:r>
      <w:r>
        <w:rPr>
          <w:rFonts w:ascii="Times New Roman" w:hint="eastAsia"/>
          <w:sz w:val="24"/>
          <w:szCs w:val="24"/>
        </w:rPr>
        <w:t>。</w:t>
      </w:r>
    </w:p>
    <w:p w14:paraId="7BBA0682" w14:textId="556CD997" w:rsidR="00615C97" w:rsidRPr="00090037" w:rsidRDefault="00615C97">
      <w:pPr>
        <w:pStyle w:val="af"/>
        <w:spacing w:line="360" w:lineRule="auto"/>
        <w:ind w:firstLine="480"/>
        <w:rPr>
          <w:rFonts w:ascii="Times New Roman"/>
          <w:sz w:val="24"/>
          <w:szCs w:val="24"/>
        </w:rPr>
      </w:pPr>
      <w:r>
        <w:rPr>
          <w:rFonts w:ascii="Times New Roman" w:hint="eastAsia"/>
          <w:sz w:val="24"/>
          <w:szCs w:val="24"/>
        </w:rPr>
        <w:t>由表</w:t>
      </w:r>
      <w:r>
        <w:rPr>
          <w:rFonts w:ascii="Times New Roman" w:hint="eastAsia"/>
          <w:sz w:val="24"/>
          <w:szCs w:val="24"/>
        </w:rPr>
        <w:t>1</w:t>
      </w:r>
      <w:r>
        <w:rPr>
          <w:rFonts w:ascii="Times New Roman"/>
          <w:sz w:val="24"/>
          <w:szCs w:val="24"/>
        </w:rPr>
        <w:t>3</w:t>
      </w:r>
      <w:r>
        <w:rPr>
          <w:rFonts w:ascii="Times New Roman" w:hint="eastAsia"/>
          <w:sz w:val="24"/>
          <w:szCs w:val="24"/>
        </w:rPr>
        <w:t>中涂膜外观验证试验的数据</w:t>
      </w:r>
      <w:r w:rsidR="007D3D50">
        <w:rPr>
          <w:rFonts w:ascii="Times New Roman" w:hint="eastAsia"/>
          <w:sz w:val="24"/>
          <w:szCs w:val="24"/>
        </w:rPr>
        <w:t>得到</w:t>
      </w:r>
      <w:r>
        <w:rPr>
          <w:rFonts w:ascii="Times New Roman" w:hint="eastAsia"/>
          <w:sz w:val="24"/>
          <w:szCs w:val="24"/>
        </w:rPr>
        <w:t>，</w:t>
      </w:r>
      <w:r w:rsidR="00EF2CD8">
        <w:rPr>
          <w:rFonts w:ascii="Times New Roman" w:hint="eastAsia"/>
          <w:sz w:val="24"/>
          <w:szCs w:val="24"/>
        </w:rPr>
        <w:t>检验项目合格数为：</w:t>
      </w:r>
      <w:r w:rsidR="00CD788C">
        <w:rPr>
          <w:rFonts w:ascii="Times New Roman" w:hint="eastAsia"/>
          <w:sz w:val="24"/>
          <w:szCs w:val="24"/>
        </w:rPr>
        <w:t>双组分样品合格数</w:t>
      </w:r>
      <w:r w:rsidR="00CD788C">
        <w:rPr>
          <w:rFonts w:ascii="Times New Roman"/>
          <w:sz w:val="24"/>
          <w:szCs w:val="24"/>
        </w:rPr>
        <w:t>4/4</w:t>
      </w:r>
      <w:r w:rsidR="00CD788C">
        <w:rPr>
          <w:rFonts w:ascii="Times New Roman" w:hint="eastAsia"/>
          <w:sz w:val="24"/>
          <w:szCs w:val="24"/>
        </w:rPr>
        <w:t>，单组分样品合格数</w:t>
      </w:r>
      <w:r w:rsidR="00CD788C">
        <w:rPr>
          <w:rFonts w:ascii="Times New Roman" w:hint="eastAsia"/>
          <w:sz w:val="24"/>
          <w:szCs w:val="24"/>
        </w:rPr>
        <w:t>7</w:t>
      </w:r>
      <w:r w:rsidR="00CD788C">
        <w:rPr>
          <w:rFonts w:ascii="Times New Roman"/>
          <w:sz w:val="24"/>
          <w:szCs w:val="24"/>
        </w:rPr>
        <w:t>/7</w:t>
      </w:r>
      <w:r w:rsidR="0020669D">
        <w:rPr>
          <w:rFonts w:ascii="Times New Roman" w:hint="eastAsia"/>
          <w:sz w:val="24"/>
          <w:szCs w:val="24"/>
        </w:rPr>
        <w:t>，合格率为</w:t>
      </w:r>
      <w:r w:rsidR="0020669D">
        <w:rPr>
          <w:rFonts w:ascii="Times New Roman" w:hint="eastAsia"/>
          <w:sz w:val="24"/>
          <w:szCs w:val="24"/>
        </w:rPr>
        <w:t>1</w:t>
      </w:r>
      <w:r w:rsidR="0020669D">
        <w:rPr>
          <w:rFonts w:ascii="Times New Roman"/>
          <w:sz w:val="24"/>
          <w:szCs w:val="24"/>
        </w:rPr>
        <w:t>00%</w:t>
      </w:r>
      <w:r w:rsidR="00CD788C">
        <w:rPr>
          <w:rFonts w:ascii="Times New Roman" w:hint="eastAsia"/>
          <w:sz w:val="24"/>
          <w:szCs w:val="24"/>
        </w:rPr>
        <w:t>。因此，指标值“</w:t>
      </w:r>
      <w:r w:rsidR="00704E81" w:rsidRPr="001D5555">
        <w:rPr>
          <w:rFonts w:ascii="Times New Roman"/>
          <w:sz w:val="24"/>
          <w:szCs w:val="24"/>
        </w:rPr>
        <w:t>一次性厚涂</w:t>
      </w:r>
      <w:r w:rsidR="00704E81" w:rsidRPr="001D5555">
        <w:rPr>
          <w:rFonts w:ascii="Times New Roman"/>
          <w:sz w:val="24"/>
          <w:szCs w:val="24"/>
        </w:rPr>
        <w:t>3mm</w:t>
      </w:r>
      <w:r w:rsidR="00704E81" w:rsidRPr="001D5555">
        <w:rPr>
          <w:rFonts w:ascii="Times New Roman" w:hint="eastAsia"/>
          <w:sz w:val="24"/>
          <w:szCs w:val="24"/>
        </w:rPr>
        <w:t>干膜，</w:t>
      </w:r>
      <w:r w:rsidR="00704E81" w:rsidRPr="001D5555">
        <w:rPr>
          <w:rFonts w:ascii="Times New Roman"/>
          <w:sz w:val="24"/>
          <w:szCs w:val="24"/>
        </w:rPr>
        <w:t>表面</w:t>
      </w:r>
      <w:r w:rsidR="00704E81" w:rsidRPr="001D5555">
        <w:rPr>
          <w:rFonts w:ascii="Times New Roman" w:hint="eastAsia"/>
          <w:sz w:val="24"/>
          <w:szCs w:val="24"/>
        </w:rPr>
        <w:t>平整、</w:t>
      </w:r>
      <w:r w:rsidR="00704E81" w:rsidRPr="001D5555">
        <w:rPr>
          <w:rFonts w:ascii="Times New Roman"/>
          <w:sz w:val="24"/>
          <w:szCs w:val="24"/>
        </w:rPr>
        <w:t>无裂纹、颜色均匀</w:t>
      </w:r>
      <w:r w:rsidR="00CD788C">
        <w:rPr>
          <w:rFonts w:ascii="Times New Roman" w:hint="eastAsia"/>
          <w:sz w:val="24"/>
          <w:szCs w:val="24"/>
        </w:rPr>
        <w:t>”具有合理性</w:t>
      </w:r>
      <w:r w:rsidR="00704E81">
        <w:rPr>
          <w:rFonts w:ascii="Times New Roman" w:hint="eastAsia"/>
          <w:sz w:val="24"/>
          <w:szCs w:val="24"/>
        </w:rPr>
        <w:t>。</w:t>
      </w:r>
    </w:p>
    <w:p w14:paraId="29B9BD1E" w14:textId="276DE4EC" w:rsidR="008034E9" w:rsidRPr="00090037" w:rsidRDefault="00000000">
      <w:pPr>
        <w:spacing w:beforeLines="50" w:before="156" w:afterLines="50" w:after="156"/>
        <w:ind w:firstLineChars="200" w:firstLine="420"/>
        <w:jc w:val="center"/>
        <w:rPr>
          <w:rFonts w:ascii="黑体" w:eastAsia="黑体" w:hAnsi="黑体" w:cs="Times New Roman"/>
          <w:szCs w:val="21"/>
        </w:rPr>
      </w:pPr>
      <w:r w:rsidRPr="00090037">
        <w:rPr>
          <w:rFonts w:ascii="黑体" w:eastAsia="黑体" w:hAnsi="黑体" w:cs="Times New Roman" w:hint="eastAsia"/>
          <w:szCs w:val="21"/>
        </w:rPr>
        <w:t>表</w:t>
      </w:r>
      <w:r w:rsidR="00936C4A">
        <w:rPr>
          <w:rFonts w:ascii="黑体" w:eastAsia="黑体" w:hAnsi="黑体" w:cs="Times New Roman"/>
          <w:szCs w:val="21"/>
        </w:rPr>
        <w:t>13</w:t>
      </w:r>
      <w:r w:rsidRPr="00090037">
        <w:rPr>
          <w:rFonts w:ascii="黑体" w:eastAsia="黑体" w:hAnsi="黑体" w:cs="Times New Roman"/>
          <w:szCs w:val="21"/>
        </w:rPr>
        <w:t xml:space="preserve"> </w:t>
      </w:r>
      <w:r w:rsidRPr="00090037">
        <w:rPr>
          <w:rFonts w:ascii="黑体" w:eastAsia="黑体" w:hAnsi="黑体" w:cs="Times New Roman" w:hint="eastAsia"/>
          <w:szCs w:val="21"/>
        </w:rPr>
        <w:t>涂膜外观试验结果</w:t>
      </w:r>
    </w:p>
    <w:tbl>
      <w:tblPr>
        <w:tblStyle w:val="ad"/>
        <w:tblW w:w="0" w:type="auto"/>
        <w:jc w:val="center"/>
        <w:tblLayout w:type="fixed"/>
        <w:tblLook w:val="04A0" w:firstRow="1" w:lastRow="0" w:firstColumn="1" w:lastColumn="0" w:noHBand="0" w:noVBand="1"/>
      </w:tblPr>
      <w:tblGrid>
        <w:gridCol w:w="1211"/>
        <w:gridCol w:w="1201"/>
        <w:gridCol w:w="1202"/>
        <w:gridCol w:w="1202"/>
        <w:gridCol w:w="1202"/>
        <w:gridCol w:w="1139"/>
        <w:gridCol w:w="1139"/>
      </w:tblGrid>
      <w:tr w:rsidR="00090037" w:rsidRPr="005643AB" w14:paraId="5F949125" w14:textId="77777777">
        <w:trPr>
          <w:jc w:val="center"/>
        </w:trPr>
        <w:tc>
          <w:tcPr>
            <w:tcW w:w="1211" w:type="dxa"/>
            <w:shd w:val="pct25" w:color="auto" w:fill="auto"/>
            <w:vAlign w:val="center"/>
          </w:tcPr>
          <w:p w14:paraId="5598FAB1" w14:textId="77777777" w:rsidR="008034E9" w:rsidRPr="005643AB" w:rsidRDefault="00000000">
            <w:pPr>
              <w:spacing w:line="360" w:lineRule="auto"/>
              <w:jc w:val="center"/>
              <w:rPr>
                <w:rFonts w:ascii="Times New Roman" w:eastAsia="黑体" w:hAnsi="Times New Roman" w:cs="Times New Roman"/>
                <w:kern w:val="0"/>
                <w:szCs w:val="21"/>
              </w:rPr>
            </w:pPr>
            <w:r w:rsidRPr="005643AB">
              <w:rPr>
                <w:rFonts w:ascii="Times New Roman" w:eastAsia="黑体" w:hAnsi="Times New Roman" w:cs="Times New Roman"/>
                <w:kern w:val="0"/>
                <w:szCs w:val="21"/>
              </w:rPr>
              <w:t>编号</w:t>
            </w:r>
          </w:p>
        </w:tc>
        <w:tc>
          <w:tcPr>
            <w:tcW w:w="1201" w:type="dxa"/>
            <w:shd w:val="pct25" w:color="auto" w:fill="auto"/>
            <w:vAlign w:val="center"/>
          </w:tcPr>
          <w:p w14:paraId="68D64D7D" w14:textId="77777777" w:rsidR="008034E9" w:rsidRPr="005643AB" w:rsidRDefault="00000000">
            <w:pPr>
              <w:spacing w:line="360" w:lineRule="auto"/>
              <w:jc w:val="center"/>
              <w:rPr>
                <w:rFonts w:ascii="Times New Roman" w:eastAsia="黑体" w:hAnsi="Times New Roman" w:cs="Times New Roman"/>
                <w:kern w:val="0"/>
                <w:szCs w:val="21"/>
              </w:rPr>
            </w:pPr>
            <w:r w:rsidRPr="005643AB">
              <w:rPr>
                <w:rFonts w:ascii="Times New Roman" w:eastAsia="黑体" w:hAnsi="Times New Roman" w:cs="Times New Roman"/>
                <w:kern w:val="0"/>
                <w:szCs w:val="21"/>
              </w:rPr>
              <w:t>1#</w:t>
            </w:r>
          </w:p>
        </w:tc>
        <w:tc>
          <w:tcPr>
            <w:tcW w:w="1202" w:type="dxa"/>
            <w:shd w:val="pct25" w:color="auto" w:fill="auto"/>
            <w:vAlign w:val="center"/>
          </w:tcPr>
          <w:p w14:paraId="0067918D" w14:textId="77777777" w:rsidR="008034E9" w:rsidRPr="005643AB" w:rsidRDefault="00000000">
            <w:pPr>
              <w:spacing w:line="360" w:lineRule="auto"/>
              <w:jc w:val="center"/>
              <w:rPr>
                <w:rFonts w:ascii="Times New Roman" w:eastAsia="黑体" w:hAnsi="Times New Roman" w:cs="Times New Roman"/>
                <w:kern w:val="0"/>
                <w:szCs w:val="21"/>
              </w:rPr>
            </w:pPr>
            <w:r w:rsidRPr="005643AB">
              <w:rPr>
                <w:rFonts w:ascii="Times New Roman" w:eastAsia="黑体" w:hAnsi="Times New Roman" w:cs="Times New Roman"/>
                <w:kern w:val="0"/>
                <w:szCs w:val="21"/>
              </w:rPr>
              <w:t>2#</w:t>
            </w:r>
          </w:p>
        </w:tc>
        <w:tc>
          <w:tcPr>
            <w:tcW w:w="1202" w:type="dxa"/>
            <w:shd w:val="pct25" w:color="auto" w:fill="auto"/>
            <w:vAlign w:val="center"/>
          </w:tcPr>
          <w:p w14:paraId="2047793C" w14:textId="77777777" w:rsidR="008034E9" w:rsidRPr="005643AB" w:rsidRDefault="00000000">
            <w:pPr>
              <w:spacing w:line="360" w:lineRule="auto"/>
              <w:jc w:val="center"/>
              <w:rPr>
                <w:rFonts w:ascii="Times New Roman" w:eastAsia="黑体" w:hAnsi="Times New Roman" w:cs="Times New Roman"/>
                <w:kern w:val="0"/>
                <w:szCs w:val="21"/>
              </w:rPr>
            </w:pPr>
            <w:r w:rsidRPr="005643AB">
              <w:rPr>
                <w:rFonts w:ascii="Times New Roman" w:eastAsia="黑体" w:hAnsi="Times New Roman" w:cs="Times New Roman"/>
                <w:kern w:val="0"/>
                <w:szCs w:val="21"/>
              </w:rPr>
              <w:t>3#</w:t>
            </w:r>
          </w:p>
        </w:tc>
        <w:tc>
          <w:tcPr>
            <w:tcW w:w="1202" w:type="dxa"/>
            <w:shd w:val="pct25" w:color="auto" w:fill="auto"/>
            <w:vAlign w:val="center"/>
          </w:tcPr>
          <w:p w14:paraId="7102B050" w14:textId="77777777" w:rsidR="008034E9" w:rsidRPr="005643AB" w:rsidRDefault="00000000">
            <w:pPr>
              <w:spacing w:line="360" w:lineRule="auto"/>
              <w:jc w:val="center"/>
              <w:rPr>
                <w:rFonts w:ascii="Times New Roman" w:eastAsia="黑体" w:hAnsi="Times New Roman" w:cs="Times New Roman"/>
                <w:kern w:val="0"/>
                <w:szCs w:val="21"/>
              </w:rPr>
            </w:pPr>
            <w:r w:rsidRPr="005643AB">
              <w:rPr>
                <w:rFonts w:ascii="Times New Roman" w:eastAsia="黑体" w:hAnsi="Times New Roman" w:cs="Times New Roman"/>
                <w:kern w:val="0"/>
                <w:szCs w:val="21"/>
              </w:rPr>
              <w:t>4#</w:t>
            </w:r>
          </w:p>
        </w:tc>
        <w:tc>
          <w:tcPr>
            <w:tcW w:w="1139" w:type="dxa"/>
            <w:shd w:val="pct25" w:color="auto" w:fill="auto"/>
          </w:tcPr>
          <w:p w14:paraId="0F32DA29" w14:textId="77777777" w:rsidR="008034E9" w:rsidRPr="005643AB" w:rsidRDefault="00000000">
            <w:pPr>
              <w:spacing w:line="360" w:lineRule="auto"/>
              <w:jc w:val="center"/>
              <w:rPr>
                <w:rFonts w:ascii="Times New Roman" w:eastAsia="黑体" w:hAnsi="Times New Roman" w:cs="Times New Roman"/>
                <w:kern w:val="0"/>
                <w:szCs w:val="21"/>
              </w:rPr>
            </w:pPr>
            <w:r w:rsidRPr="005643AB">
              <w:rPr>
                <w:rFonts w:ascii="Times New Roman" w:eastAsia="黑体" w:hAnsi="Times New Roman" w:cs="Times New Roman" w:hint="eastAsia"/>
                <w:kern w:val="0"/>
                <w:szCs w:val="21"/>
              </w:rPr>
              <w:t>5</w:t>
            </w:r>
            <w:r w:rsidRPr="005643AB">
              <w:rPr>
                <w:rFonts w:ascii="Times New Roman" w:eastAsia="黑体" w:hAnsi="Times New Roman" w:cs="Times New Roman"/>
                <w:kern w:val="0"/>
                <w:szCs w:val="21"/>
              </w:rPr>
              <w:t>#</w:t>
            </w:r>
          </w:p>
        </w:tc>
        <w:tc>
          <w:tcPr>
            <w:tcW w:w="1139" w:type="dxa"/>
            <w:shd w:val="pct25" w:color="auto" w:fill="auto"/>
          </w:tcPr>
          <w:p w14:paraId="2CE81C5B" w14:textId="77777777" w:rsidR="008034E9" w:rsidRPr="005643AB" w:rsidRDefault="00000000">
            <w:pPr>
              <w:spacing w:line="360" w:lineRule="auto"/>
              <w:jc w:val="center"/>
              <w:rPr>
                <w:rFonts w:ascii="Times New Roman" w:eastAsia="黑体" w:hAnsi="Times New Roman" w:cs="Times New Roman"/>
                <w:kern w:val="0"/>
                <w:szCs w:val="21"/>
              </w:rPr>
            </w:pPr>
            <w:r w:rsidRPr="005643AB">
              <w:rPr>
                <w:rFonts w:ascii="Times New Roman" w:eastAsia="黑体" w:hAnsi="Times New Roman" w:cs="Times New Roman" w:hint="eastAsia"/>
                <w:kern w:val="0"/>
                <w:szCs w:val="21"/>
              </w:rPr>
              <w:t>6#</w:t>
            </w:r>
          </w:p>
        </w:tc>
      </w:tr>
      <w:tr w:rsidR="00090037" w:rsidRPr="005643AB" w14:paraId="5FF87F29" w14:textId="77777777">
        <w:trPr>
          <w:jc w:val="center"/>
        </w:trPr>
        <w:tc>
          <w:tcPr>
            <w:tcW w:w="1211" w:type="dxa"/>
            <w:vAlign w:val="center"/>
          </w:tcPr>
          <w:p w14:paraId="61911A39" w14:textId="39108FF1" w:rsidR="008034E9" w:rsidRPr="005643AB" w:rsidRDefault="00F04CF2">
            <w:pPr>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CTC</w:t>
            </w:r>
            <w:r w:rsidRPr="005643AB">
              <w:rPr>
                <w:rFonts w:ascii="Times New Roman" w:eastAsia="宋体" w:hAnsi="Times New Roman" w:cs="Times New Roman"/>
                <w:kern w:val="0"/>
                <w:szCs w:val="21"/>
              </w:rPr>
              <w:t>苏州</w:t>
            </w:r>
          </w:p>
        </w:tc>
        <w:tc>
          <w:tcPr>
            <w:tcW w:w="1201" w:type="dxa"/>
            <w:vAlign w:val="center"/>
          </w:tcPr>
          <w:p w14:paraId="16A7D81F" w14:textId="77777777" w:rsidR="008034E9" w:rsidRPr="005643AB" w:rsidRDefault="00000000">
            <w:pPr>
              <w:spacing w:line="360" w:lineRule="auto"/>
              <w:jc w:val="center"/>
              <w:rPr>
                <w:rFonts w:ascii="Times New Roman" w:eastAsia="宋体" w:hAnsi="Times New Roman" w:cs="Times New Roman"/>
                <w:kern w:val="0"/>
                <w:szCs w:val="21"/>
              </w:rPr>
            </w:pPr>
            <w:r w:rsidRPr="005643AB">
              <w:rPr>
                <w:rFonts w:ascii="Times New Roman" w:eastAsia="宋体" w:hAnsi="Times New Roman" w:cs="Times New Roman" w:hint="eastAsia"/>
                <w:kern w:val="0"/>
                <w:szCs w:val="21"/>
              </w:rPr>
              <w:t>√</w:t>
            </w:r>
          </w:p>
        </w:tc>
        <w:tc>
          <w:tcPr>
            <w:tcW w:w="1202" w:type="dxa"/>
            <w:vAlign w:val="center"/>
          </w:tcPr>
          <w:p w14:paraId="401AE7D1" w14:textId="77777777" w:rsidR="008034E9" w:rsidRPr="005643AB" w:rsidRDefault="00000000">
            <w:pPr>
              <w:spacing w:line="360" w:lineRule="auto"/>
              <w:jc w:val="center"/>
              <w:rPr>
                <w:rFonts w:ascii="Times New Roman" w:eastAsia="宋体" w:hAnsi="Times New Roman" w:cs="Times New Roman"/>
                <w:kern w:val="0"/>
                <w:szCs w:val="21"/>
              </w:rPr>
            </w:pPr>
            <w:r w:rsidRPr="005643AB">
              <w:rPr>
                <w:rFonts w:ascii="Times New Roman" w:eastAsia="宋体" w:hAnsi="Times New Roman" w:cs="Times New Roman" w:hint="eastAsia"/>
                <w:kern w:val="0"/>
                <w:szCs w:val="21"/>
              </w:rPr>
              <w:t>√</w:t>
            </w:r>
          </w:p>
        </w:tc>
        <w:tc>
          <w:tcPr>
            <w:tcW w:w="1202" w:type="dxa"/>
            <w:vAlign w:val="center"/>
          </w:tcPr>
          <w:p w14:paraId="633C0C7F" w14:textId="77777777" w:rsidR="008034E9" w:rsidRPr="005643AB" w:rsidRDefault="00000000">
            <w:pPr>
              <w:spacing w:line="360" w:lineRule="auto"/>
              <w:jc w:val="center"/>
              <w:rPr>
                <w:rFonts w:ascii="Times New Roman" w:eastAsia="宋体" w:hAnsi="Times New Roman" w:cs="Times New Roman"/>
                <w:kern w:val="0"/>
                <w:szCs w:val="21"/>
              </w:rPr>
            </w:pPr>
            <w:r w:rsidRPr="005643AB">
              <w:rPr>
                <w:rFonts w:ascii="Times New Roman" w:eastAsia="宋体" w:hAnsi="Times New Roman" w:cs="Times New Roman" w:hint="eastAsia"/>
                <w:kern w:val="0"/>
                <w:szCs w:val="21"/>
              </w:rPr>
              <w:t>√</w:t>
            </w:r>
          </w:p>
        </w:tc>
        <w:tc>
          <w:tcPr>
            <w:tcW w:w="1202" w:type="dxa"/>
            <w:vAlign w:val="center"/>
          </w:tcPr>
          <w:p w14:paraId="11B86099" w14:textId="77777777" w:rsidR="008034E9" w:rsidRPr="005643AB" w:rsidRDefault="00000000">
            <w:pPr>
              <w:spacing w:line="360" w:lineRule="auto"/>
              <w:jc w:val="center"/>
              <w:rPr>
                <w:rFonts w:ascii="Times New Roman" w:eastAsia="宋体" w:hAnsi="Times New Roman" w:cs="Times New Roman"/>
                <w:kern w:val="0"/>
                <w:szCs w:val="21"/>
              </w:rPr>
            </w:pPr>
            <w:r w:rsidRPr="005643AB">
              <w:rPr>
                <w:rFonts w:ascii="Times New Roman" w:eastAsia="宋体" w:hAnsi="Times New Roman" w:cs="Times New Roman" w:hint="eastAsia"/>
                <w:kern w:val="0"/>
                <w:szCs w:val="21"/>
              </w:rPr>
              <w:t>√</w:t>
            </w:r>
          </w:p>
        </w:tc>
        <w:tc>
          <w:tcPr>
            <w:tcW w:w="1139" w:type="dxa"/>
            <w:vAlign w:val="center"/>
          </w:tcPr>
          <w:p w14:paraId="695E75BE" w14:textId="77777777" w:rsidR="008034E9" w:rsidRPr="005643AB" w:rsidRDefault="00000000">
            <w:pPr>
              <w:spacing w:line="360" w:lineRule="auto"/>
              <w:jc w:val="center"/>
              <w:rPr>
                <w:rFonts w:ascii="Times New Roman" w:eastAsia="宋体" w:hAnsi="Times New Roman" w:cs="Times New Roman"/>
                <w:kern w:val="0"/>
                <w:szCs w:val="21"/>
              </w:rPr>
            </w:pPr>
            <w:r w:rsidRPr="005643AB">
              <w:rPr>
                <w:rFonts w:ascii="Times New Roman" w:eastAsia="宋体" w:hAnsi="Times New Roman" w:cs="Times New Roman" w:hint="eastAsia"/>
                <w:kern w:val="0"/>
                <w:szCs w:val="21"/>
              </w:rPr>
              <w:t>√</w:t>
            </w:r>
          </w:p>
        </w:tc>
        <w:tc>
          <w:tcPr>
            <w:tcW w:w="1139" w:type="dxa"/>
            <w:vAlign w:val="center"/>
          </w:tcPr>
          <w:p w14:paraId="67D7E1A6" w14:textId="77777777" w:rsidR="008034E9" w:rsidRPr="005643AB" w:rsidRDefault="00000000">
            <w:pPr>
              <w:spacing w:line="360" w:lineRule="auto"/>
              <w:jc w:val="center"/>
              <w:rPr>
                <w:rFonts w:ascii="Times New Roman" w:eastAsia="宋体" w:hAnsi="Times New Roman" w:cs="Times New Roman"/>
                <w:kern w:val="0"/>
                <w:szCs w:val="21"/>
              </w:rPr>
            </w:pPr>
            <w:r w:rsidRPr="005643AB">
              <w:rPr>
                <w:rFonts w:ascii="Times New Roman" w:eastAsia="宋体" w:hAnsi="Times New Roman" w:cs="Times New Roman" w:hint="eastAsia"/>
                <w:kern w:val="0"/>
                <w:szCs w:val="21"/>
              </w:rPr>
              <w:t>√</w:t>
            </w:r>
          </w:p>
        </w:tc>
      </w:tr>
      <w:tr w:rsidR="00090037" w:rsidRPr="005643AB" w14:paraId="0385F711" w14:textId="77777777">
        <w:trPr>
          <w:jc w:val="center"/>
        </w:trPr>
        <w:tc>
          <w:tcPr>
            <w:tcW w:w="1211" w:type="dxa"/>
            <w:vAlign w:val="center"/>
          </w:tcPr>
          <w:p w14:paraId="5B332A46" w14:textId="582223E0" w:rsidR="008034E9" w:rsidRPr="005643AB" w:rsidRDefault="00000000">
            <w:pPr>
              <w:spacing w:line="360" w:lineRule="auto"/>
              <w:jc w:val="center"/>
              <w:rPr>
                <w:rFonts w:ascii="Times New Roman" w:eastAsia="宋体" w:hAnsi="Times New Roman" w:cs="Times New Roman"/>
                <w:kern w:val="0"/>
                <w:szCs w:val="21"/>
              </w:rPr>
            </w:pPr>
            <w:r w:rsidRPr="005643AB">
              <w:rPr>
                <w:rFonts w:ascii="Times New Roman" w:eastAsia="宋体" w:hAnsi="Times New Roman" w:cs="Times New Roman" w:hint="eastAsia"/>
                <w:kern w:val="0"/>
                <w:szCs w:val="21"/>
              </w:rPr>
              <w:t>广州</w:t>
            </w:r>
            <w:r w:rsidR="00653D82">
              <w:rPr>
                <w:rFonts w:ascii="Times New Roman" w:eastAsia="宋体" w:hAnsi="Times New Roman" w:cs="Times New Roman" w:hint="eastAsia"/>
                <w:kern w:val="0"/>
                <w:szCs w:val="21"/>
              </w:rPr>
              <w:t>总站</w:t>
            </w:r>
          </w:p>
        </w:tc>
        <w:tc>
          <w:tcPr>
            <w:tcW w:w="1201" w:type="dxa"/>
          </w:tcPr>
          <w:p w14:paraId="54E9AC3A" w14:textId="77777777" w:rsidR="008034E9" w:rsidRPr="005643AB" w:rsidRDefault="00000000">
            <w:pPr>
              <w:spacing w:line="360" w:lineRule="auto"/>
              <w:jc w:val="center"/>
              <w:rPr>
                <w:rFonts w:ascii="Times New Roman" w:eastAsia="宋体" w:hAnsi="Times New Roman" w:cs="Times New Roman"/>
                <w:kern w:val="0"/>
                <w:szCs w:val="21"/>
              </w:rPr>
            </w:pPr>
            <w:r w:rsidRPr="005643AB">
              <w:rPr>
                <w:rFonts w:ascii="Times New Roman" w:eastAsia="宋体" w:hAnsi="Times New Roman" w:cs="Times New Roman"/>
                <w:kern w:val="0"/>
                <w:szCs w:val="21"/>
              </w:rPr>
              <w:t>/</w:t>
            </w:r>
          </w:p>
        </w:tc>
        <w:tc>
          <w:tcPr>
            <w:tcW w:w="1202" w:type="dxa"/>
          </w:tcPr>
          <w:p w14:paraId="2380FD05" w14:textId="77777777" w:rsidR="008034E9" w:rsidRPr="005643AB" w:rsidRDefault="00000000">
            <w:pPr>
              <w:spacing w:line="360" w:lineRule="auto"/>
              <w:jc w:val="center"/>
              <w:rPr>
                <w:rFonts w:ascii="Times New Roman" w:eastAsia="宋体" w:hAnsi="Times New Roman" w:cs="Times New Roman"/>
                <w:kern w:val="0"/>
                <w:szCs w:val="21"/>
              </w:rPr>
            </w:pPr>
            <w:r w:rsidRPr="005643AB">
              <w:rPr>
                <w:rFonts w:ascii="Times New Roman" w:eastAsia="宋体" w:hAnsi="Times New Roman" w:cs="Times New Roman"/>
                <w:kern w:val="0"/>
                <w:szCs w:val="21"/>
              </w:rPr>
              <w:t>/</w:t>
            </w:r>
          </w:p>
        </w:tc>
        <w:tc>
          <w:tcPr>
            <w:tcW w:w="1202" w:type="dxa"/>
          </w:tcPr>
          <w:p w14:paraId="26777B64" w14:textId="77777777" w:rsidR="008034E9" w:rsidRPr="005643AB" w:rsidRDefault="00000000">
            <w:pPr>
              <w:spacing w:line="360" w:lineRule="auto"/>
              <w:jc w:val="center"/>
              <w:rPr>
                <w:rFonts w:ascii="Times New Roman" w:eastAsia="宋体" w:hAnsi="Times New Roman" w:cs="Times New Roman"/>
                <w:kern w:val="0"/>
                <w:szCs w:val="21"/>
              </w:rPr>
            </w:pPr>
            <w:r w:rsidRPr="005643AB">
              <w:rPr>
                <w:rFonts w:ascii="Times New Roman" w:eastAsia="宋体" w:hAnsi="Times New Roman" w:cs="Times New Roman" w:hint="eastAsia"/>
                <w:kern w:val="0"/>
                <w:szCs w:val="21"/>
              </w:rPr>
              <w:t>/</w:t>
            </w:r>
          </w:p>
        </w:tc>
        <w:tc>
          <w:tcPr>
            <w:tcW w:w="1202" w:type="dxa"/>
          </w:tcPr>
          <w:p w14:paraId="50C5653F" w14:textId="77777777" w:rsidR="008034E9" w:rsidRPr="005643AB" w:rsidRDefault="00000000">
            <w:pPr>
              <w:spacing w:line="360" w:lineRule="auto"/>
              <w:jc w:val="center"/>
              <w:rPr>
                <w:rFonts w:ascii="Times New Roman" w:eastAsia="宋体" w:hAnsi="Times New Roman" w:cs="Times New Roman"/>
                <w:kern w:val="0"/>
                <w:szCs w:val="21"/>
              </w:rPr>
            </w:pPr>
            <w:r w:rsidRPr="005643AB">
              <w:rPr>
                <w:rFonts w:ascii="Times New Roman" w:eastAsia="宋体" w:hAnsi="Times New Roman" w:cs="Times New Roman" w:hint="eastAsia"/>
                <w:kern w:val="0"/>
                <w:szCs w:val="21"/>
              </w:rPr>
              <w:t>√</w:t>
            </w:r>
          </w:p>
        </w:tc>
        <w:tc>
          <w:tcPr>
            <w:tcW w:w="1139" w:type="dxa"/>
          </w:tcPr>
          <w:p w14:paraId="3FCA0B63" w14:textId="77777777" w:rsidR="008034E9" w:rsidRPr="005643AB" w:rsidRDefault="00000000">
            <w:pPr>
              <w:spacing w:line="360" w:lineRule="auto"/>
              <w:jc w:val="center"/>
              <w:rPr>
                <w:rFonts w:ascii="Times New Roman" w:eastAsia="宋体" w:hAnsi="Times New Roman" w:cs="Times New Roman"/>
                <w:kern w:val="0"/>
                <w:szCs w:val="21"/>
              </w:rPr>
            </w:pPr>
            <w:r w:rsidRPr="005643AB">
              <w:rPr>
                <w:rFonts w:ascii="Times New Roman" w:eastAsia="宋体" w:hAnsi="Times New Roman" w:cs="Times New Roman" w:hint="eastAsia"/>
                <w:kern w:val="0"/>
                <w:szCs w:val="21"/>
              </w:rPr>
              <w:t>/</w:t>
            </w:r>
          </w:p>
        </w:tc>
        <w:tc>
          <w:tcPr>
            <w:tcW w:w="1139" w:type="dxa"/>
          </w:tcPr>
          <w:p w14:paraId="4523A537" w14:textId="77777777" w:rsidR="008034E9" w:rsidRPr="005643AB" w:rsidRDefault="00000000">
            <w:pPr>
              <w:spacing w:line="360" w:lineRule="auto"/>
              <w:jc w:val="center"/>
              <w:rPr>
                <w:rFonts w:ascii="Times New Roman" w:eastAsia="宋体" w:hAnsi="Times New Roman" w:cs="Times New Roman"/>
                <w:kern w:val="0"/>
                <w:szCs w:val="21"/>
              </w:rPr>
            </w:pPr>
            <w:r w:rsidRPr="005643AB">
              <w:rPr>
                <w:rFonts w:ascii="Times New Roman" w:eastAsia="宋体" w:hAnsi="Times New Roman" w:cs="Times New Roman" w:hint="eastAsia"/>
                <w:kern w:val="0"/>
                <w:szCs w:val="21"/>
              </w:rPr>
              <w:t>/</w:t>
            </w:r>
          </w:p>
        </w:tc>
      </w:tr>
      <w:tr w:rsidR="00090037" w:rsidRPr="005643AB" w14:paraId="1C0F2C4D" w14:textId="77777777">
        <w:trPr>
          <w:jc w:val="center"/>
        </w:trPr>
        <w:tc>
          <w:tcPr>
            <w:tcW w:w="1211" w:type="dxa"/>
            <w:vAlign w:val="center"/>
          </w:tcPr>
          <w:p w14:paraId="4563F09C" w14:textId="77777777" w:rsidR="008034E9" w:rsidRPr="005643AB" w:rsidRDefault="00000000">
            <w:pPr>
              <w:spacing w:line="360" w:lineRule="auto"/>
              <w:jc w:val="center"/>
              <w:rPr>
                <w:rFonts w:ascii="Times New Roman" w:eastAsia="宋体" w:hAnsi="Times New Roman" w:cs="Times New Roman"/>
                <w:kern w:val="0"/>
                <w:szCs w:val="21"/>
              </w:rPr>
            </w:pPr>
            <w:r w:rsidRPr="005643AB">
              <w:rPr>
                <w:rFonts w:ascii="Times New Roman" w:eastAsia="宋体" w:hAnsi="Times New Roman" w:cs="Times New Roman"/>
                <w:kern w:val="0"/>
                <w:szCs w:val="21"/>
              </w:rPr>
              <w:t>东方雨虹</w:t>
            </w:r>
          </w:p>
        </w:tc>
        <w:tc>
          <w:tcPr>
            <w:tcW w:w="1201" w:type="dxa"/>
          </w:tcPr>
          <w:p w14:paraId="26127BAC" w14:textId="77777777" w:rsidR="008034E9" w:rsidRPr="005643AB" w:rsidRDefault="00000000">
            <w:pPr>
              <w:spacing w:line="360" w:lineRule="auto"/>
              <w:jc w:val="center"/>
              <w:rPr>
                <w:rFonts w:ascii="Times New Roman" w:eastAsia="宋体" w:hAnsi="Times New Roman" w:cs="Times New Roman"/>
                <w:kern w:val="0"/>
                <w:szCs w:val="21"/>
              </w:rPr>
            </w:pPr>
            <w:r w:rsidRPr="005643AB">
              <w:rPr>
                <w:rFonts w:ascii="Times New Roman" w:eastAsia="宋体" w:hAnsi="Times New Roman" w:cs="Times New Roman" w:hint="eastAsia"/>
                <w:kern w:val="0"/>
                <w:szCs w:val="21"/>
              </w:rPr>
              <w:t>√</w:t>
            </w:r>
          </w:p>
        </w:tc>
        <w:tc>
          <w:tcPr>
            <w:tcW w:w="1202" w:type="dxa"/>
          </w:tcPr>
          <w:p w14:paraId="2E1F37A6" w14:textId="77777777" w:rsidR="008034E9" w:rsidRPr="005643AB" w:rsidRDefault="00000000">
            <w:pPr>
              <w:spacing w:line="360" w:lineRule="auto"/>
              <w:jc w:val="center"/>
              <w:rPr>
                <w:rFonts w:ascii="Times New Roman" w:eastAsia="宋体" w:hAnsi="Times New Roman" w:cs="Times New Roman"/>
                <w:kern w:val="0"/>
                <w:szCs w:val="21"/>
              </w:rPr>
            </w:pPr>
            <w:r w:rsidRPr="005643AB">
              <w:rPr>
                <w:rFonts w:ascii="Times New Roman" w:eastAsia="宋体" w:hAnsi="Times New Roman" w:cs="Times New Roman" w:hint="eastAsia"/>
                <w:kern w:val="0"/>
                <w:szCs w:val="21"/>
              </w:rPr>
              <w:t>√</w:t>
            </w:r>
          </w:p>
        </w:tc>
        <w:tc>
          <w:tcPr>
            <w:tcW w:w="1202" w:type="dxa"/>
          </w:tcPr>
          <w:p w14:paraId="7EA69DB0" w14:textId="77777777" w:rsidR="008034E9" w:rsidRPr="005643AB" w:rsidRDefault="00000000">
            <w:pPr>
              <w:spacing w:line="360" w:lineRule="auto"/>
              <w:jc w:val="center"/>
              <w:rPr>
                <w:rFonts w:ascii="Times New Roman" w:eastAsia="宋体" w:hAnsi="Times New Roman" w:cs="Times New Roman"/>
                <w:kern w:val="0"/>
                <w:szCs w:val="21"/>
              </w:rPr>
            </w:pPr>
            <w:r w:rsidRPr="005643AB">
              <w:rPr>
                <w:rFonts w:ascii="Times New Roman" w:eastAsia="宋体" w:hAnsi="Times New Roman" w:cs="Times New Roman" w:hint="eastAsia"/>
                <w:kern w:val="0"/>
                <w:szCs w:val="21"/>
              </w:rPr>
              <w:t>√</w:t>
            </w:r>
          </w:p>
        </w:tc>
        <w:tc>
          <w:tcPr>
            <w:tcW w:w="1202" w:type="dxa"/>
          </w:tcPr>
          <w:p w14:paraId="58FC6697" w14:textId="77777777" w:rsidR="008034E9" w:rsidRPr="005643AB" w:rsidRDefault="00000000">
            <w:pPr>
              <w:spacing w:line="360" w:lineRule="auto"/>
              <w:jc w:val="center"/>
              <w:rPr>
                <w:rFonts w:ascii="Times New Roman" w:eastAsia="宋体" w:hAnsi="Times New Roman" w:cs="Times New Roman"/>
                <w:kern w:val="0"/>
                <w:szCs w:val="21"/>
              </w:rPr>
            </w:pPr>
            <w:r w:rsidRPr="005643AB">
              <w:rPr>
                <w:rFonts w:ascii="Times New Roman" w:eastAsia="宋体" w:hAnsi="Times New Roman" w:cs="Times New Roman" w:hint="eastAsia"/>
                <w:kern w:val="0"/>
                <w:szCs w:val="21"/>
              </w:rPr>
              <w:t>/</w:t>
            </w:r>
          </w:p>
        </w:tc>
        <w:tc>
          <w:tcPr>
            <w:tcW w:w="1139" w:type="dxa"/>
          </w:tcPr>
          <w:p w14:paraId="65F8A038" w14:textId="77777777" w:rsidR="008034E9" w:rsidRPr="005643AB" w:rsidRDefault="00000000">
            <w:pPr>
              <w:spacing w:line="360" w:lineRule="auto"/>
              <w:jc w:val="center"/>
              <w:rPr>
                <w:rFonts w:ascii="Times New Roman" w:eastAsia="宋体" w:hAnsi="Times New Roman" w:cs="Times New Roman"/>
                <w:kern w:val="0"/>
                <w:szCs w:val="21"/>
              </w:rPr>
            </w:pPr>
            <w:r w:rsidRPr="005643AB">
              <w:rPr>
                <w:rFonts w:ascii="Times New Roman" w:eastAsia="宋体" w:hAnsi="Times New Roman" w:cs="Times New Roman" w:hint="eastAsia"/>
                <w:kern w:val="0"/>
                <w:szCs w:val="21"/>
              </w:rPr>
              <w:t>/</w:t>
            </w:r>
          </w:p>
        </w:tc>
        <w:tc>
          <w:tcPr>
            <w:tcW w:w="1139" w:type="dxa"/>
          </w:tcPr>
          <w:p w14:paraId="0E277DBB" w14:textId="77777777" w:rsidR="008034E9" w:rsidRPr="005643AB" w:rsidRDefault="00000000">
            <w:pPr>
              <w:spacing w:line="360" w:lineRule="auto"/>
              <w:jc w:val="center"/>
              <w:rPr>
                <w:rFonts w:ascii="Times New Roman" w:eastAsia="宋体" w:hAnsi="Times New Roman" w:cs="Times New Roman"/>
                <w:kern w:val="0"/>
                <w:szCs w:val="21"/>
              </w:rPr>
            </w:pPr>
            <w:r w:rsidRPr="005643AB">
              <w:rPr>
                <w:rFonts w:ascii="Times New Roman" w:eastAsia="宋体" w:hAnsi="Times New Roman" w:cs="Times New Roman" w:hint="eastAsia"/>
                <w:kern w:val="0"/>
                <w:szCs w:val="21"/>
              </w:rPr>
              <w:t>/</w:t>
            </w:r>
          </w:p>
        </w:tc>
      </w:tr>
      <w:tr w:rsidR="00090037" w:rsidRPr="005643AB" w14:paraId="15FF7DC7" w14:textId="77777777">
        <w:trPr>
          <w:jc w:val="center"/>
        </w:trPr>
        <w:tc>
          <w:tcPr>
            <w:tcW w:w="1211" w:type="dxa"/>
            <w:vAlign w:val="center"/>
          </w:tcPr>
          <w:p w14:paraId="0D2356C0" w14:textId="77777777" w:rsidR="008034E9" w:rsidRPr="005643AB" w:rsidRDefault="00000000">
            <w:pPr>
              <w:spacing w:line="360" w:lineRule="auto"/>
              <w:jc w:val="center"/>
              <w:rPr>
                <w:rFonts w:ascii="Times New Roman" w:eastAsia="宋体" w:hAnsi="Times New Roman" w:cs="Times New Roman"/>
                <w:kern w:val="0"/>
                <w:szCs w:val="21"/>
              </w:rPr>
            </w:pPr>
            <w:r w:rsidRPr="005643AB">
              <w:rPr>
                <w:rFonts w:ascii="Times New Roman" w:eastAsia="宋体" w:hAnsi="Times New Roman" w:cs="Times New Roman" w:hint="eastAsia"/>
                <w:kern w:val="0"/>
                <w:szCs w:val="21"/>
              </w:rPr>
              <w:t>上海建科</w:t>
            </w:r>
          </w:p>
        </w:tc>
        <w:tc>
          <w:tcPr>
            <w:tcW w:w="1201" w:type="dxa"/>
          </w:tcPr>
          <w:p w14:paraId="1FC3AFE3" w14:textId="77777777" w:rsidR="008034E9" w:rsidRPr="005643AB" w:rsidRDefault="00000000">
            <w:pPr>
              <w:spacing w:line="360" w:lineRule="auto"/>
              <w:jc w:val="center"/>
              <w:rPr>
                <w:rFonts w:ascii="Times New Roman" w:eastAsia="宋体" w:hAnsi="Times New Roman" w:cs="Times New Roman"/>
                <w:kern w:val="0"/>
                <w:szCs w:val="21"/>
              </w:rPr>
            </w:pPr>
            <w:r w:rsidRPr="005643AB">
              <w:rPr>
                <w:rFonts w:ascii="Times New Roman" w:eastAsia="宋体" w:hAnsi="Times New Roman" w:cs="Times New Roman" w:hint="eastAsia"/>
                <w:kern w:val="0"/>
                <w:szCs w:val="21"/>
              </w:rPr>
              <w:t>/</w:t>
            </w:r>
          </w:p>
        </w:tc>
        <w:tc>
          <w:tcPr>
            <w:tcW w:w="1202" w:type="dxa"/>
          </w:tcPr>
          <w:p w14:paraId="313F4A6B" w14:textId="77777777" w:rsidR="008034E9" w:rsidRPr="005643AB" w:rsidRDefault="00000000">
            <w:pPr>
              <w:spacing w:line="360" w:lineRule="auto"/>
              <w:jc w:val="center"/>
              <w:rPr>
                <w:rFonts w:ascii="Times New Roman" w:eastAsia="宋体" w:hAnsi="Times New Roman" w:cs="Times New Roman"/>
                <w:kern w:val="0"/>
                <w:szCs w:val="21"/>
              </w:rPr>
            </w:pPr>
            <w:r w:rsidRPr="005643AB">
              <w:rPr>
                <w:rFonts w:ascii="Times New Roman" w:eastAsia="宋体" w:hAnsi="Times New Roman" w:cs="Times New Roman" w:hint="eastAsia"/>
                <w:kern w:val="0"/>
                <w:szCs w:val="21"/>
              </w:rPr>
              <w:t>/</w:t>
            </w:r>
          </w:p>
        </w:tc>
        <w:tc>
          <w:tcPr>
            <w:tcW w:w="1202" w:type="dxa"/>
          </w:tcPr>
          <w:p w14:paraId="6416B220" w14:textId="77777777" w:rsidR="008034E9" w:rsidRPr="005643AB" w:rsidRDefault="00000000">
            <w:pPr>
              <w:spacing w:line="360" w:lineRule="auto"/>
              <w:jc w:val="center"/>
              <w:rPr>
                <w:rFonts w:ascii="Times New Roman" w:eastAsia="宋体" w:hAnsi="Times New Roman" w:cs="Times New Roman"/>
                <w:kern w:val="0"/>
                <w:szCs w:val="21"/>
              </w:rPr>
            </w:pPr>
            <w:r w:rsidRPr="005643AB">
              <w:rPr>
                <w:rFonts w:ascii="Times New Roman" w:eastAsia="宋体" w:hAnsi="Times New Roman" w:cs="Times New Roman" w:hint="eastAsia"/>
                <w:kern w:val="0"/>
                <w:szCs w:val="21"/>
              </w:rPr>
              <w:t>/</w:t>
            </w:r>
          </w:p>
        </w:tc>
        <w:tc>
          <w:tcPr>
            <w:tcW w:w="1202" w:type="dxa"/>
          </w:tcPr>
          <w:p w14:paraId="55BC6BDC" w14:textId="77777777" w:rsidR="008034E9" w:rsidRPr="005643AB" w:rsidRDefault="00000000">
            <w:pPr>
              <w:spacing w:line="360" w:lineRule="auto"/>
              <w:jc w:val="center"/>
              <w:rPr>
                <w:rFonts w:ascii="Times New Roman" w:eastAsia="宋体" w:hAnsi="Times New Roman" w:cs="Times New Roman"/>
                <w:kern w:val="0"/>
                <w:szCs w:val="21"/>
              </w:rPr>
            </w:pPr>
            <w:r w:rsidRPr="005643AB">
              <w:rPr>
                <w:rFonts w:ascii="Times New Roman" w:eastAsia="宋体" w:hAnsi="Times New Roman" w:cs="Times New Roman" w:hint="eastAsia"/>
                <w:kern w:val="0"/>
                <w:szCs w:val="21"/>
              </w:rPr>
              <w:t>/</w:t>
            </w:r>
          </w:p>
        </w:tc>
        <w:tc>
          <w:tcPr>
            <w:tcW w:w="1139" w:type="dxa"/>
          </w:tcPr>
          <w:p w14:paraId="3882C8E3" w14:textId="77777777" w:rsidR="008034E9" w:rsidRPr="005643AB" w:rsidRDefault="00000000">
            <w:pPr>
              <w:spacing w:line="360" w:lineRule="auto"/>
              <w:jc w:val="center"/>
              <w:rPr>
                <w:rFonts w:ascii="Times New Roman" w:eastAsia="宋体" w:hAnsi="Times New Roman" w:cs="Times New Roman"/>
                <w:kern w:val="0"/>
                <w:szCs w:val="21"/>
              </w:rPr>
            </w:pPr>
            <w:r w:rsidRPr="005643AB">
              <w:rPr>
                <w:rFonts w:ascii="Times New Roman" w:eastAsia="宋体" w:hAnsi="Times New Roman" w:cs="Times New Roman" w:hint="eastAsia"/>
                <w:kern w:val="0"/>
                <w:szCs w:val="21"/>
              </w:rPr>
              <w:t>√</w:t>
            </w:r>
          </w:p>
        </w:tc>
        <w:tc>
          <w:tcPr>
            <w:tcW w:w="1139" w:type="dxa"/>
          </w:tcPr>
          <w:p w14:paraId="0C6190DF" w14:textId="77777777" w:rsidR="008034E9" w:rsidRPr="005643AB" w:rsidRDefault="00000000">
            <w:pPr>
              <w:spacing w:line="360" w:lineRule="auto"/>
              <w:jc w:val="center"/>
              <w:rPr>
                <w:rFonts w:ascii="Times New Roman" w:eastAsia="宋体" w:hAnsi="Times New Roman" w:cs="Times New Roman"/>
                <w:kern w:val="0"/>
                <w:szCs w:val="21"/>
              </w:rPr>
            </w:pPr>
            <w:r w:rsidRPr="005643AB">
              <w:rPr>
                <w:rFonts w:ascii="Times New Roman" w:eastAsia="宋体" w:hAnsi="Times New Roman" w:cs="Times New Roman" w:hint="eastAsia"/>
                <w:kern w:val="0"/>
                <w:szCs w:val="21"/>
              </w:rPr>
              <w:t>/</w:t>
            </w:r>
          </w:p>
        </w:tc>
      </w:tr>
    </w:tbl>
    <w:p w14:paraId="7053F7B6" w14:textId="564B31A4" w:rsidR="008034E9" w:rsidRDefault="00000000" w:rsidP="0020301C">
      <w:pPr>
        <w:pStyle w:val="af"/>
        <w:spacing w:beforeLines="50" w:before="156" w:line="360" w:lineRule="auto"/>
        <w:ind w:firstLine="480"/>
        <w:rPr>
          <w:rFonts w:ascii="Times New Roman"/>
          <w:sz w:val="24"/>
          <w:szCs w:val="24"/>
        </w:rPr>
      </w:pPr>
      <w:r w:rsidRPr="00090037">
        <w:rPr>
          <w:rFonts w:ascii="Times New Roman" w:hint="eastAsia"/>
          <w:sz w:val="24"/>
          <w:szCs w:val="24"/>
        </w:rPr>
        <w:t>（</w:t>
      </w:r>
      <w:r w:rsidRPr="00090037">
        <w:rPr>
          <w:rFonts w:ascii="Times New Roman" w:hint="eastAsia"/>
          <w:sz w:val="24"/>
          <w:szCs w:val="24"/>
        </w:rPr>
        <w:t>2</w:t>
      </w:r>
      <w:r w:rsidRPr="00090037">
        <w:rPr>
          <w:rFonts w:ascii="Times New Roman" w:hint="eastAsia"/>
          <w:sz w:val="24"/>
          <w:szCs w:val="24"/>
        </w:rPr>
        <w:t>）湿密度</w:t>
      </w:r>
      <w:r w:rsidRPr="00090037">
        <w:rPr>
          <w:rFonts w:ascii="Times New Roman" w:hint="eastAsia"/>
          <w:sz w:val="24"/>
          <w:szCs w:val="24"/>
        </w:rPr>
        <w:t>(</w:t>
      </w:r>
      <w:r w:rsidRPr="00090037">
        <w:rPr>
          <w:rFonts w:ascii="Times New Roman" w:hint="eastAsia"/>
          <w:sz w:val="24"/>
          <w:szCs w:val="24"/>
        </w:rPr>
        <w:t>单位：</w:t>
      </w:r>
      <w:r w:rsidRPr="00090037">
        <w:rPr>
          <w:rFonts w:ascii="Times New Roman" w:hint="eastAsia"/>
          <w:sz w:val="24"/>
          <w:szCs w:val="24"/>
        </w:rPr>
        <w:t>g/cm</w:t>
      </w:r>
      <w:r w:rsidRPr="00090037">
        <w:rPr>
          <w:rFonts w:ascii="Times New Roman"/>
          <w:sz w:val="24"/>
          <w:szCs w:val="24"/>
          <w:vertAlign w:val="superscript"/>
        </w:rPr>
        <w:t>3</w:t>
      </w:r>
      <w:r w:rsidRPr="00090037">
        <w:rPr>
          <w:rFonts w:ascii="Times New Roman"/>
          <w:sz w:val="24"/>
          <w:szCs w:val="24"/>
        </w:rPr>
        <w:t>)</w:t>
      </w:r>
    </w:p>
    <w:p w14:paraId="52A602C2" w14:textId="0D8E7934" w:rsidR="006A4A1A" w:rsidRDefault="00D80E93" w:rsidP="006A4A1A">
      <w:pPr>
        <w:pStyle w:val="af"/>
        <w:spacing w:line="360" w:lineRule="auto"/>
        <w:ind w:firstLine="480"/>
        <w:rPr>
          <w:rFonts w:ascii="Times New Roman"/>
          <w:sz w:val="24"/>
          <w:szCs w:val="24"/>
        </w:rPr>
      </w:pPr>
      <w:r>
        <w:rPr>
          <w:rFonts w:ascii="Times New Roman" w:hint="eastAsia"/>
          <w:sz w:val="24"/>
          <w:szCs w:val="24"/>
        </w:rPr>
        <w:t>涂料的湿密度</w:t>
      </w:r>
      <w:r w:rsidR="006A4A1A">
        <w:rPr>
          <w:rFonts w:ascii="Times New Roman" w:hint="eastAsia"/>
          <w:sz w:val="24"/>
          <w:szCs w:val="24"/>
        </w:rPr>
        <w:t>为</w:t>
      </w:r>
      <w:r>
        <w:rPr>
          <w:rFonts w:ascii="Times New Roman" w:hint="eastAsia"/>
          <w:sz w:val="24"/>
          <w:szCs w:val="24"/>
        </w:rPr>
        <w:t>涂料性能特征，</w:t>
      </w:r>
      <w:r w:rsidR="006A4A1A">
        <w:rPr>
          <w:rFonts w:ascii="Times New Roman" w:hint="eastAsia"/>
          <w:sz w:val="24"/>
          <w:szCs w:val="24"/>
        </w:rPr>
        <w:t>是</w:t>
      </w:r>
      <w:r>
        <w:rPr>
          <w:rFonts w:ascii="Times New Roman" w:hint="eastAsia"/>
          <w:sz w:val="24"/>
          <w:szCs w:val="24"/>
        </w:rPr>
        <w:t>各生产</w:t>
      </w:r>
      <w:r w:rsidR="009749C5">
        <w:rPr>
          <w:rFonts w:ascii="Times New Roman" w:hint="eastAsia"/>
          <w:sz w:val="24"/>
          <w:szCs w:val="24"/>
        </w:rPr>
        <w:t>企业</w:t>
      </w:r>
      <w:r>
        <w:rPr>
          <w:rFonts w:ascii="Times New Roman" w:hint="eastAsia"/>
          <w:sz w:val="24"/>
          <w:szCs w:val="24"/>
        </w:rPr>
        <w:t>进行产品品质控制的</w:t>
      </w:r>
      <w:r w:rsidR="006A4A1A">
        <w:rPr>
          <w:rFonts w:ascii="Times New Roman" w:hint="eastAsia"/>
          <w:sz w:val="24"/>
          <w:szCs w:val="24"/>
        </w:rPr>
        <w:t>有效</w:t>
      </w:r>
      <w:r>
        <w:rPr>
          <w:rFonts w:ascii="Times New Roman" w:hint="eastAsia"/>
          <w:sz w:val="24"/>
          <w:szCs w:val="24"/>
        </w:rPr>
        <w:t>参考数据</w:t>
      </w:r>
      <w:r w:rsidR="006A4A1A">
        <w:rPr>
          <w:rFonts w:ascii="Times New Roman" w:hint="eastAsia"/>
          <w:sz w:val="24"/>
          <w:szCs w:val="24"/>
        </w:rPr>
        <w:t>。由于缺少现行标准，故进行湿密度验证试验。验证试验结果见表</w:t>
      </w:r>
      <w:r w:rsidR="006A4A1A">
        <w:rPr>
          <w:rFonts w:ascii="Times New Roman" w:hint="eastAsia"/>
          <w:sz w:val="24"/>
          <w:szCs w:val="24"/>
        </w:rPr>
        <w:t>1</w:t>
      </w:r>
      <w:r w:rsidR="006A4A1A">
        <w:rPr>
          <w:rFonts w:ascii="Times New Roman"/>
          <w:sz w:val="24"/>
          <w:szCs w:val="24"/>
        </w:rPr>
        <w:t>4</w:t>
      </w:r>
      <w:r w:rsidR="006A4A1A">
        <w:rPr>
          <w:rFonts w:ascii="Times New Roman" w:hint="eastAsia"/>
          <w:sz w:val="24"/>
          <w:szCs w:val="24"/>
        </w:rPr>
        <w:t>。</w:t>
      </w:r>
    </w:p>
    <w:p w14:paraId="1DBC4595" w14:textId="0A4E74D4" w:rsidR="001816E7" w:rsidRPr="00090037" w:rsidRDefault="006A4A1A" w:rsidP="006A4A1A">
      <w:pPr>
        <w:pStyle w:val="af"/>
        <w:spacing w:line="360" w:lineRule="auto"/>
        <w:ind w:firstLine="480"/>
        <w:rPr>
          <w:rFonts w:ascii="Times New Roman"/>
          <w:sz w:val="24"/>
          <w:szCs w:val="24"/>
        </w:rPr>
      </w:pPr>
      <w:r>
        <w:rPr>
          <w:rFonts w:ascii="Times New Roman" w:hint="eastAsia"/>
          <w:sz w:val="24"/>
          <w:szCs w:val="24"/>
        </w:rPr>
        <w:lastRenderedPageBreak/>
        <w:t>由表</w:t>
      </w:r>
      <w:r>
        <w:rPr>
          <w:rFonts w:ascii="Times New Roman" w:hint="eastAsia"/>
          <w:sz w:val="24"/>
          <w:szCs w:val="24"/>
        </w:rPr>
        <w:t>1</w:t>
      </w:r>
      <w:r>
        <w:rPr>
          <w:rFonts w:ascii="Times New Roman"/>
          <w:sz w:val="24"/>
          <w:szCs w:val="24"/>
        </w:rPr>
        <w:t>4</w:t>
      </w:r>
      <w:r>
        <w:rPr>
          <w:rFonts w:ascii="Times New Roman" w:hint="eastAsia"/>
          <w:sz w:val="24"/>
          <w:szCs w:val="24"/>
        </w:rPr>
        <w:t>中湿密度验证试验的数据得到，不同厂家样品的湿密度根据配方不同有一定差异，差异主要源于</w:t>
      </w:r>
      <w:r w:rsidR="00945308">
        <w:rPr>
          <w:rFonts w:ascii="Times New Roman" w:hint="eastAsia"/>
          <w:sz w:val="24"/>
          <w:szCs w:val="24"/>
        </w:rPr>
        <w:t>高分子聚合物乳液的</w:t>
      </w:r>
      <w:r w:rsidR="00153E09">
        <w:rPr>
          <w:rFonts w:ascii="Times New Roman" w:hint="eastAsia"/>
          <w:sz w:val="24"/>
          <w:szCs w:val="24"/>
        </w:rPr>
        <w:t>固</w:t>
      </w:r>
      <w:r w:rsidR="00945308">
        <w:rPr>
          <w:rFonts w:ascii="Times New Roman" w:hint="eastAsia"/>
          <w:sz w:val="24"/>
          <w:szCs w:val="24"/>
        </w:rPr>
        <w:t>体</w:t>
      </w:r>
      <w:r w:rsidR="00153E09">
        <w:rPr>
          <w:rFonts w:ascii="Times New Roman" w:hint="eastAsia"/>
          <w:sz w:val="24"/>
          <w:szCs w:val="24"/>
        </w:rPr>
        <w:t>含量和</w:t>
      </w:r>
      <w:r>
        <w:rPr>
          <w:rFonts w:ascii="Times New Roman" w:hint="eastAsia"/>
          <w:sz w:val="24"/>
          <w:szCs w:val="24"/>
        </w:rPr>
        <w:t>阻尼填料的比重，因此湿密度不作统一规定，按报告实测值进行记录。</w:t>
      </w:r>
    </w:p>
    <w:p w14:paraId="6052F567" w14:textId="23E8FFB4" w:rsidR="008034E9" w:rsidRPr="00090037" w:rsidRDefault="00000000">
      <w:pPr>
        <w:spacing w:beforeLines="50" w:before="156" w:afterLines="50" w:after="156"/>
        <w:ind w:firstLineChars="200" w:firstLine="420"/>
        <w:jc w:val="center"/>
        <w:rPr>
          <w:rFonts w:ascii="黑体" w:eastAsia="黑体" w:hAnsi="黑体" w:cs="Times New Roman"/>
          <w:szCs w:val="21"/>
        </w:rPr>
      </w:pPr>
      <w:r w:rsidRPr="00090037">
        <w:rPr>
          <w:rFonts w:ascii="黑体" w:eastAsia="黑体" w:hAnsi="黑体" w:cs="Times New Roman" w:hint="eastAsia"/>
          <w:szCs w:val="21"/>
        </w:rPr>
        <w:t>表</w:t>
      </w:r>
      <w:r w:rsidR="005246DB">
        <w:rPr>
          <w:rFonts w:ascii="黑体" w:eastAsia="黑体" w:hAnsi="黑体" w:cs="Times New Roman"/>
          <w:szCs w:val="21"/>
        </w:rPr>
        <w:t>14</w:t>
      </w:r>
      <w:r w:rsidRPr="00090037">
        <w:rPr>
          <w:rFonts w:ascii="黑体" w:eastAsia="黑体" w:hAnsi="黑体" w:cs="Times New Roman"/>
          <w:szCs w:val="21"/>
        </w:rPr>
        <w:t xml:space="preserve"> </w:t>
      </w:r>
      <w:r w:rsidRPr="00090037">
        <w:rPr>
          <w:rFonts w:ascii="黑体" w:eastAsia="黑体" w:hAnsi="黑体" w:cs="Times New Roman" w:hint="eastAsia"/>
          <w:szCs w:val="21"/>
        </w:rPr>
        <w:t>湿密度试验结果</w:t>
      </w:r>
    </w:p>
    <w:tbl>
      <w:tblPr>
        <w:tblStyle w:val="ad"/>
        <w:tblW w:w="0" w:type="auto"/>
        <w:jc w:val="center"/>
        <w:tblLayout w:type="fixed"/>
        <w:tblLook w:val="04A0" w:firstRow="1" w:lastRow="0" w:firstColumn="1" w:lastColumn="0" w:noHBand="0" w:noVBand="1"/>
      </w:tblPr>
      <w:tblGrid>
        <w:gridCol w:w="1211"/>
        <w:gridCol w:w="1201"/>
        <w:gridCol w:w="1202"/>
        <w:gridCol w:w="1202"/>
        <w:gridCol w:w="1202"/>
        <w:gridCol w:w="1139"/>
        <w:gridCol w:w="1139"/>
      </w:tblGrid>
      <w:tr w:rsidR="00090037" w:rsidRPr="00090037" w14:paraId="4D2B0F24" w14:textId="77777777">
        <w:trPr>
          <w:jc w:val="center"/>
        </w:trPr>
        <w:tc>
          <w:tcPr>
            <w:tcW w:w="1211" w:type="dxa"/>
            <w:shd w:val="pct25" w:color="auto" w:fill="auto"/>
            <w:vAlign w:val="center"/>
          </w:tcPr>
          <w:p w14:paraId="699D6D06" w14:textId="77777777" w:rsidR="008034E9" w:rsidRPr="00090037" w:rsidRDefault="00000000">
            <w:pPr>
              <w:spacing w:line="360" w:lineRule="auto"/>
              <w:jc w:val="center"/>
              <w:rPr>
                <w:rFonts w:ascii="Times New Roman" w:eastAsia="黑体" w:hAnsi="Times New Roman" w:cs="Times New Roman"/>
                <w:kern w:val="0"/>
                <w:szCs w:val="21"/>
              </w:rPr>
            </w:pPr>
            <w:r w:rsidRPr="00090037">
              <w:rPr>
                <w:rFonts w:ascii="Times New Roman" w:eastAsia="黑体" w:hAnsi="Times New Roman" w:cs="Times New Roman"/>
                <w:kern w:val="0"/>
                <w:szCs w:val="21"/>
              </w:rPr>
              <w:t>编号</w:t>
            </w:r>
          </w:p>
        </w:tc>
        <w:tc>
          <w:tcPr>
            <w:tcW w:w="1201" w:type="dxa"/>
            <w:shd w:val="pct25" w:color="auto" w:fill="auto"/>
            <w:vAlign w:val="center"/>
          </w:tcPr>
          <w:p w14:paraId="576C5BA4" w14:textId="77777777" w:rsidR="008034E9" w:rsidRPr="00090037" w:rsidRDefault="00000000">
            <w:pPr>
              <w:spacing w:line="360" w:lineRule="auto"/>
              <w:jc w:val="center"/>
              <w:rPr>
                <w:rFonts w:ascii="Times New Roman" w:eastAsia="黑体" w:hAnsi="Times New Roman" w:cs="Times New Roman"/>
                <w:kern w:val="0"/>
                <w:szCs w:val="21"/>
              </w:rPr>
            </w:pPr>
            <w:r w:rsidRPr="00090037">
              <w:rPr>
                <w:rFonts w:ascii="Times New Roman" w:eastAsia="黑体" w:hAnsi="Times New Roman" w:cs="Times New Roman"/>
                <w:kern w:val="0"/>
                <w:szCs w:val="21"/>
              </w:rPr>
              <w:t>1#</w:t>
            </w:r>
          </w:p>
        </w:tc>
        <w:tc>
          <w:tcPr>
            <w:tcW w:w="1202" w:type="dxa"/>
            <w:shd w:val="pct25" w:color="auto" w:fill="auto"/>
            <w:vAlign w:val="center"/>
          </w:tcPr>
          <w:p w14:paraId="730481F6" w14:textId="77777777" w:rsidR="008034E9" w:rsidRPr="00090037" w:rsidRDefault="00000000">
            <w:pPr>
              <w:spacing w:line="360" w:lineRule="auto"/>
              <w:jc w:val="center"/>
              <w:rPr>
                <w:rFonts w:ascii="Times New Roman" w:eastAsia="黑体" w:hAnsi="Times New Roman" w:cs="Times New Roman"/>
                <w:kern w:val="0"/>
                <w:szCs w:val="21"/>
              </w:rPr>
            </w:pPr>
            <w:r w:rsidRPr="00090037">
              <w:rPr>
                <w:rFonts w:ascii="Times New Roman" w:eastAsia="黑体" w:hAnsi="Times New Roman" w:cs="Times New Roman"/>
                <w:kern w:val="0"/>
                <w:szCs w:val="21"/>
              </w:rPr>
              <w:t>2#</w:t>
            </w:r>
          </w:p>
        </w:tc>
        <w:tc>
          <w:tcPr>
            <w:tcW w:w="1202" w:type="dxa"/>
            <w:shd w:val="pct25" w:color="auto" w:fill="auto"/>
            <w:vAlign w:val="center"/>
          </w:tcPr>
          <w:p w14:paraId="0EFA9CFA" w14:textId="77777777" w:rsidR="008034E9" w:rsidRPr="00090037" w:rsidRDefault="00000000">
            <w:pPr>
              <w:spacing w:line="360" w:lineRule="auto"/>
              <w:jc w:val="center"/>
              <w:rPr>
                <w:rFonts w:ascii="Times New Roman" w:eastAsia="黑体" w:hAnsi="Times New Roman" w:cs="Times New Roman"/>
                <w:kern w:val="0"/>
                <w:szCs w:val="21"/>
              </w:rPr>
            </w:pPr>
            <w:r w:rsidRPr="00090037">
              <w:rPr>
                <w:rFonts w:ascii="Times New Roman" w:eastAsia="黑体" w:hAnsi="Times New Roman" w:cs="Times New Roman"/>
                <w:kern w:val="0"/>
                <w:szCs w:val="21"/>
              </w:rPr>
              <w:t>3#</w:t>
            </w:r>
          </w:p>
        </w:tc>
        <w:tc>
          <w:tcPr>
            <w:tcW w:w="1202" w:type="dxa"/>
            <w:shd w:val="pct25" w:color="auto" w:fill="auto"/>
            <w:vAlign w:val="center"/>
          </w:tcPr>
          <w:p w14:paraId="3F64D7CC" w14:textId="77777777" w:rsidR="008034E9" w:rsidRPr="00090037" w:rsidRDefault="00000000">
            <w:pPr>
              <w:spacing w:line="360" w:lineRule="auto"/>
              <w:jc w:val="center"/>
              <w:rPr>
                <w:rFonts w:ascii="Times New Roman" w:eastAsia="黑体" w:hAnsi="Times New Roman" w:cs="Times New Roman"/>
                <w:kern w:val="0"/>
                <w:szCs w:val="21"/>
              </w:rPr>
            </w:pPr>
            <w:r w:rsidRPr="00090037">
              <w:rPr>
                <w:rFonts w:ascii="Times New Roman" w:eastAsia="黑体" w:hAnsi="Times New Roman" w:cs="Times New Roman"/>
                <w:kern w:val="0"/>
                <w:szCs w:val="21"/>
              </w:rPr>
              <w:t>4#</w:t>
            </w:r>
          </w:p>
        </w:tc>
        <w:tc>
          <w:tcPr>
            <w:tcW w:w="1139" w:type="dxa"/>
            <w:shd w:val="pct25" w:color="auto" w:fill="auto"/>
          </w:tcPr>
          <w:p w14:paraId="1AB770B3" w14:textId="77777777" w:rsidR="008034E9" w:rsidRPr="00090037" w:rsidRDefault="00000000">
            <w:pPr>
              <w:spacing w:line="360" w:lineRule="auto"/>
              <w:jc w:val="center"/>
              <w:rPr>
                <w:rFonts w:ascii="Times New Roman" w:eastAsia="黑体" w:hAnsi="Times New Roman" w:cs="Times New Roman"/>
                <w:kern w:val="0"/>
                <w:szCs w:val="21"/>
              </w:rPr>
            </w:pPr>
            <w:r w:rsidRPr="00090037">
              <w:rPr>
                <w:rFonts w:ascii="Times New Roman" w:eastAsia="黑体" w:hAnsi="Times New Roman" w:cs="Times New Roman" w:hint="eastAsia"/>
                <w:kern w:val="0"/>
                <w:szCs w:val="21"/>
              </w:rPr>
              <w:t>5</w:t>
            </w:r>
            <w:r w:rsidRPr="00090037">
              <w:rPr>
                <w:rFonts w:ascii="Times New Roman" w:eastAsia="黑体" w:hAnsi="Times New Roman" w:cs="Times New Roman"/>
                <w:kern w:val="0"/>
                <w:szCs w:val="21"/>
              </w:rPr>
              <w:t>#</w:t>
            </w:r>
          </w:p>
        </w:tc>
        <w:tc>
          <w:tcPr>
            <w:tcW w:w="1139" w:type="dxa"/>
            <w:shd w:val="pct25" w:color="auto" w:fill="auto"/>
          </w:tcPr>
          <w:p w14:paraId="0A6B305D" w14:textId="77777777" w:rsidR="008034E9" w:rsidRPr="00090037" w:rsidRDefault="00000000">
            <w:pPr>
              <w:spacing w:line="360" w:lineRule="auto"/>
              <w:jc w:val="center"/>
              <w:rPr>
                <w:rFonts w:ascii="Times New Roman" w:eastAsia="黑体" w:hAnsi="Times New Roman" w:cs="Times New Roman"/>
                <w:kern w:val="0"/>
                <w:szCs w:val="21"/>
              </w:rPr>
            </w:pPr>
            <w:r w:rsidRPr="00090037">
              <w:rPr>
                <w:rFonts w:ascii="Times New Roman" w:eastAsia="黑体" w:hAnsi="Times New Roman" w:cs="Times New Roman" w:hint="eastAsia"/>
                <w:kern w:val="0"/>
                <w:szCs w:val="21"/>
              </w:rPr>
              <w:t>6#</w:t>
            </w:r>
          </w:p>
        </w:tc>
      </w:tr>
      <w:tr w:rsidR="00090037" w:rsidRPr="00090037" w14:paraId="61BDCA6C" w14:textId="77777777">
        <w:trPr>
          <w:jc w:val="center"/>
        </w:trPr>
        <w:tc>
          <w:tcPr>
            <w:tcW w:w="1211" w:type="dxa"/>
            <w:vAlign w:val="center"/>
          </w:tcPr>
          <w:p w14:paraId="07F0AA21" w14:textId="0DCF6396" w:rsidR="008034E9" w:rsidRPr="00090037" w:rsidRDefault="00F04CF2">
            <w:pPr>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CTC</w:t>
            </w:r>
            <w:r w:rsidRPr="00090037">
              <w:rPr>
                <w:rFonts w:ascii="Times New Roman" w:eastAsia="宋体" w:hAnsi="Times New Roman" w:cs="Times New Roman"/>
                <w:kern w:val="0"/>
                <w:szCs w:val="21"/>
              </w:rPr>
              <w:t>苏州</w:t>
            </w:r>
          </w:p>
        </w:tc>
        <w:tc>
          <w:tcPr>
            <w:tcW w:w="1201" w:type="dxa"/>
            <w:vAlign w:val="center"/>
          </w:tcPr>
          <w:p w14:paraId="36BB637E" w14:textId="77777777" w:rsidR="008034E9" w:rsidRPr="00090037" w:rsidRDefault="00000000">
            <w:pPr>
              <w:spacing w:line="360" w:lineRule="auto"/>
              <w:jc w:val="center"/>
              <w:rPr>
                <w:rFonts w:ascii="Times New Roman" w:eastAsia="宋体" w:hAnsi="Times New Roman" w:cs="Times New Roman"/>
                <w:kern w:val="0"/>
                <w:szCs w:val="21"/>
              </w:rPr>
            </w:pPr>
            <w:r w:rsidRPr="00090037">
              <w:rPr>
                <w:rFonts w:ascii="Times New Roman" w:eastAsia="宋体" w:hAnsi="Times New Roman" w:cs="Times New Roman" w:hint="eastAsia"/>
                <w:kern w:val="0"/>
                <w:szCs w:val="21"/>
              </w:rPr>
              <w:t>1</w:t>
            </w:r>
            <w:r w:rsidRPr="00090037">
              <w:rPr>
                <w:rFonts w:ascii="Times New Roman" w:eastAsia="宋体" w:hAnsi="Times New Roman" w:cs="Times New Roman"/>
                <w:kern w:val="0"/>
                <w:szCs w:val="21"/>
              </w:rPr>
              <w:t>.21</w:t>
            </w:r>
          </w:p>
        </w:tc>
        <w:tc>
          <w:tcPr>
            <w:tcW w:w="1202" w:type="dxa"/>
            <w:vAlign w:val="center"/>
          </w:tcPr>
          <w:p w14:paraId="4DE4B8C2" w14:textId="77777777" w:rsidR="008034E9" w:rsidRPr="00090037" w:rsidRDefault="00000000">
            <w:pPr>
              <w:spacing w:line="360" w:lineRule="auto"/>
              <w:jc w:val="center"/>
              <w:rPr>
                <w:rFonts w:ascii="Times New Roman" w:eastAsia="宋体" w:hAnsi="Times New Roman" w:cs="Times New Roman"/>
                <w:kern w:val="0"/>
                <w:szCs w:val="21"/>
              </w:rPr>
            </w:pPr>
            <w:r w:rsidRPr="00090037">
              <w:rPr>
                <w:rFonts w:ascii="Times New Roman" w:eastAsia="宋体" w:hAnsi="Times New Roman" w:cs="Times New Roman"/>
                <w:kern w:val="0"/>
                <w:szCs w:val="21"/>
              </w:rPr>
              <w:t>1</w:t>
            </w:r>
            <w:r w:rsidRPr="00090037">
              <w:rPr>
                <w:rFonts w:ascii="Times New Roman" w:eastAsia="宋体" w:hAnsi="Times New Roman" w:cs="Times New Roman" w:hint="eastAsia"/>
                <w:kern w:val="0"/>
                <w:szCs w:val="21"/>
              </w:rPr>
              <w:t>.</w:t>
            </w:r>
            <w:r w:rsidRPr="00090037">
              <w:rPr>
                <w:rFonts w:ascii="Times New Roman" w:eastAsia="宋体" w:hAnsi="Times New Roman" w:cs="Times New Roman"/>
                <w:kern w:val="0"/>
                <w:szCs w:val="21"/>
              </w:rPr>
              <w:t>21</w:t>
            </w:r>
          </w:p>
        </w:tc>
        <w:tc>
          <w:tcPr>
            <w:tcW w:w="1202" w:type="dxa"/>
            <w:vAlign w:val="center"/>
          </w:tcPr>
          <w:p w14:paraId="5A90B81A" w14:textId="77777777" w:rsidR="008034E9" w:rsidRPr="00090037" w:rsidRDefault="00000000">
            <w:pPr>
              <w:spacing w:line="360" w:lineRule="auto"/>
              <w:jc w:val="center"/>
              <w:rPr>
                <w:rFonts w:ascii="Times New Roman" w:eastAsia="宋体" w:hAnsi="Times New Roman" w:cs="Times New Roman"/>
                <w:kern w:val="0"/>
                <w:szCs w:val="21"/>
              </w:rPr>
            </w:pPr>
            <w:r w:rsidRPr="00090037">
              <w:rPr>
                <w:rFonts w:ascii="Times New Roman" w:eastAsia="宋体" w:hAnsi="Times New Roman" w:cs="Times New Roman" w:hint="eastAsia"/>
                <w:kern w:val="0"/>
                <w:szCs w:val="21"/>
              </w:rPr>
              <w:t>1</w:t>
            </w:r>
            <w:r w:rsidRPr="00090037">
              <w:rPr>
                <w:rFonts w:ascii="Times New Roman" w:eastAsia="宋体" w:hAnsi="Times New Roman" w:cs="Times New Roman"/>
                <w:kern w:val="0"/>
                <w:szCs w:val="21"/>
              </w:rPr>
              <w:t>.20</w:t>
            </w:r>
          </w:p>
        </w:tc>
        <w:tc>
          <w:tcPr>
            <w:tcW w:w="1202" w:type="dxa"/>
            <w:vAlign w:val="center"/>
          </w:tcPr>
          <w:p w14:paraId="7CF39E2D" w14:textId="77777777" w:rsidR="008034E9" w:rsidRPr="00090037" w:rsidRDefault="00000000">
            <w:pPr>
              <w:spacing w:line="360" w:lineRule="auto"/>
              <w:jc w:val="center"/>
              <w:rPr>
                <w:rFonts w:ascii="Times New Roman" w:eastAsia="宋体" w:hAnsi="Times New Roman" w:cs="Times New Roman"/>
                <w:kern w:val="0"/>
                <w:szCs w:val="21"/>
              </w:rPr>
            </w:pPr>
            <w:r w:rsidRPr="00090037">
              <w:rPr>
                <w:rFonts w:ascii="Times New Roman" w:eastAsia="宋体" w:hAnsi="Times New Roman" w:cs="Times New Roman" w:hint="eastAsia"/>
                <w:kern w:val="0"/>
                <w:szCs w:val="21"/>
              </w:rPr>
              <w:t>1</w:t>
            </w:r>
            <w:r w:rsidRPr="00090037">
              <w:rPr>
                <w:rFonts w:ascii="Times New Roman" w:eastAsia="宋体" w:hAnsi="Times New Roman" w:cs="Times New Roman"/>
                <w:kern w:val="0"/>
                <w:szCs w:val="21"/>
              </w:rPr>
              <w:t>.1</w:t>
            </w:r>
          </w:p>
        </w:tc>
        <w:tc>
          <w:tcPr>
            <w:tcW w:w="1139" w:type="dxa"/>
            <w:vAlign w:val="center"/>
          </w:tcPr>
          <w:p w14:paraId="2908114C" w14:textId="77777777" w:rsidR="008034E9" w:rsidRPr="00090037" w:rsidRDefault="00000000">
            <w:pPr>
              <w:spacing w:line="360" w:lineRule="auto"/>
              <w:jc w:val="center"/>
              <w:rPr>
                <w:rFonts w:ascii="Times New Roman" w:eastAsia="宋体" w:hAnsi="Times New Roman" w:cs="Times New Roman"/>
                <w:kern w:val="0"/>
                <w:szCs w:val="21"/>
              </w:rPr>
            </w:pPr>
            <w:r w:rsidRPr="00090037">
              <w:rPr>
                <w:rFonts w:ascii="Times New Roman" w:eastAsia="宋体" w:hAnsi="Times New Roman" w:cs="Times New Roman" w:hint="eastAsia"/>
                <w:kern w:val="0"/>
                <w:szCs w:val="21"/>
              </w:rPr>
              <w:t>1</w:t>
            </w:r>
            <w:r w:rsidRPr="00090037">
              <w:rPr>
                <w:rFonts w:ascii="Times New Roman" w:eastAsia="宋体" w:hAnsi="Times New Roman" w:cs="Times New Roman"/>
                <w:kern w:val="0"/>
                <w:szCs w:val="21"/>
              </w:rPr>
              <w:t>.31</w:t>
            </w:r>
          </w:p>
        </w:tc>
        <w:tc>
          <w:tcPr>
            <w:tcW w:w="1139" w:type="dxa"/>
            <w:vAlign w:val="center"/>
          </w:tcPr>
          <w:p w14:paraId="358C4848" w14:textId="77777777" w:rsidR="008034E9" w:rsidRPr="00090037" w:rsidRDefault="00000000">
            <w:pPr>
              <w:spacing w:line="360" w:lineRule="auto"/>
              <w:jc w:val="center"/>
              <w:rPr>
                <w:rFonts w:ascii="Times New Roman" w:eastAsia="宋体" w:hAnsi="Times New Roman" w:cs="Times New Roman"/>
                <w:kern w:val="0"/>
                <w:szCs w:val="21"/>
              </w:rPr>
            </w:pPr>
            <w:r w:rsidRPr="00090037">
              <w:rPr>
                <w:rFonts w:ascii="Times New Roman" w:eastAsia="宋体" w:hAnsi="Times New Roman" w:cs="Times New Roman" w:hint="eastAsia"/>
                <w:kern w:val="0"/>
                <w:szCs w:val="21"/>
              </w:rPr>
              <w:t>1</w:t>
            </w:r>
            <w:r w:rsidRPr="00090037">
              <w:rPr>
                <w:rFonts w:ascii="Times New Roman" w:eastAsia="宋体" w:hAnsi="Times New Roman" w:cs="Times New Roman"/>
                <w:kern w:val="0"/>
                <w:szCs w:val="21"/>
              </w:rPr>
              <w:t>.34</w:t>
            </w:r>
          </w:p>
        </w:tc>
      </w:tr>
    </w:tbl>
    <w:p w14:paraId="55EF4B62" w14:textId="567C1A59" w:rsidR="008034E9" w:rsidRDefault="00000000" w:rsidP="0020301C">
      <w:pPr>
        <w:pStyle w:val="af"/>
        <w:spacing w:beforeLines="50" w:before="156" w:line="360" w:lineRule="auto"/>
        <w:ind w:firstLine="480"/>
        <w:rPr>
          <w:rFonts w:ascii="Times New Roman"/>
          <w:sz w:val="24"/>
          <w:szCs w:val="24"/>
        </w:rPr>
      </w:pPr>
      <w:r w:rsidRPr="00090037">
        <w:rPr>
          <w:rFonts w:ascii="Times New Roman" w:hint="eastAsia"/>
          <w:sz w:val="24"/>
          <w:szCs w:val="24"/>
        </w:rPr>
        <w:t>（</w:t>
      </w:r>
      <w:r w:rsidRPr="00090037">
        <w:rPr>
          <w:rFonts w:ascii="Times New Roman" w:hint="eastAsia"/>
          <w:sz w:val="24"/>
          <w:szCs w:val="24"/>
        </w:rPr>
        <w:t>3</w:t>
      </w:r>
      <w:r w:rsidRPr="00090037">
        <w:rPr>
          <w:rFonts w:ascii="Times New Roman" w:hint="eastAsia"/>
          <w:sz w:val="24"/>
          <w:szCs w:val="24"/>
        </w:rPr>
        <w:t>）固体含量</w:t>
      </w:r>
      <w:r w:rsidRPr="00090037">
        <w:rPr>
          <w:rFonts w:ascii="Times New Roman"/>
          <w:sz w:val="24"/>
          <w:szCs w:val="24"/>
        </w:rPr>
        <w:t>(</w:t>
      </w:r>
      <w:r w:rsidRPr="00090037">
        <w:rPr>
          <w:rFonts w:ascii="Times New Roman" w:hint="eastAsia"/>
          <w:sz w:val="24"/>
          <w:szCs w:val="24"/>
        </w:rPr>
        <w:t>单位：</w:t>
      </w:r>
      <w:r w:rsidRPr="00090037">
        <w:rPr>
          <w:rFonts w:ascii="Times New Roman"/>
          <w:sz w:val="24"/>
          <w:szCs w:val="24"/>
        </w:rPr>
        <w:t>%)</w:t>
      </w:r>
    </w:p>
    <w:p w14:paraId="720BBC05" w14:textId="1A51C233" w:rsidR="005720CB" w:rsidRDefault="005720CB">
      <w:pPr>
        <w:pStyle w:val="af"/>
        <w:spacing w:line="360" w:lineRule="auto"/>
        <w:ind w:firstLine="480"/>
        <w:rPr>
          <w:rFonts w:ascii="Times New Roman"/>
          <w:sz w:val="24"/>
          <w:szCs w:val="24"/>
        </w:rPr>
      </w:pPr>
      <w:r>
        <w:rPr>
          <w:rFonts w:ascii="Times New Roman" w:hint="eastAsia"/>
          <w:sz w:val="24"/>
          <w:szCs w:val="24"/>
        </w:rPr>
        <w:t>涂料的固体含量是涂料品质控制的基础指标，涂料生产</w:t>
      </w:r>
      <w:r w:rsidR="009749C5">
        <w:rPr>
          <w:rFonts w:ascii="Times New Roman" w:hint="eastAsia"/>
          <w:sz w:val="24"/>
          <w:szCs w:val="24"/>
        </w:rPr>
        <w:t>企业</w:t>
      </w:r>
      <w:r>
        <w:rPr>
          <w:rFonts w:ascii="Times New Roman" w:hint="eastAsia"/>
          <w:sz w:val="24"/>
          <w:szCs w:val="24"/>
        </w:rPr>
        <w:t>常用作出厂检测</w:t>
      </w:r>
      <w:r w:rsidR="0020173A">
        <w:rPr>
          <w:rFonts w:ascii="Times New Roman" w:hint="eastAsia"/>
          <w:sz w:val="24"/>
          <w:szCs w:val="24"/>
        </w:rPr>
        <w:t>。</w:t>
      </w:r>
      <w:r w:rsidR="0027110F">
        <w:rPr>
          <w:rFonts w:ascii="Times New Roman" w:hint="eastAsia"/>
          <w:sz w:val="24"/>
          <w:szCs w:val="24"/>
        </w:rPr>
        <w:t>固体含量受高分子聚合物乳液的固体含量和阻尼填料的</w:t>
      </w:r>
      <w:r w:rsidR="0020173A">
        <w:rPr>
          <w:rFonts w:ascii="Times New Roman" w:hint="eastAsia"/>
          <w:sz w:val="24"/>
          <w:szCs w:val="24"/>
        </w:rPr>
        <w:t>添加量</w:t>
      </w:r>
      <w:r w:rsidR="0027110F">
        <w:rPr>
          <w:rFonts w:ascii="Times New Roman" w:hint="eastAsia"/>
          <w:sz w:val="24"/>
          <w:szCs w:val="24"/>
        </w:rPr>
        <w:t>影响大</w:t>
      </w:r>
      <w:r>
        <w:rPr>
          <w:rFonts w:ascii="Times New Roman" w:hint="eastAsia"/>
          <w:sz w:val="24"/>
          <w:szCs w:val="24"/>
        </w:rPr>
        <w:t>，</w:t>
      </w:r>
      <w:r w:rsidR="0027110F">
        <w:rPr>
          <w:rFonts w:ascii="Times New Roman" w:hint="eastAsia"/>
          <w:sz w:val="24"/>
          <w:szCs w:val="24"/>
        </w:rPr>
        <w:t>不确定是否超过</w:t>
      </w:r>
      <w:r w:rsidR="0027110F">
        <w:rPr>
          <w:rFonts w:ascii="Times New Roman" w:hint="eastAsia"/>
          <w:sz w:val="24"/>
          <w:szCs w:val="24"/>
        </w:rPr>
        <w:t>5</w:t>
      </w:r>
      <w:r w:rsidR="0027110F">
        <w:rPr>
          <w:rFonts w:ascii="Times New Roman"/>
          <w:sz w:val="24"/>
          <w:szCs w:val="24"/>
        </w:rPr>
        <w:t>0%</w:t>
      </w:r>
      <w:r w:rsidR="0027110F">
        <w:rPr>
          <w:rFonts w:ascii="Times New Roman" w:hint="eastAsia"/>
          <w:sz w:val="24"/>
          <w:szCs w:val="24"/>
        </w:rPr>
        <w:t>，</w:t>
      </w:r>
      <w:r>
        <w:rPr>
          <w:rFonts w:ascii="Times New Roman" w:hint="eastAsia"/>
          <w:sz w:val="24"/>
          <w:szCs w:val="24"/>
        </w:rPr>
        <w:t>故进行固体含量验证试验。验证试验结果见表</w:t>
      </w:r>
      <w:r>
        <w:rPr>
          <w:rFonts w:ascii="Times New Roman" w:hint="eastAsia"/>
          <w:sz w:val="24"/>
          <w:szCs w:val="24"/>
        </w:rPr>
        <w:t>1</w:t>
      </w:r>
      <w:r>
        <w:rPr>
          <w:rFonts w:ascii="Times New Roman"/>
          <w:sz w:val="24"/>
          <w:szCs w:val="24"/>
        </w:rPr>
        <w:t>5</w:t>
      </w:r>
      <w:r>
        <w:rPr>
          <w:rFonts w:ascii="Times New Roman" w:hint="eastAsia"/>
          <w:sz w:val="24"/>
          <w:szCs w:val="24"/>
        </w:rPr>
        <w:t>。</w:t>
      </w:r>
    </w:p>
    <w:p w14:paraId="0FD358F6" w14:textId="09FA0E68" w:rsidR="001A5C32" w:rsidRPr="00090037" w:rsidRDefault="001A5C32">
      <w:pPr>
        <w:pStyle w:val="af"/>
        <w:spacing w:line="360" w:lineRule="auto"/>
        <w:ind w:firstLine="480"/>
        <w:rPr>
          <w:rFonts w:ascii="Times New Roman"/>
          <w:sz w:val="24"/>
          <w:szCs w:val="24"/>
        </w:rPr>
      </w:pPr>
      <w:r>
        <w:rPr>
          <w:rFonts w:ascii="Times New Roman" w:hint="eastAsia"/>
          <w:sz w:val="24"/>
          <w:szCs w:val="24"/>
        </w:rPr>
        <w:t>由表</w:t>
      </w:r>
      <w:r>
        <w:rPr>
          <w:rFonts w:ascii="Times New Roman" w:hint="eastAsia"/>
          <w:sz w:val="24"/>
          <w:szCs w:val="24"/>
        </w:rPr>
        <w:t>1</w:t>
      </w:r>
      <w:r>
        <w:rPr>
          <w:rFonts w:ascii="Times New Roman"/>
          <w:sz w:val="24"/>
          <w:szCs w:val="24"/>
        </w:rPr>
        <w:t>5</w:t>
      </w:r>
      <w:r>
        <w:rPr>
          <w:rFonts w:ascii="Times New Roman" w:hint="eastAsia"/>
          <w:sz w:val="24"/>
          <w:szCs w:val="24"/>
        </w:rPr>
        <w:t>中固体含量验证试验的数据得到，</w:t>
      </w:r>
      <w:r w:rsidR="00EF2CD8">
        <w:rPr>
          <w:rFonts w:ascii="Times New Roman" w:hint="eastAsia"/>
          <w:sz w:val="24"/>
          <w:szCs w:val="24"/>
        </w:rPr>
        <w:t>检验项目合格数为：双组分样品合格数</w:t>
      </w:r>
      <w:r w:rsidR="00EF2CD8">
        <w:rPr>
          <w:rFonts w:ascii="Times New Roman" w:hint="eastAsia"/>
          <w:sz w:val="24"/>
          <w:szCs w:val="24"/>
        </w:rPr>
        <w:t>4</w:t>
      </w:r>
      <w:r w:rsidR="00EF2CD8">
        <w:rPr>
          <w:rFonts w:ascii="Times New Roman"/>
          <w:sz w:val="24"/>
          <w:szCs w:val="24"/>
        </w:rPr>
        <w:t>/4</w:t>
      </w:r>
      <w:r w:rsidR="00EF2CD8">
        <w:rPr>
          <w:rFonts w:ascii="Times New Roman" w:hint="eastAsia"/>
          <w:sz w:val="24"/>
          <w:szCs w:val="24"/>
        </w:rPr>
        <w:t>，单组分样品合格数</w:t>
      </w:r>
      <w:r w:rsidR="0020669D">
        <w:rPr>
          <w:rFonts w:ascii="Times New Roman" w:hint="eastAsia"/>
          <w:sz w:val="24"/>
          <w:szCs w:val="24"/>
        </w:rPr>
        <w:t>6</w:t>
      </w:r>
      <w:r w:rsidR="0020669D">
        <w:rPr>
          <w:rFonts w:ascii="Times New Roman"/>
          <w:sz w:val="24"/>
          <w:szCs w:val="24"/>
        </w:rPr>
        <w:t>/7</w:t>
      </w:r>
      <w:r w:rsidR="00B3225F">
        <w:rPr>
          <w:rFonts w:ascii="Times New Roman" w:hint="eastAsia"/>
          <w:sz w:val="24"/>
          <w:szCs w:val="24"/>
        </w:rPr>
        <w:t>。除</w:t>
      </w:r>
      <w:r w:rsidR="0050647E">
        <w:rPr>
          <w:rFonts w:ascii="Times New Roman" w:hint="eastAsia"/>
          <w:sz w:val="24"/>
          <w:szCs w:val="24"/>
        </w:rPr>
        <w:t>单组分样品</w:t>
      </w:r>
      <w:r w:rsidR="009E439F">
        <w:rPr>
          <w:rFonts w:ascii="Times New Roman"/>
          <w:sz w:val="24"/>
          <w:szCs w:val="24"/>
        </w:rPr>
        <w:t>4</w:t>
      </w:r>
      <w:r w:rsidR="007C1B37">
        <w:rPr>
          <w:rFonts w:ascii="Times New Roman"/>
          <w:sz w:val="24"/>
          <w:szCs w:val="24"/>
        </w:rPr>
        <w:t>#</w:t>
      </w:r>
      <w:r w:rsidR="0050647E">
        <w:rPr>
          <w:rFonts w:ascii="Times New Roman" w:hint="eastAsia"/>
          <w:sz w:val="24"/>
          <w:szCs w:val="24"/>
        </w:rPr>
        <w:t>在</w:t>
      </w:r>
      <w:r w:rsidR="0050647E">
        <w:rPr>
          <w:rFonts w:ascii="Times New Roman" w:hint="eastAsia"/>
          <w:bCs/>
          <w:sz w:val="24"/>
          <w:szCs w:val="32"/>
        </w:rPr>
        <w:t>广东省建设工程质量安全检测总站有限公司测试</w:t>
      </w:r>
      <w:r w:rsidR="00B3225F">
        <w:rPr>
          <w:rFonts w:ascii="Times New Roman" w:hint="eastAsia"/>
          <w:bCs/>
          <w:sz w:val="24"/>
          <w:szCs w:val="32"/>
        </w:rPr>
        <w:t>中未满足标准指标值的要求</w:t>
      </w:r>
      <w:r w:rsidR="001D0E2A">
        <w:rPr>
          <w:rFonts w:ascii="Times New Roman" w:hint="eastAsia"/>
          <w:bCs/>
          <w:sz w:val="24"/>
          <w:szCs w:val="32"/>
        </w:rPr>
        <w:t>，</w:t>
      </w:r>
      <w:r w:rsidR="009A5E08">
        <w:rPr>
          <w:rFonts w:ascii="Times New Roman" w:hint="eastAsia"/>
          <w:bCs/>
          <w:sz w:val="24"/>
          <w:szCs w:val="32"/>
        </w:rPr>
        <w:t>存在风险，</w:t>
      </w:r>
      <w:r w:rsidR="0050647E">
        <w:rPr>
          <w:rFonts w:ascii="Times New Roman" w:hint="eastAsia"/>
          <w:bCs/>
          <w:sz w:val="24"/>
          <w:szCs w:val="32"/>
        </w:rPr>
        <w:t>其余样品均满足标准</w:t>
      </w:r>
      <w:r w:rsidR="00B3225F">
        <w:rPr>
          <w:rFonts w:ascii="Times New Roman" w:hint="eastAsia"/>
          <w:bCs/>
          <w:sz w:val="24"/>
          <w:szCs w:val="32"/>
        </w:rPr>
        <w:t>要求</w:t>
      </w:r>
      <w:r w:rsidR="0050647E">
        <w:rPr>
          <w:rFonts w:ascii="Times New Roman" w:hint="eastAsia"/>
          <w:bCs/>
          <w:sz w:val="24"/>
          <w:szCs w:val="32"/>
        </w:rPr>
        <w:t>，</w:t>
      </w:r>
      <w:r w:rsidR="00B3225F">
        <w:rPr>
          <w:rFonts w:ascii="Times New Roman" w:hint="eastAsia"/>
          <w:bCs/>
          <w:sz w:val="24"/>
          <w:szCs w:val="32"/>
        </w:rPr>
        <w:t>合格率为</w:t>
      </w:r>
      <w:r w:rsidR="00F51D22">
        <w:rPr>
          <w:rFonts w:ascii="Times New Roman" w:hint="eastAsia"/>
          <w:bCs/>
          <w:sz w:val="24"/>
          <w:szCs w:val="32"/>
        </w:rPr>
        <w:t>9</w:t>
      </w:r>
      <w:r w:rsidR="00F51D22">
        <w:rPr>
          <w:rFonts w:ascii="Times New Roman"/>
          <w:bCs/>
          <w:sz w:val="24"/>
          <w:szCs w:val="32"/>
        </w:rPr>
        <w:t>2</w:t>
      </w:r>
      <w:r w:rsidR="00F51D22">
        <w:rPr>
          <w:rFonts w:ascii="Times New Roman" w:hint="eastAsia"/>
          <w:bCs/>
          <w:sz w:val="24"/>
          <w:szCs w:val="32"/>
        </w:rPr>
        <w:t>.3</w:t>
      </w:r>
      <w:r w:rsidR="00F51D22">
        <w:rPr>
          <w:rFonts w:ascii="Times New Roman"/>
          <w:bCs/>
          <w:sz w:val="24"/>
          <w:szCs w:val="32"/>
        </w:rPr>
        <w:t>%</w:t>
      </w:r>
      <w:r w:rsidR="00EF253E">
        <w:rPr>
          <w:rFonts w:ascii="Times New Roman" w:hint="eastAsia"/>
          <w:bCs/>
          <w:sz w:val="24"/>
          <w:szCs w:val="32"/>
        </w:rPr>
        <w:t>，可能内部填料颗粒大，取样不均匀导致</w:t>
      </w:r>
      <w:r w:rsidR="00F51D22">
        <w:rPr>
          <w:rFonts w:ascii="Times New Roman" w:hint="eastAsia"/>
          <w:bCs/>
          <w:sz w:val="24"/>
          <w:szCs w:val="32"/>
        </w:rPr>
        <w:t>。所以，指标值“</w:t>
      </w:r>
      <w:r w:rsidR="00F51D22" w:rsidRPr="00090037">
        <w:rPr>
          <w:rFonts w:ascii="Times New Roman" w:hint="eastAsia"/>
          <w:sz w:val="24"/>
          <w:szCs w:val="24"/>
        </w:rPr>
        <w:t>≥</w:t>
      </w:r>
      <w:r w:rsidR="00F51D22" w:rsidRPr="00090037">
        <w:rPr>
          <w:rFonts w:ascii="Times New Roman"/>
          <w:sz w:val="24"/>
          <w:szCs w:val="24"/>
        </w:rPr>
        <w:t>50%</w:t>
      </w:r>
      <w:r w:rsidR="00F51D22">
        <w:rPr>
          <w:rFonts w:ascii="Times New Roman" w:hint="eastAsia"/>
          <w:bCs/>
          <w:sz w:val="24"/>
          <w:szCs w:val="32"/>
        </w:rPr>
        <w:t>”具有合理性</w:t>
      </w:r>
      <w:r w:rsidR="00ED1B4E">
        <w:rPr>
          <w:rFonts w:ascii="Times New Roman" w:hint="eastAsia"/>
          <w:bCs/>
          <w:sz w:val="24"/>
          <w:szCs w:val="32"/>
        </w:rPr>
        <w:t>，</w:t>
      </w:r>
      <w:r w:rsidR="005F4B7E">
        <w:rPr>
          <w:rFonts w:ascii="Times New Roman" w:hint="eastAsia"/>
          <w:bCs/>
          <w:sz w:val="24"/>
          <w:szCs w:val="32"/>
        </w:rPr>
        <w:t>样品</w:t>
      </w:r>
      <w:r w:rsidR="00B41D72">
        <w:rPr>
          <w:rFonts w:ascii="Times New Roman" w:hint="eastAsia"/>
          <w:bCs/>
          <w:sz w:val="24"/>
          <w:szCs w:val="32"/>
        </w:rPr>
        <w:t>4</w:t>
      </w:r>
      <w:r w:rsidR="00B41D72">
        <w:rPr>
          <w:rFonts w:ascii="Times New Roman"/>
          <w:bCs/>
          <w:sz w:val="24"/>
          <w:szCs w:val="32"/>
        </w:rPr>
        <w:t>#</w:t>
      </w:r>
      <w:r w:rsidR="00ED1B4E">
        <w:rPr>
          <w:rFonts w:ascii="Times New Roman" w:hint="eastAsia"/>
          <w:bCs/>
          <w:sz w:val="24"/>
          <w:szCs w:val="32"/>
        </w:rPr>
        <w:t>生产企业可以通过改进配方来提高产品的固体含量</w:t>
      </w:r>
      <w:r w:rsidR="00B44C00">
        <w:rPr>
          <w:rFonts w:ascii="Times New Roman" w:hint="eastAsia"/>
          <w:bCs/>
          <w:sz w:val="24"/>
          <w:szCs w:val="32"/>
        </w:rPr>
        <w:t>，消除因取样不均匀导致的不合格风险</w:t>
      </w:r>
      <w:r w:rsidR="00F51D22">
        <w:rPr>
          <w:rFonts w:ascii="Times New Roman" w:hint="eastAsia"/>
          <w:bCs/>
          <w:sz w:val="24"/>
          <w:szCs w:val="32"/>
        </w:rPr>
        <w:t>。</w:t>
      </w:r>
    </w:p>
    <w:p w14:paraId="582BDB52" w14:textId="506E45C7" w:rsidR="008034E9" w:rsidRPr="00090037" w:rsidRDefault="00000000">
      <w:pPr>
        <w:spacing w:beforeLines="50" w:before="156" w:afterLines="50" w:after="156"/>
        <w:ind w:firstLineChars="200" w:firstLine="420"/>
        <w:jc w:val="center"/>
        <w:rPr>
          <w:rFonts w:ascii="黑体" w:eastAsia="黑体" w:hAnsi="黑体" w:cs="Times New Roman"/>
          <w:szCs w:val="21"/>
        </w:rPr>
      </w:pPr>
      <w:r w:rsidRPr="00090037">
        <w:rPr>
          <w:rFonts w:ascii="黑体" w:eastAsia="黑体" w:hAnsi="黑体" w:cs="Times New Roman" w:hint="eastAsia"/>
          <w:szCs w:val="21"/>
        </w:rPr>
        <w:t>表</w:t>
      </w:r>
      <w:r w:rsidR="000E0463">
        <w:rPr>
          <w:rFonts w:ascii="黑体" w:eastAsia="黑体" w:hAnsi="黑体" w:cs="Times New Roman"/>
          <w:szCs w:val="21"/>
        </w:rPr>
        <w:t>1</w:t>
      </w:r>
      <w:r w:rsidR="005720CB">
        <w:rPr>
          <w:rFonts w:ascii="黑体" w:eastAsia="黑体" w:hAnsi="黑体" w:cs="Times New Roman"/>
          <w:szCs w:val="21"/>
        </w:rPr>
        <w:t>5</w:t>
      </w:r>
      <w:r w:rsidRPr="00090037">
        <w:rPr>
          <w:rFonts w:ascii="黑体" w:eastAsia="黑体" w:hAnsi="黑体" w:cs="Times New Roman"/>
          <w:szCs w:val="21"/>
        </w:rPr>
        <w:t xml:space="preserve"> </w:t>
      </w:r>
      <w:r w:rsidRPr="00090037">
        <w:rPr>
          <w:rFonts w:ascii="黑体" w:eastAsia="黑体" w:hAnsi="黑体" w:cs="Times New Roman" w:hint="eastAsia"/>
          <w:szCs w:val="21"/>
        </w:rPr>
        <w:t>固</w:t>
      </w:r>
      <w:r w:rsidR="001A5C32">
        <w:rPr>
          <w:rFonts w:ascii="黑体" w:eastAsia="黑体" w:hAnsi="黑体" w:cs="Times New Roman" w:hint="eastAsia"/>
          <w:szCs w:val="21"/>
        </w:rPr>
        <w:t>体</w:t>
      </w:r>
      <w:r w:rsidRPr="00090037">
        <w:rPr>
          <w:rFonts w:ascii="黑体" w:eastAsia="黑体" w:hAnsi="黑体" w:cs="Times New Roman" w:hint="eastAsia"/>
          <w:szCs w:val="21"/>
        </w:rPr>
        <w:t>含量试验结果</w:t>
      </w:r>
    </w:p>
    <w:tbl>
      <w:tblPr>
        <w:tblStyle w:val="ad"/>
        <w:tblW w:w="5000" w:type="pct"/>
        <w:jc w:val="center"/>
        <w:tblLayout w:type="fixed"/>
        <w:tblLook w:val="04A0" w:firstRow="1" w:lastRow="0" w:firstColumn="1" w:lastColumn="0" w:noHBand="0" w:noVBand="1"/>
      </w:tblPr>
      <w:tblGrid>
        <w:gridCol w:w="1159"/>
        <w:gridCol w:w="1299"/>
        <w:gridCol w:w="1223"/>
        <w:gridCol w:w="878"/>
        <w:gridCol w:w="1092"/>
        <w:gridCol w:w="1037"/>
        <w:gridCol w:w="1608"/>
      </w:tblGrid>
      <w:tr w:rsidR="00090037" w:rsidRPr="00F03932" w14:paraId="2C6E608C" w14:textId="77777777">
        <w:trPr>
          <w:jc w:val="center"/>
        </w:trPr>
        <w:tc>
          <w:tcPr>
            <w:tcW w:w="1159" w:type="dxa"/>
            <w:shd w:val="pct25" w:color="auto" w:fill="auto"/>
            <w:vAlign w:val="center"/>
          </w:tcPr>
          <w:p w14:paraId="2589C822" w14:textId="77777777" w:rsidR="008034E9" w:rsidRPr="00F03932" w:rsidRDefault="00000000">
            <w:pPr>
              <w:spacing w:line="276" w:lineRule="auto"/>
              <w:jc w:val="center"/>
              <w:rPr>
                <w:rFonts w:ascii="Times New Roman" w:eastAsia="黑体" w:hAnsi="Times New Roman" w:cs="Times New Roman"/>
                <w:kern w:val="0"/>
                <w:szCs w:val="21"/>
              </w:rPr>
            </w:pPr>
            <w:r w:rsidRPr="00F03932">
              <w:rPr>
                <w:rFonts w:ascii="Times New Roman" w:eastAsia="黑体" w:hAnsi="Times New Roman" w:cs="Times New Roman"/>
                <w:kern w:val="0"/>
                <w:szCs w:val="21"/>
              </w:rPr>
              <w:t>编号</w:t>
            </w:r>
          </w:p>
        </w:tc>
        <w:tc>
          <w:tcPr>
            <w:tcW w:w="1299" w:type="dxa"/>
            <w:shd w:val="pct25" w:color="auto" w:fill="auto"/>
            <w:vAlign w:val="center"/>
          </w:tcPr>
          <w:p w14:paraId="31CF970B" w14:textId="77777777" w:rsidR="008034E9" w:rsidRPr="00F03932" w:rsidRDefault="00000000">
            <w:pPr>
              <w:spacing w:line="276" w:lineRule="auto"/>
              <w:jc w:val="center"/>
              <w:rPr>
                <w:rFonts w:ascii="Times New Roman" w:eastAsia="黑体" w:hAnsi="Times New Roman" w:cs="Times New Roman"/>
                <w:kern w:val="0"/>
                <w:szCs w:val="21"/>
              </w:rPr>
            </w:pPr>
            <w:r w:rsidRPr="00F03932">
              <w:rPr>
                <w:rFonts w:ascii="Times New Roman" w:eastAsia="黑体" w:hAnsi="Times New Roman" w:cs="Times New Roman"/>
                <w:kern w:val="0"/>
                <w:szCs w:val="21"/>
              </w:rPr>
              <w:t>1#</w:t>
            </w:r>
          </w:p>
        </w:tc>
        <w:tc>
          <w:tcPr>
            <w:tcW w:w="1223" w:type="dxa"/>
            <w:shd w:val="pct25" w:color="auto" w:fill="auto"/>
            <w:vAlign w:val="center"/>
          </w:tcPr>
          <w:p w14:paraId="03E260E9" w14:textId="77777777" w:rsidR="008034E9" w:rsidRPr="00F03932" w:rsidRDefault="00000000">
            <w:pPr>
              <w:spacing w:line="276" w:lineRule="auto"/>
              <w:jc w:val="center"/>
              <w:rPr>
                <w:rFonts w:ascii="Times New Roman" w:eastAsia="黑体" w:hAnsi="Times New Roman" w:cs="Times New Roman"/>
                <w:kern w:val="0"/>
                <w:szCs w:val="21"/>
              </w:rPr>
            </w:pPr>
            <w:r w:rsidRPr="00F03932">
              <w:rPr>
                <w:rFonts w:ascii="Times New Roman" w:eastAsia="黑体" w:hAnsi="Times New Roman" w:cs="Times New Roman"/>
                <w:kern w:val="0"/>
                <w:szCs w:val="21"/>
              </w:rPr>
              <w:t>2#</w:t>
            </w:r>
          </w:p>
        </w:tc>
        <w:tc>
          <w:tcPr>
            <w:tcW w:w="878" w:type="dxa"/>
            <w:shd w:val="pct25" w:color="auto" w:fill="auto"/>
            <w:vAlign w:val="center"/>
          </w:tcPr>
          <w:p w14:paraId="1EAC6AF1" w14:textId="77777777" w:rsidR="008034E9" w:rsidRPr="00F03932" w:rsidRDefault="00000000">
            <w:pPr>
              <w:spacing w:line="276" w:lineRule="auto"/>
              <w:jc w:val="center"/>
              <w:rPr>
                <w:rFonts w:ascii="Times New Roman" w:eastAsia="黑体" w:hAnsi="Times New Roman" w:cs="Times New Roman"/>
                <w:kern w:val="0"/>
                <w:szCs w:val="21"/>
              </w:rPr>
            </w:pPr>
            <w:r w:rsidRPr="00F03932">
              <w:rPr>
                <w:rFonts w:ascii="Times New Roman" w:eastAsia="黑体" w:hAnsi="Times New Roman" w:cs="Times New Roman"/>
                <w:kern w:val="0"/>
                <w:szCs w:val="21"/>
              </w:rPr>
              <w:t>3#</w:t>
            </w:r>
          </w:p>
        </w:tc>
        <w:tc>
          <w:tcPr>
            <w:tcW w:w="1092" w:type="dxa"/>
            <w:shd w:val="pct25" w:color="auto" w:fill="auto"/>
            <w:vAlign w:val="center"/>
          </w:tcPr>
          <w:p w14:paraId="578F5E0A" w14:textId="77777777" w:rsidR="008034E9" w:rsidRPr="00F03932" w:rsidRDefault="00000000">
            <w:pPr>
              <w:spacing w:line="276" w:lineRule="auto"/>
              <w:jc w:val="center"/>
              <w:rPr>
                <w:rFonts w:ascii="Times New Roman" w:eastAsia="黑体" w:hAnsi="Times New Roman" w:cs="Times New Roman"/>
                <w:kern w:val="0"/>
                <w:szCs w:val="21"/>
              </w:rPr>
            </w:pPr>
            <w:r w:rsidRPr="00F03932">
              <w:rPr>
                <w:rFonts w:ascii="Times New Roman" w:eastAsia="黑体" w:hAnsi="Times New Roman" w:cs="Times New Roman"/>
                <w:kern w:val="0"/>
                <w:szCs w:val="21"/>
              </w:rPr>
              <w:t>4#</w:t>
            </w:r>
          </w:p>
        </w:tc>
        <w:tc>
          <w:tcPr>
            <w:tcW w:w="1037" w:type="dxa"/>
            <w:shd w:val="pct25" w:color="auto" w:fill="auto"/>
          </w:tcPr>
          <w:p w14:paraId="32179235" w14:textId="77777777" w:rsidR="008034E9" w:rsidRPr="00F03932" w:rsidRDefault="00000000">
            <w:pPr>
              <w:spacing w:line="276" w:lineRule="auto"/>
              <w:jc w:val="center"/>
              <w:rPr>
                <w:rFonts w:ascii="Times New Roman" w:eastAsia="黑体" w:hAnsi="Times New Roman" w:cs="Times New Roman"/>
                <w:kern w:val="0"/>
                <w:szCs w:val="21"/>
              </w:rPr>
            </w:pPr>
            <w:r w:rsidRPr="00F03932">
              <w:rPr>
                <w:rFonts w:ascii="Times New Roman" w:eastAsia="黑体" w:hAnsi="Times New Roman" w:cs="Times New Roman" w:hint="eastAsia"/>
                <w:kern w:val="0"/>
                <w:szCs w:val="21"/>
              </w:rPr>
              <w:t>5</w:t>
            </w:r>
            <w:r w:rsidRPr="00F03932">
              <w:rPr>
                <w:rFonts w:ascii="Times New Roman" w:eastAsia="黑体" w:hAnsi="Times New Roman" w:cs="Times New Roman"/>
                <w:kern w:val="0"/>
                <w:szCs w:val="21"/>
              </w:rPr>
              <w:t>#</w:t>
            </w:r>
          </w:p>
        </w:tc>
        <w:tc>
          <w:tcPr>
            <w:tcW w:w="1608" w:type="dxa"/>
            <w:shd w:val="pct25" w:color="auto" w:fill="auto"/>
          </w:tcPr>
          <w:p w14:paraId="4D50B64C" w14:textId="77777777" w:rsidR="008034E9" w:rsidRPr="00F03932" w:rsidRDefault="00000000">
            <w:pPr>
              <w:spacing w:line="276" w:lineRule="auto"/>
              <w:jc w:val="center"/>
              <w:rPr>
                <w:rFonts w:ascii="Times New Roman" w:eastAsia="黑体" w:hAnsi="Times New Roman" w:cs="Times New Roman"/>
                <w:kern w:val="0"/>
                <w:szCs w:val="21"/>
              </w:rPr>
            </w:pPr>
            <w:r w:rsidRPr="00F03932">
              <w:rPr>
                <w:rFonts w:ascii="Times New Roman" w:eastAsia="黑体" w:hAnsi="Times New Roman" w:cs="Times New Roman" w:hint="eastAsia"/>
                <w:kern w:val="0"/>
                <w:szCs w:val="21"/>
              </w:rPr>
              <w:t>6#</w:t>
            </w:r>
          </w:p>
        </w:tc>
      </w:tr>
      <w:tr w:rsidR="00090037" w:rsidRPr="00F03932" w14:paraId="09D02DC9" w14:textId="77777777">
        <w:trPr>
          <w:jc w:val="center"/>
        </w:trPr>
        <w:tc>
          <w:tcPr>
            <w:tcW w:w="1159" w:type="dxa"/>
            <w:vAlign w:val="center"/>
          </w:tcPr>
          <w:p w14:paraId="217A93A8" w14:textId="334BE6FD" w:rsidR="008034E9" w:rsidRPr="00F03932" w:rsidRDefault="00F04CF2">
            <w:pPr>
              <w:spacing w:line="276"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CTC</w:t>
            </w:r>
            <w:r w:rsidRPr="00F03932">
              <w:rPr>
                <w:rFonts w:ascii="Times New Roman" w:eastAsia="宋体" w:hAnsi="Times New Roman" w:cs="Times New Roman"/>
                <w:kern w:val="0"/>
                <w:szCs w:val="21"/>
              </w:rPr>
              <w:t>苏州</w:t>
            </w:r>
          </w:p>
        </w:tc>
        <w:tc>
          <w:tcPr>
            <w:tcW w:w="1299" w:type="dxa"/>
            <w:vAlign w:val="center"/>
          </w:tcPr>
          <w:p w14:paraId="767F61BB" w14:textId="77777777" w:rsidR="008034E9" w:rsidRPr="00F03932" w:rsidRDefault="00000000">
            <w:pPr>
              <w:spacing w:line="276" w:lineRule="auto"/>
              <w:jc w:val="center"/>
              <w:rPr>
                <w:rFonts w:ascii="Times New Roman" w:eastAsia="宋体" w:hAnsi="Times New Roman" w:cs="Times New Roman"/>
                <w:kern w:val="0"/>
                <w:szCs w:val="21"/>
              </w:rPr>
            </w:pPr>
            <w:r w:rsidRPr="00F03932">
              <w:rPr>
                <w:rFonts w:ascii="Times New Roman" w:eastAsia="宋体" w:hAnsi="Times New Roman" w:cs="Times New Roman" w:hint="eastAsia"/>
                <w:kern w:val="0"/>
                <w:szCs w:val="21"/>
              </w:rPr>
              <w:t>7</w:t>
            </w:r>
            <w:r w:rsidRPr="00F03932">
              <w:rPr>
                <w:rFonts w:ascii="Times New Roman" w:eastAsia="宋体" w:hAnsi="Times New Roman" w:cs="Times New Roman"/>
                <w:kern w:val="0"/>
                <w:szCs w:val="21"/>
              </w:rPr>
              <w:t>4.3</w:t>
            </w:r>
          </w:p>
        </w:tc>
        <w:tc>
          <w:tcPr>
            <w:tcW w:w="1223" w:type="dxa"/>
            <w:vAlign w:val="center"/>
          </w:tcPr>
          <w:p w14:paraId="0FD52AA3" w14:textId="77777777" w:rsidR="008034E9" w:rsidRPr="00F03932" w:rsidRDefault="00000000">
            <w:pPr>
              <w:spacing w:line="276" w:lineRule="auto"/>
              <w:jc w:val="center"/>
              <w:rPr>
                <w:rFonts w:ascii="Times New Roman" w:eastAsia="宋体" w:hAnsi="Times New Roman" w:cs="Times New Roman"/>
                <w:kern w:val="0"/>
                <w:szCs w:val="21"/>
              </w:rPr>
            </w:pPr>
            <w:r w:rsidRPr="00F03932">
              <w:rPr>
                <w:rFonts w:ascii="Times New Roman" w:eastAsia="宋体" w:hAnsi="Times New Roman" w:cs="Times New Roman" w:hint="eastAsia"/>
                <w:kern w:val="0"/>
                <w:szCs w:val="21"/>
              </w:rPr>
              <w:t>7</w:t>
            </w:r>
            <w:r w:rsidRPr="00F03932">
              <w:rPr>
                <w:rFonts w:ascii="Times New Roman" w:eastAsia="宋体" w:hAnsi="Times New Roman" w:cs="Times New Roman"/>
                <w:kern w:val="0"/>
                <w:szCs w:val="21"/>
              </w:rPr>
              <w:t>1.3</w:t>
            </w:r>
          </w:p>
        </w:tc>
        <w:tc>
          <w:tcPr>
            <w:tcW w:w="878" w:type="dxa"/>
            <w:vAlign w:val="center"/>
          </w:tcPr>
          <w:p w14:paraId="7FD171AC" w14:textId="77777777" w:rsidR="008034E9" w:rsidRPr="00F03932" w:rsidRDefault="00000000">
            <w:pPr>
              <w:spacing w:line="276" w:lineRule="auto"/>
              <w:jc w:val="center"/>
              <w:rPr>
                <w:rFonts w:ascii="Times New Roman" w:eastAsia="宋体" w:hAnsi="Times New Roman" w:cs="Times New Roman"/>
                <w:kern w:val="0"/>
                <w:szCs w:val="21"/>
              </w:rPr>
            </w:pPr>
            <w:r w:rsidRPr="00F03932">
              <w:rPr>
                <w:rFonts w:ascii="Times New Roman" w:eastAsia="宋体" w:hAnsi="Times New Roman" w:cs="Times New Roman"/>
                <w:kern w:val="0"/>
                <w:szCs w:val="21"/>
              </w:rPr>
              <w:t>68.6</w:t>
            </w:r>
          </w:p>
        </w:tc>
        <w:tc>
          <w:tcPr>
            <w:tcW w:w="1092" w:type="dxa"/>
            <w:vAlign w:val="center"/>
          </w:tcPr>
          <w:p w14:paraId="2102D81C" w14:textId="77777777" w:rsidR="008034E9" w:rsidRPr="00F03932" w:rsidRDefault="00000000">
            <w:pPr>
              <w:spacing w:line="276" w:lineRule="auto"/>
              <w:jc w:val="center"/>
              <w:rPr>
                <w:rFonts w:ascii="Times New Roman" w:eastAsia="宋体" w:hAnsi="Times New Roman" w:cs="Times New Roman"/>
                <w:kern w:val="0"/>
                <w:szCs w:val="21"/>
              </w:rPr>
            </w:pPr>
            <w:r w:rsidRPr="00F03932">
              <w:rPr>
                <w:rFonts w:ascii="Times New Roman" w:eastAsia="宋体" w:hAnsi="Times New Roman" w:cs="Times New Roman" w:hint="eastAsia"/>
                <w:kern w:val="0"/>
                <w:szCs w:val="21"/>
              </w:rPr>
              <w:t>5</w:t>
            </w:r>
            <w:r w:rsidRPr="00F03932">
              <w:rPr>
                <w:rFonts w:ascii="Times New Roman" w:eastAsia="宋体" w:hAnsi="Times New Roman" w:cs="Times New Roman"/>
                <w:kern w:val="0"/>
                <w:szCs w:val="21"/>
              </w:rPr>
              <w:t>1.5</w:t>
            </w:r>
          </w:p>
        </w:tc>
        <w:tc>
          <w:tcPr>
            <w:tcW w:w="1037" w:type="dxa"/>
            <w:vAlign w:val="center"/>
          </w:tcPr>
          <w:p w14:paraId="05297122" w14:textId="77777777" w:rsidR="008034E9" w:rsidRPr="00F03932" w:rsidRDefault="00000000">
            <w:pPr>
              <w:spacing w:line="276" w:lineRule="auto"/>
              <w:jc w:val="center"/>
              <w:rPr>
                <w:rFonts w:ascii="Times New Roman" w:eastAsia="宋体" w:hAnsi="Times New Roman" w:cs="Times New Roman"/>
                <w:kern w:val="0"/>
                <w:szCs w:val="21"/>
              </w:rPr>
            </w:pPr>
            <w:r w:rsidRPr="00F03932">
              <w:rPr>
                <w:rFonts w:ascii="Times New Roman" w:eastAsia="宋体" w:hAnsi="Times New Roman" w:cs="Times New Roman" w:hint="eastAsia"/>
                <w:kern w:val="0"/>
                <w:szCs w:val="21"/>
              </w:rPr>
              <w:t>7</w:t>
            </w:r>
            <w:r w:rsidRPr="00F03932">
              <w:rPr>
                <w:rFonts w:ascii="Times New Roman" w:eastAsia="宋体" w:hAnsi="Times New Roman" w:cs="Times New Roman"/>
                <w:kern w:val="0"/>
                <w:szCs w:val="21"/>
              </w:rPr>
              <w:t>1.2</w:t>
            </w:r>
          </w:p>
        </w:tc>
        <w:tc>
          <w:tcPr>
            <w:tcW w:w="1608" w:type="dxa"/>
            <w:vAlign w:val="center"/>
          </w:tcPr>
          <w:p w14:paraId="21E5D95B" w14:textId="77777777" w:rsidR="008034E9" w:rsidRPr="00F03932" w:rsidRDefault="00000000">
            <w:pPr>
              <w:spacing w:line="276" w:lineRule="auto"/>
              <w:jc w:val="center"/>
              <w:rPr>
                <w:rFonts w:ascii="Times New Roman" w:eastAsia="宋体" w:hAnsi="Times New Roman" w:cs="Times New Roman"/>
                <w:kern w:val="0"/>
                <w:szCs w:val="21"/>
              </w:rPr>
            </w:pPr>
            <w:r w:rsidRPr="00F03932">
              <w:rPr>
                <w:rFonts w:ascii="Times New Roman" w:eastAsia="宋体" w:hAnsi="Times New Roman" w:cs="Times New Roman" w:hint="eastAsia"/>
                <w:kern w:val="0"/>
                <w:szCs w:val="21"/>
              </w:rPr>
              <w:t>6</w:t>
            </w:r>
            <w:r w:rsidRPr="00F03932">
              <w:rPr>
                <w:rFonts w:ascii="Times New Roman" w:eastAsia="宋体" w:hAnsi="Times New Roman" w:cs="Times New Roman"/>
                <w:kern w:val="0"/>
                <w:szCs w:val="21"/>
              </w:rPr>
              <w:t>9.6</w:t>
            </w:r>
          </w:p>
        </w:tc>
      </w:tr>
      <w:tr w:rsidR="00090037" w:rsidRPr="00F03932" w14:paraId="5335ABAB" w14:textId="77777777">
        <w:trPr>
          <w:jc w:val="center"/>
        </w:trPr>
        <w:tc>
          <w:tcPr>
            <w:tcW w:w="1159" w:type="dxa"/>
            <w:vAlign w:val="center"/>
          </w:tcPr>
          <w:p w14:paraId="12793491" w14:textId="36BFFE91" w:rsidR="008034E9" w:rsidRPr="00F03932" w:rsidRDefault="00000000">
            <w:pPr>
              <w:spacing w:line="276" w:lineRule="auto"/>
              <w:jc w:val="center"/>
              <w:rPr>
                <w:rFonts w:ascii="Times New Roman" w:eastAsia="宋体" w:hAnsi="Times New Roman" w:cs="Times New Roman"/>
                <w:kern w:val="0"/>
                <w:szCs w:val="21"/>
              </w:rPr>
            </w:pPr>
            <w:r w:rsidRPr="00F03932">
              <w:rPr>
                <w:rFonts w:ascii="Times New Roman" w:eastAsia="宋体" w:hAnsi="Times New Roman" w:cs="Times New Roman" w:hint="eastAsia"/>
                <w:kern w:val="0"/>
                <w:szCs w:val="21"/>
              </w:rPr>
              <w:t>广州</w:t>
            </w:r>
            <w:r w:rsidR="00F03932" w:rsidRPr="00F03932">
              <w:rPr>
                <w:rFonts w:ascii="Times New Roman" w:eastAsia="宋体" w:hAnsi="Times New Roman" w:cs="Times New Roman" w:hint="eastAsia"/>
                <w:kern w:val="0"/>
                <w:szCs w:val="21"/>
              </w:rPr>
              <w:t>总站</w:t>
            </w:r>
          </w:p>
        </w:tc>
        <w:tc>
          <w:tcPr>
            <w:tcW w:w="1299" w:type="dxa"/>
          </w:tcPr>
          <w:p w14:paraId="4EE24929" w14:textId="77777777" w:rsidR="008034E9" w:rsidRPr="00F03932" w:rsidRDefault="00000000">
            <w:pPr>
              <w:spacing w:line="276" w:lineRule="auto"/>
              <w:jc w:val="center"/>
              <w:rPr>
                <w:rFonts w:ascii="Times New Roman" w:eastAsia="宋体" w:hAnsi="Times New Roman" w:cs="Times New Roman"/>
                <w:kern w:val="0"/>
                <w:szCs w:val="21"/>
              </w:rPr>
            </w:pPr>
            <w:r w:rsidRPr="00F03932">
              <w:rPr>
                <w:rFonts w:ascii="Times New Roman" w:eastAsia="宋体" w:hAnsi="Times New Roman" w:cs="Times New Roman"/>
                <w:kern w:val="0"/>
                <w:szCs w:val="21"/>
              </w:rPr>
              <w:t>/</w:t>
            </w:r>
          </w:p>
        </w:tc>
        <w:tc>
          <w:tcPr>
            <w:tcW w:w="1223" w:type="dxa"/>
          </w:tcPr>
          <w:p w14:paraId="5A1D835C" w14:textId="77777777" w:rsidR="008034E9" w:rsidRPr="00F03932" w:rsidRDefault="00000000">
            <w:pPr>
              <w:spacing w:line="276" w:lineRule="auto"/>
              <w:jc w:val="center"/>
              <w:rPr>
                <w:rFonts w:ascii="Times New Roman" w:eastAsia="宋体" w:hAnsi="Times New Roman" w:cs="Times New Roman"/>
                <w:kern w:val="0"/>
                <w:szCs w:val="21"/>
              </w:rPr>
            </w:pPr>
            <w:r w:rsidRPr="00F03932">
              <w:rPr>
                <w:rFonts w:ascii="Times New Roman" w:eastAsia="宋体" w:hAnsi="Times New Roman" w:cs="Times New Roman" w:hint="eastAsia"/>
                <w:kern w:val="0"/>
                <w:szCs w:val="21"/>
              </w:rPr>
              <w:t>/</w:t>
            </w:r>
          </w:p>
        </w:tc>
        <w:tc>
          <w:tcPr>
            <w:tcW w:w="878" w:type="dxa"/>
          </w:tcPr>
          <w:p w14:paraId="3945359E" w14:textId="77777777" w:rsidR="008034E9" w:rsidRPr="00F03932" w:rsidRDefault="00000000">
            <w:pPr>
              <w:spacing w:line="276" w:lineRule="auto"/>
              <w:jc w:val="center"/>
              <w:rPr>
                <w:rFonts w:ascii="Times New Roman" w:eastAsia="宋体" w:hAnsi="Times New Roman" w:cs="Times New Roman"/>
                <w:kern w:val="0"/>
                <w:szCs w:val="21"/>
              </w:rPr>
            </w:pPr>
            <w:r w:rsidRPr="00F03932">
              <w:rPr>
                <w:rFonts w:ascii="Times New Roman" w:eastAsia="宋体" w:hAnsi="Times New Roman" w:cs="Times New Roman"/>
                <w:kern w:val="0"/>
                <w:szCs w:val="21"/>
              </w:rPr>
              <w:t>/</w:t>
            </w:r>
          </w:p>
        </w:tc>
        <w:tc>
          <w:tcPr>
            <w:tcW w:w="1092" w:type="dxa"/>
          </w:tcPr>
          <w:p w14:paraId="2F26B608" w14:textId="77777777" w:rsidR="008034E9" w:rsidRPr="00F03932" w:rsidRDefault="00000000">
            <w:pPr>
              <w:spacing w:line="276" w:lineRule="auto"/>
              <w:jc w:val="center"/>
              <w:rPr>
                <w:rFonts w:ascii="Times New Roman" w:eastAsia="宋体" w:hAnsi="Times New Roman" w:cs="Times New Roman"/>
                <w:kern w:val="0"/>
                <w:szCs w:val="21"/>
              </w:rPr>
            </w:pPr>
            <w:r w:rsidRPr="00F03932">
              <w:rPr>
                <w:rFonts w:ascii="Times New Roman" w:eastAsia="宋体" w:hAnsi="Times New Roman" w:cs="Times New Roman" w:hint="eastAsia"/>
                <w:kern w:val="0"/>
                <w:szCs w:val="21"/>
              </w:rPr>
              <w:t>4</w:t>
            </w:r>
            <w:r w:rsidRPr="00F03932">
              <w:rPr>
                <w:rFonts w:ascii="Times New Roman" w:eastAsia="宋体" w:hAnsi="Times New Roman" w:cs="Times New Roman"/>
                <w:kern w:val="0"/>
                <w:szCs w:val="21"/>
              </w:rPr>
              <w:t>6</w:t>
            </w:r>
            <w:r w:rsidRPr="00F03932">
              <w:rPr>
                <w:rFonts w:ascii="Times New Roman" w:eastAsia="宋体" w:hAnsi="Times New Roman" w:cs="Times New Roman" w:hint="eastAsia"/>
                <w:kern w:val="0"/>
                <w:szCs w:val="21"/>
              </w:rPr>
              <w:t>.</w:t>
            </w:r>
            <w:r w:rsidRPr="00F03932">
              <w:rPr>
                <w:rFonts w:ascii="Times New Roman" w:eastAsia="宋体" w:hAnsi="Times New Roman" w:cs="Times New Roman"/>
                <w:kern w:val="0"/>
                <w:szCs w:val="21"/>
              </w:rPr>
              <w:t>0</w:t>
            </w:r>
          </w:p>
        </w:tc>
        <w:tc>
          <w:tcPr>
            <w:tcW w:w="1037" w:type="dxa"/>
          </w:tcPr>
          <w:p w14:paraId="7B221D41" w14:textId="77777777" w:rsidR="008034E9" w:rsidRPr="00F03932" w:rsidRDefault="00000000">
            <w:pPr>
              <w:spacing w:line="276" w:lineRule="auto"/>
              <w:jc w:val="center"/>
              <w:rPr>
                <w:rFonts w:ascii="Times New Roman" w:eastAsia="宋体" w:hAnsi="Times New Roman" w:cs="Times New Roman"/>
                <w:kern w:val="0"/>
                <w:szCs w:val="21"/>
              </w:rPr>
            </w:pPr>
            <w:r w:rsidRPr="00F03932">
              <w:rPr>
                <w:rFonts w:ascii="Times New Roman" w:eastAsia="宋体" w:hAnsi="Times New Roman" w:cs="Times New Roman" w:hint="eastAsia"/>
                <w:kern w:val="0"/>
                <w:szCs w:val="21"/>
              </w:rPr>
              <w:t>/</w:t>
            </w:r>
          </w:p>
        </w:tc>
        <w:tc>
          <w:tcPr>
            <w:tcW w:w="1608" w:type="dxa"/>
          </w:tcPr>
          <w:p w14:paraId="66C94A56" w14:textId="77777777" w:rsidR="008034E9" w:rsidRPr="00F03932" w:rsidRDefault="00000000">
            <w:pPr>
              <w:spacing w:line="276" w:lineRule="auto"/>
              <w:jc w:val="center"/>
              <w:rPr>
                <w:rFonts w:ascii="Times New Roman" w:eastAsia="宋体" w:hAnsi="Times New Roman" w:cs="Times New Roman"/>
                <w:kern w:val="0"/>
                <w:szCs w:val="21"/>
              </w:rPr>
            </w:pPr>
            <w:r w:rsidRPr="00F03932">
              <w:rPr>
                <w:rFonts w:ascii="Times New Roman" w:eastAsia="宋体" w:hAnsi="Times New Roman" w:cs="Times New Roman" w:hint="eastAsia"/>
                <w:kern w:val="0"/>
                <w:szCs w:val="21"/>
              </w:rPr>
              <w:t>/</w:t>
            </w:r>
          </w:p>
        </w:tc>
      </w:tr>
      <w:tr w:rsidR="00090037" w:rsidRPr="00F03932" w14:paraId="574156AA" w14:textId="77777777">
        <w:trPr>
          <w:jc w:val="center"/>
        </w:trPr>
        <w:tc>
          <w:tcPr>
            <w:tcW w:w="1159" w:type="dxa"/>
            <w:vAlign w:val="center"/>
          </w:tcPr>
          <w:p w14:paraId="4D07A493" w14:textId="77777777" w:rsidR="008034E9" w:rsidRPr="00F03932" w:rsidRDefault="00000000">
            <w:pPr>
              <w:spacing w:line="276" w:lineRule="auto"/>
              <w:jc w:val="center"/>
              <w:rPr>
                <w:rFonts w:ascii="Times New Roman" w:eastAsia="宋体" w:hAnsi="Times New Roman" w:cs="Times New Roman"/>
                <w:kern w:val="0"/>
                <w:szCs w:val="21"/>
              </w:rPr>
            </w:pPr>
            <w:r w:rsidRPr="00F03932">
              <w:rPr>
                <w:rFonts w:ascii="Times New Roman" w:eastAsia="宋体" w:hAnsi="Times New Roman" w:cs="Times New Roman"/>
                <w:kern w:val="0"/>
                <w:szCs w:val="21"/>
              </w:rPr>
              <w:t>东方雨虹</w:t>
            </w:r>
          </w:p>
        </w:tc>
        <w:tc>
          <w:tcPr>
            <w:tcW w:w="1299" w:type="dxa"/>
          </w:tcPr>
          <w:p w14:paraId="394172FF" w14:textId="77777777" w:rsidR="008034E9" w:rsidRPr="00F03932" w:rsidRDefault="00000000">
            <w:pPr>
              <w:spacing w:line="276" w:lineRule="auto"/>
              <w:jc w:val="center"/>
              <w:rPr>
                <w:rFonts w:ascii="Times New Roman" w:eastAsia="宋体" w:hAnsi="Times New Roman" w:cs="Times New Roman"/>
                <w:kern w:val="0"/>
                <w:szCs w:val="21"/>
              </w:rPr>
            </w:pPr>
            <w:r w:rsidRPr="00F03932">
              <w:rPr>
                <w:rFonts w:ascii="Times New Roman" w:eastAsia="宋体" w:hAnsi="Times New Roman" w:cs="Times New Roman" w:hint="eastAsia"/>
                <w:kern w:val="0"/>
                <w:szCs w:val="21"/>
              </w:rPr>
              <w:t>7</w:t>
            </w:r>
            <w:r w:rsidRPr="00F03932">
              <w:rPr>
                <w:rFonts w:ascii="Times New Roman" w:eastAsia="宋体" w:hAnsi="Times New Roman" w:cs="Times New Roman"/>
                <w:kern w:val="0"/>
                <w:szCs w:val="21"/>
              </w:rPr>
              <w:t>3</w:t>
            </w:r>
            <w:r w:rsidRPr="00F03932">
              <w:rPr>
                <w:rFonts w:ascii="Times New Roman" w:eastAsia="宋体" w:hAnsi="Times New Roman" w:cs="Times New Roman" w:hint="eastAsia"/>
                <w:kern w:val="0"/>
                <w:szCs w:val="21"/>
              </w:rPr>
              <w:t>.</w:t>
            </w:r>
            <w:r w:rsidRPr="00F03932">
              <w:rPr>
                <w:rFonts w:ascii="Times New Roman" w:eastAsia="宋体" w:hAnsi="Times New Roman" w:cs="Times New Roman"/>
                <w:kern w:val="0"/>
                <w:szCs w:val="21"/>
              </w:rPr>
              <w:t>5</w:t>
            </w:r>
          </w:p>
        </w:tc>
        <w:tc>
          <w:tcPr>
            <w:tcW w:w="1223" w:type="dxa"/>
          </w:tcPr>
          <w:p w14:paraId="1EE56114" w14:textId="77777777" w:rsidR="008034E9" w:rsidRPr="00F03932" w:rsidRDefault="00000000">
            <w:pPr>
              <w:spacing w:line="276" w:lineRule="auto"/>
              <w:jc w:val="center"/>
              <w:rPr>
                <w:rFonts w:ascii="Times New Roman" w:eastAsia="宋体" w:hAnsi="Times New Roman" w:cs="Times New Roman"/>
                <w:kern w:val="0"/>
                <w:szCs w:val="21"/>
              </w:rPr>
            </w:pPr>
            <w:r w:rsidRPr="00F03932">
              <w:rPr>
                <w:rFonts w:ascii="Times New Roman" w:eastAsia="宋体" w:hAnsi="Times New Roman" w:cs="Times New Roman" w:hint="eastAsia"/>
                <w:kern w:val="0"/>
                <w:szCs w:val="21"/>
              </w:rPr>
              <w:t>7</w:t>
            </w:r>
            <w:r w:rsidRPr="00F03932">
              <w:rPr>
                <w:rFonts w:ascii="Times New Roman" w:eastAsia="宋体" w:hAnsi="Times New Roman" w:cs="Times New Roman"/>
                <w:kern w:val="0"/>
                <w:szCs w:val="21"/>
              </w:rPr>
              <w:t>3</w:t>
            </w:r>
            <w:r w:rsidRPr="00F03932">
              <w:rPr>
                <w:rFonts w:ascii="Times New Roman" w:eastAsia="宋体" w:hAnsi="Times New Roman" w:cs="Times New Roman" w:hint="eastAsia"/>
                <w:kern w:val="0"/>
                <w:szCs w:val="21"/>
              </w:rPr>
              <w:t>.</w:t>
            </w:r>
            <w:r w:rsidRPr="00F03932">
              <w:rPr>
                <w:rFonts w:ascii="Times New Roman" w:eastAsia="宋体" w:hAnsi="Times New Roman" w:cs="Times New Roman"/>
                <w:kern w:val="0"/>
                <w:szCs w:val="21"/>
              </w:rPr>
              <w:t>5</w:t>
            </w:r>
          </w:p>
        </w:tc>
        <w:tc>
          <w:tcPr>
            <w:tcW w:w="878" w:type="dxa"/>
          </w:tcPr>
          <w:p w14:paraId="60C9F7D5" w14:textId="77777777" w:rsidR="008034E9" w:rsidRPr="00F03932" w:rsidRDefault="00000000">
            <w:pPr>
              <w:spacing w:line="276" w:lineRule="auto"/>
              <w:jc w:val="center"/>
              <w:rPr>
                <w:rFonts w:ascii="Times New Roman" w:eastAsia="宋体" w:hAnsi="Times New Roman" w:cs="Times New Roman"/>
                <w:kern w:val="0"/>
                <w:szCs w:val="21"/>
              </w:rPr>
            </w:pPr>
            <w:r w:rsidRPr="00F03932">
              <w:rPr>
                <w:rFonts w:ascii="Times New Roman" w:eastAsia="宋体" w:hAnsi="Times New Roman" w:cs="Times New Roman" w:hint="eastAsia"/>
                <w:kern w:val="0"/>
                <w:szCs w:val="21"/>
              </w:rPr>
              <w:t>6</w:t>
            </w:r>
            <w:r w:rsidRPr="00F03932">
              <w:rPr>
                <w:rFonts w:ascii="Times New Roman" w:eastAsia="宋体" w:hAnsi="Times New Roman" w:cs="Times New Roman"/>
                <w:kern w:val="0"/>
                <w:szCs w:val="21"/>
              </w:rPr>
              <w:t>7.5</w:t>
            </w:r>
          </w:p>
        </w:tc>
        <w:tc>
          <w:tcPr>
            <w:tcW w:w="1092" w:type="dxa"/>
          </w:tcPr>
          <w:p w14:paraId="3F358FBA" w14:textId="77777777" w:rsidR="008034E9" w:rsidRPr="00F03932" w:rsidRDefault="00000000">
            <w:pPr>
              <w:spacing w:line="276" w:lineRule="auto"/>
              <w:jc w:val="center"/>
              <w:rPr>
                <w:rFonts w:ascii="Times New Roman" w:eastAsia="宋体" w:hAnsi="Times New Roman" w:cs="Times New Roman"/>
                <w:kern w:val="0"/>
                <w:szCs w:val="21"/>
              </w:rPr>
            </w:pPr>
            <w:r w:rsidRPr="00F03932">
              <w:rPr>
                <w:rFonts w:ascii="Times New Roman" w:eastAsia="宋体" w:hAnsi="Times New Roman" w:cs="Times New Roman" w:hint="eastAsia"/>
                <w:kern w:val="0"/>
                <w:szCs w:val="21"/>
              </w:rPr>
              <w:t>/</w:t>
            </w:r>
          </w:p>
        </w:tc>
        <w:tc>
          <w:tcPr>
            <w:tcW w:w="1037" w:type="dxa"/>
          </w:tcPr>
          <w:p w14:paraId="04D7BB40" w14:textId="77777777" w:rsidR="008034E9" w:rsidRPr="00F03932" w:rsidRDefault="00000000">
            <w:pPr>
              <w:spacing w:line="276" w:lineRule="auto"/>
              <w:jc w:val="center"/>
              <w:rPr>
                <w:rFonts w:ascii="Times New Roman" w:eastAsia="宋体" w:hAnsi="Times New Roman" w:cs="Times New Roman"/>
                <w:kern w:val="0"/>
                <w:szCs w:val="21"/>
              </w:rPr>
            </w:pPr>
            <w:r w:rsidRPr="00F03932">
              <w:rPr>
                <w:rFonts w:ascii="Times New Roman" w:eastAsia="宋体" w:hAnsi="Times New Roman" w:cs="Times New Roman" w:hint="eastAsia"/>
                <w:kern w:val="0"/>
                <w:szCs w:val="21"/>
              </w:rPr>
              <w:t>/</w:t>
            </w:r>
          </w:p>
        </w:tc>
        <w:tc>
          <w:tcPr>
            <w:tcW w:w="1608" w:type="dxa"/>
          </w:tcPr>
          <w:p w14:paraId="63373035" w14:textId="77777777" w:rsidR="008034E9" w:rsidRPr="00F03932" w:rsidRDefault="00000000">
            <w:pPr>
              <w:spacing w:line="276" w:lineRule="auto"/>
              <w:jc w:val="center"/>
              <w:rPr>
                <w:rFonts w:ascii="Times New Roman" w:eastAsia="宋体" w:hAnsi="Times New Roman" w:cs="Times New Roman"/>
                <w:kern w:val="0"/>
                <w:szCs w:val="21"/>
              </w:rPr>
            </w:pPr>
            <w:r w:rsidRPr="00F03932">
              <w:rPr>
                <w:rFonts w:ascii="Times New Roman" w:eastAsia="宋体" w:hAnsi="Times New Roman" w:cs="Times New Roman" w:hint="eastAsia"/>
                <w:kern w:val="0"/>
                <w:szCs w:val="21"/>
              </w:rPr>
              <w:t>/</w:t>
            </w:r>
          </w:p>
        </w:tc>
      </w:tr>
      <w:tr w:rsidR="00090037" w:rsidRPr="00F03932" w14:paraId="131D7251" w14:textId="77777777">
        <w:trPr>
          <w:jc w:val="center"/>
        </w:trPr>
        <w:tc>
          <w:tcPr>
            <w:tcW w:w="1159" w:type="dxa"/>
            <w:vAlign w:val="center"/>
          </w:tcPr>
          <w:p w14:paraId="00A6A9CE" w14:textId="77777777" w:rsidR="008034E9" w:rsidRPr="00F03932" w:rsidRDefault="00000000">
            <w:pPr>
              <w:spacing w:line="276" w:lineRule="auto"/>
              <w:jc w:val="center"/>
              <w:rPr>
                <w:rFonts w:ascii="Times New Roman" w:eastAsia="宋体" w:hAnsi="Times New Roman" w:cs="Times New Roman"/>
                <w:kern w:val="0"/>
                <w:szCs w:val="21"/>
              </w:rPr>
            </w:pPr>
            <w:r w:rsidRPr="00F03932">
              <w:rPr>
                <w:rFonts w:ascii="Times New Roman" w:eastAsia="宋体" w:hAnsi="Times New Roman" w:cs="Times New Roman" w:hint="eastAsia"/>
                <w:kern w:val="0"/>
                <w:szCs w:val="21"/>
              </w:rPr>
              <w:t>上海建科</w:t>
            </w:r>
          </w:p>
        </w:tc>
        <w:tc>
          <w:tcPr>
            <w:tcW w:w="1299" w:type="dxa"/>
          </w:tcPr>
          <w:p w14:paraId="14CCE27C" w14:textId="77777777" w:rsidR="008034E9" w:rsidRPr="00F03932" w:rsidRDefault="00000000">
            <w:pPr>
              <w:spacing w:line="276" w:lineRule="auto"/>
              <w:jc w:val="center"/>
              <w:rPr>
                <w:rFonts w:ascii="Times New Roman" w:eastAsia="宋体" w:hAnsi="Times New Roman" w:cs="Times New Roman"/>
                <w:kern w:val="0"/>
                <w:szCs w:val="21"/>
              </w:rPr>
            </w:pPr>
            <w:r w:rsidRPr="00F03932">
              <w:rPr>
                <w:rFonts w:ascii="Times New Roman" w:eastAsia="宋体" w:hAnsi="Times New Roman" w:cs="Times New Roman" w:hint="eastAsia"/>
                <w:kern w:val="0"/>
                <w:szCs w:val="21"/>
              </w:rPr>
              <w:t>/</w:t>
            </w:r>
          </w:p>
        </w:tc>
        <w:tc>
          <w:tcPr>
            <w:tcW w:w="1223" w:type="dxa"/>
          </w:tcPr>
          <w:p w14:paraId="13196DB1" w14:textId="77777777" w:rsidR="008034E9" w:rsidRPr="00F03932" w:rsidRDefault="00000000">
            <w:pPr>
              <w:spacing w:line="276" w:lineRule="auto"/>
              <w:jc w:val="center"/>
              <w:rPr>
                <w:rFonts w:ascii="Times New Roman" w:eastAsia="宋体" w:hAnsi="Times New Roman" w:cs="Times New Roman"/>
                <w:kern w:val="0"/>
                <w:szCs w:val="21"/>
              </w:rPr>
            </w:pPr>
            <w:r w:rsidRPr="00F03932">
              <w:rPr>
                <w:rFonts w:ascii="Times New Roman" w:eastAsia="宋体" w:hAnsi="Times New Roman" w:cs="Times New Roman" w:hint="eastAsia"/>
                <w:kern w:val="0"/>
                <w:szCs w:val="21"/>
              </w:rPr>
              <w:t>/</w:t>
            </w:r>
          </w:p>
        </w:tc>
        <w:tc>
          <w:tcPr>
            <w:tcW w:w="878" w:type="dxa"/>
          </w:tcPr>
          <w:p w14:paraId="5191D895" w14:textId="77777777" w:rsidR="008034E9" w:rsidRPr="00F03932" w:rsidRDefault="00000000">
            <w:pPr>
              <w:spacing w:line="276" w:lineRule="auto"/>
              <w:jc w:val="center"/>
              <w:rPr>
                <w:rFonts w:ascii="Times New Roman" w:eastAsia="宋体" w:hAnsi="Times New Roman" w:cs="Times New Roman"/>
                <w:kern w:val="0"/>
                <w:szCs w:val="21"/>
              </w:rPr>
            </w:pPr>
            <w:r w:rsidRPr="00F03932">
              <w:rPr>
                <w:rFonts w:ascii="Times New Roman" w:eastAsia="宋体" w:hAnsi="Times New Roman" w:cs="Times New Roman" w:hint="eastAsia"/>
                <w:kern w:val="0"/>
                <w:szCs w:val="21"/>
              </w:rPr>
              <w:t>/</w:t>
            </w:r>
          </w:p>
        </w:tc>
        <w:tc>
          <w:tcPr>
            <w:tcW w:w="1092" w:type="dxa"/>
          </w:tcPr>
          <w:p w14:paraId="632EB3F1" w14:textId="77777777" w:rsidR="008034E9" w:rsidRPr="00F03932" w:rsidRDefault="00000000">
            <w:pPr>
              <w:spacing w:line="276" w:lineRule="auto"/>
              <w:jc w:val="center"/>
              <w:rPr>
                <w:rFonts w:ascii="Times New Roman" w:eastAsia="宋体" w:hAnsi="Times New Roman" w:cs="Times New Roman"/>
                <w:kern w:val="0"/>
                <w:szCs w:val="21"/>
              </w:rPr>
            </w:pPr>
            <w:r w:rsidRPr="00F03932">
              <w:rPr>
                <w:rFonts w:ascii="Times New Roman" w:eastAsia="宋体" w:hAnsi="Times New Roman" w:cs="Times New Roman" w:hint="eastAsia"/>
                <w:kern w:val="0"/>
                <w:szCs w:val="21"/>
              </w:rPr>
              <w:t>/</w:t>
            </w:r>
          </w:p>
        </w:tc>
        <w:tc>
          <w:tcPr>
            <w:tcW w:w="1037" w:type="dxa"/>
          </w:tcPr>
          <w:p w14:paraId="11BA049D" w14:textId="77777777" w:rsidR="008034E9" w:rsidRPr="00F03932" w:rsidRDefault="00000000">
            <w:pPr>
              <w:spacing w:line="276" w:lineRule="auto"/>
              <w:jc w:val="center"/>
              <w:rPr>
                <w:rFonts w:ascii="Times New Roman" w:eastAsia="宋体" w:hAnsi="Times New Roman" w:cs="Times New Roman"/>
                <w:kern w:val="0"/>
                <w:szCs w:val="21"/>
              </w:rPr>
            </w:pPr>
            <w:r w:rsidRPr="00F03932">
              <w:rPr>
                <w:rFonts w:ascii="Times New Roman" w:eastAsia="宋体" w:hAnsi="Times New Roman" w:cs="Times New Roman" w:hint="eastAsia"/>
                <w:kern w:val="0"/>
                <w:szCs w:val="21"/>
              </w:rPr>
              <w:t>6</w:t>
            </w:r>
            <w:r w:rsidRPr="00F03932">
              <w:rPr>
                <w:rFonts w:ascii="Times New Roman" w:eastAsia="宋体" w:hAnsi="Times New Roman" w:cs="Times New Roman"/>
                <w:kern w:val="0"/>
                <w:szCs w:val="21"/>
              </w:rPr>
              <w:t>6</w:t>
            </w:r>
          </w:p>
        </w:tc>
        <w:tc>
          <w:tcPr>
            <w:tcW w:w="1608" w:type="dxa"/>
          </w:tcPr>
          <w:p w14:paraId="284FA945" w14:textId="77777777" w:rsidR="008034E9" w:rsidRPr="00F03932" w:rsidRDefault="00000000">
            <w:pPr>
              <w:spacing w:line="276" w:lineRule="auto"/>
              <w:jc w:val="center"/>
              <w:rPr>
                <w:rFonts w:ascii="Times New Roman" w:eastAsia="宋体" w:hAnsi="Times New Roman" w:cs="Times New Roman"/>
                <w:kern w:val="0"/>
                <w:szCs w:val="21"/>
              </w:rPr>
            </w:pPr>
            <w:r w:rsidRPr="00F03932">
              <w:rPr>
                <w:rFonts w:ascii="Times New Roman" w:eastAsia="宋体" w:hAnsi="Times New Roman" w:cs="Times New Roman" w:hint="eastAsia"/>
                <w:kern w:val="0"/>
                <w:szCs w:val="21"/>
              </w:rPr>
              <w:t>/</w:t>
            </w:r>
          </w:p>
        </w:tc>
      </w:tr>
    </w:tbl>
    <w:p w14:paraId="732D0DF6" w14:textId="3A6868E0" w:rsidR="008034E9" w:rsidRDefault="00000000" w:rsidP="0020301C">
      <w:pPr>
        <w:pStyle w:val="af"/>
        <w:spacing w:beforeLines="50" w:before="156" w:line="360" w:lineRule="auto"/>
        <w:ind w:firstLine="480"/>
        <w:rPr>
          <w:rFonts w:ascii="Times New Roman"/>
          <w:sz w:val="24"/>
          <w:szCs w:val="24"/>
        </w:rPr>
      </w:pPr>
      <w:r w:rsidRPr="00090037">
        <w:rPr>
          <w:rFonts w:ascii="Times New Roman" w:hint="eastAsia"/>
          <w:sz w:val="24"/>
          <w:szCs w:val="24"/>
        </w:rPr>
        <w:t>（</w:t>
      </w:r>
      <w:r w:rsidRPr="00090037">
        <w:rPr>
          <w:rFonts w:ascii="Times New Roman"/>
          <w:sz w:val="24"/>
          <w:szCs w:val="24"/>
        </w:rPr>
        <w:t>4</w:t>
      </w:r>
      <w:r w:rsidRPr="00090037">
        <w:rPr>
          <w:rFonts w:ascii="Times New Roman" w:hint="eastAsia"/>
          <w:sz w:val="24"/>
          <w:szCs w:val="24"/>
        </w:rPr>
        <w:t>）</w:t>
      </w:r>
      <w:r w:rsidRPr="00090037">
        <w:rPr>
          <w:rFonts w:ascii="Times New Roman" w:hint="eastAsia"/>
          <w:sz w:val="24"/>
          <w:szCs w:val="24"/>
        </w:rPr>
        <w:t>3</w:t>
      </w:r>
      <w:r w:rsidRPr="00090037">
        <w:rPr>
          <w:rFonts w:ascii="Times New Roman"/>
          <w:sz w:val="24"/>
          <w:szCs w:val="24"/>
        </w:rPr>
        <w:t>mm</w:t>
      </w:r>
      <w:r w:rsidR="00EF6B82">
        <w:rPr>
          <w:rFonts w:ascii="Times New Roman" w:hint="eastAsia"/>
          <w:sz w:val="24"/>
          <w:szCs w:val="24"/>
        </w:rPr>
        <w:t>干</w:t>
      </w:r>
      <w:r w:rsidRPr="00090037">
        <w:rPr>
          <w:rFonts w:ascii="Times New Roman" w:hint="eastAsia"/>
          <w:sz w:val="24"/>
          <w:szCs w:val="24"/>
        </w:rPr>
        <w:t>膜干燥时间</w:t>
      </w:r>
      <w:r w:rsidRPr="00090037">
        <w:rPr>
          <w:rFonts w:ascii="Times New Roman"/>
          <w:sz w:val="24"/>
          <w:szCs w:val="24"/>
        </w:rPr>
        <w:t>(</w:t>
      </w:r>
      <w:r w:rsidRPr="00090037">
        <w:rPr>
          <w:rFonts w:ascii="Times New Roman" w:hint="eastAsia"/>
          <w:sz w:val="24"/>
          <w:szCs w:val="24"/>
        </w:rPr>
        <w:t>单位：天</w:t>
      </w:r>
      <w:r w:rsidRPr="00090037">
        <w:rPr>
          <w:rFonts w:ascii="Times New Roman"/>
          <w:sz w:val="24"/>
          <w:szCs w:val="24"/>
        </w:rPr>
        <w:t>)</w:t>
      </w:r>
    </w:p>
    <w:p w14:paraId="4DEF7D3A" w14:textId="3251C23D" w:rsidR="001D5038" w:rsidRDefault="0068110D">
      <w:pPr>
        <w:pStyle w:val="af"/>
        <w:spacing w:line="360" w:lineRule="auto"/>
        <w:ind w:firstLine="480"/>
        <w:rPr>
          <w:rFonts w:ascii="Times New Roman"/>
          <w:sz w:val="24"/>
          <w:szCs w:val="24"/>
        </w:rPr>
      </w:pPr>
      <w:r>
        <w:rPr>
          <w:rFonts w:ascii="Times New Roman" w:hint="eastAsia"/>
          <w:sz w:val="24"/>
          <w:szCs w:val="24"/>
        </w:rPr>
        <w:t>根据应用调研结果，涂料厚涂施工后，可接受的表干时间不超过</w:t>
      </w:r>
      <w:r>
        <w:rPr>
          <w:rFonts w:ascii="Times New Roman" w:hint="eastAsia"/>
          <w:sz w:val="24"/>
          <w:szCs w:val="24"/>
        </w:rPr>
        <w:t>1</w:t>
      </w:r>
      <w:r>
        <w:rPr>
          <w:rFonts w:ascii="Times New Roman" w:hint="eastAsia"/>
          <w:sz w:val="24"/>
          <w:szCs w:val="24"/>
        </w:rPr>
        <w:t>天，实干不超过</w:t>
      </w:r>
      <w:r>
        <w:rPr>
          <w:rFonts w:ascii="Times New Roman" w:hint="eastAsia"/>
          <w:sz w:val="24"/>
          <w:szCs w:val="24"/>
        </w:rPr>
        <w:t>3</w:t>
      </w:r>
      <w:r>
        <w:rPr>
          <w:rFonts w:ascii="Times New Roman" w:hint="eastAsia"/>
          <w:sz w:val="24"/>
          <w:szCs w:val="24"/>
        </w:rPr>
        <w:t>天</w:t>
      </w:r>
      <w:r w:rsidR="004622C7">
        <w:rPr>
          <w:rFonts w:ascii="Times New Roman" w:hint="eastAsia"/>
          <w:sz w:val="24"/>
          <w:szCs w:val="24"/>
        </w:rPr>
        <w:t>，</w:t>
      </w:r>
      <w:r w:rsidR="003E724C">
        <w:rPr>
          <w:rFonts w:ascii="Times New Roman" w:hint="eastAsia"/>
          <w:sz w:val="24"/>
          <w:szCs w:val="24"/>
        </w:rPr>
        <w:t>水性涂料的干燥源于水分挥发，厚度越厚，水分挥发速度越慢</w:t>
      </w:r>
      <w:r w:rsidR="00C050E6">
        <w:rPr>
          <w:rFonts w:ascii="Times New Roman" w:hint="eastAsia"/>
          <w:sz w:val="24"/>
          <w:szCs w:val="24"/>
        </w:rPr>
        <w:t>，</w:t>
      </w:r>
      <w:r w:rsidR="003E724C">
        <w:rPr>
          <w:rFonts w:ascii="Times New Roman" w:hint="eastAsia"/>
          <w:sz w:val="24"/>
          <w:szCs w:val="24"/>
        </w:rPr>
        <w:t>不确定</w:t>
      </w:r>
      <w:r w:rsidR="003E724C">
        <w:rPr>
          <w:rFonts w:ascii="Times New Roman" w:hint="eastAsia"/>
          <w:sz w:val="24"/>
          <w:szCs w:val="24"/>
        </w:rPr>
        <w:t>3mm</w:t>
      </w:r>
      <w:r w:rsidR="003E724C">
        <w:rPr>
          <w:rFonts w:ascii="Times New Roman" w:hint="eastAsia"/>
          <w:sz w:val="24"/>
          <w:szCs w:val="24"/>
        </w:rPr>
        <w:t>干膜对应</w:t>
      </w:r>
      <w:r w:rsidR="00F51C4B">
        <w:rPr>
          <w:rFonts w:ascii="Times New Roman" w:hint="eastAsia"/>
          <w:sz w:val="24"/>
          <w:szCs w:val="24"/>
        </w:rPr>
        <w:t>湿</w:t>
      </w:r>
      <w:r w:rsidR="003E724C">
        <w:rPr>
          <w:rFonts w:ascii="Times New Roman" w:hint="eastAsia"/>
          <w:sz w:val="24"/>
          <w:szCs w:val="24"/>
        </w:rPr>
        <w:t>涂料的干燥速度，</w:t>
      </w:r>
      <w:r w:rsidR="00845D7E">
        <w:rPr>
          <w:rFonts w:ascii="Times New Roman" w:hint="eastAsia"/>
          <w:sz w:val="24"/>
          <w:szCs w:val="24"/>
        </w:rPr>
        <w:t>由于缺少现行标准，</w:t>
      </w:r>
      <w:r w:rsidR="00C050E6">
        <w:rPr>
          <w:rFonts w:ascii="Times New Roman" w:hint="eastAsia"/>
          <w:sz w:val="24"/>
          <w:szCs w:val="24"/>
        </w:rPr>
        <w:t>故进行</w:t>
      </w:r>
      <w:r w:rsidR="004622C7">
        <w:rPr>
          <w:rFonts w:ascii="Times New Roman" w:hint="eastAsia"/>
          <w:sz w:val="24"/>
          <w:szCs w:val="24"/>
        </w:rPr>
        <w:t>3mm</w:t>
      </w:r>
      <w:r w:rsidR="004622C7">
        <w:rPr>
          <w:rFonts w:ascii="Times New Roman" w:hint="eastAsia"/>
          <w:sz w:val="24"/>
          <w:szCs w:val="24"/>
        </w:rPr>
        <w:t>干膜干燥时间</w:t>
      </w:r>
      <w:r w:rsidR="00C050E6">
        <w:rPr>
          <w:rFonts w:ascii="Times New Roman" w:hint="eastAsia"/>
          <w:sz w:val="24"/>
          <w:szCs w:val="24"/>
        </w:rPr>
        <w:t>验证试验。验证试验结果见表</w:t>
      </w:r>
      <w:r w:rsidR="00C050E6">
        <w:rPr>
          <w:rFonts w:ascii="Times New Roman" w:hint="eastAsia"/>
          <w:sz w:val="24"/>
          <w:szCs w:val="24"/>
        </w:rPr>
        <w:t>1</w:t>
      </w:r>
      <w:r w:rsidR="00C050E6">
        <w:rPr>
          <w:rFonts w:ascii="Times New Roman"/>
          <w:sz w:val="24"/>
          <w:szCs w:val="24"/>
        </w:rPr>
        <w:t>6</w:t>
      </w:r>
      <w:r w:rsidR="00C050E6">
        <w:rPr>
          <w:rFonts w:ascii="Times New Roman" w:hint="eastAsia"/>
          <w:sz w:val="24"/>
          <w:szCs w:val="24"/>
        </w:rPr>
        <w:t>。</w:t>
      </w:r>
    </w:p>
    <w:p w14:paraId="0377736D" w14:textId="0D4386BD" w:rsidR="0085095C" w:rsidRPr="00090037" w:rsidRDefault="0085095C">
      <w:pPr>
        <w:pStyle w:val="af"/>
        <w:spacing w:line="360" w:lineRule="auto"/>
        <w:ind w:firstLine="480"/>
        <w:rPr>
          <w:rFonts w:ascii="Times New Roman"/>
          <w:sz w:val="24"/>
          <w:szCs w:val="24"/>
        </w:rPr>
      </w:pPr>
      <w:r>
        <w:rPr>
          <w:rFonts w:ascii="Times New Roman" w:hint="eastAsia"/>
          <w:sz w:val="24"/>
          <w:szCs w:val="24"/>
        </w:rPr>
        <w:t>由表</w:t>
      </w:r>
      <w:r>
        <w:rPr>
          <w:rFonts w:ascii="Times New Roman" w:hint="eastAsia"/>
          <w:sz w:val="24"/>
          <w:szCs w:val="24"/>
        </w:rPr>
        <w:t>1</w:t>
      </w:r>
      <w:r>
        <w:rPr>
          <w:rFonts w:ascii="Times New Roman"/>
          <w:sz w:val="24"/>
          <w:szCs w:val="24"/>
        </w:rPr>
        <w:t>6</w:t>
      </w:r>
      <w:r>
        <w:rPr>
          <w:rFonts w:ascii="Times New Roman" w:hint="eastAsia"/>
          <w:sz w:val="24"/>
          <w:szCs w:val="24"/>
        </w:rPr>
        <w:t>中</w:t>
      </w:r>
      <w:r>
        <w:rPr>
          <w:rFonts w:ascii="Times New Roman" w:hint="eastAsia"/>
          <w:sz w:val="24"/>
          <w:szCs w:val="24"/>
        </w:rPr>
        <w:t>3mm</w:t>
      </w:r>
      <w:r>
        <w:rPr>
          <w:rFonts w:ascii="Times New Roman" w:hint="eastAsia"/>
          <w:sz w:val="24"/>
          <w:szCs w:val="24"/>
        </w:rPr>
        <w:t>干膜干燥时间验证试验的数据得到，表干时间检验项目合格数为：双组分样品合格数</w:t>
      </w:r>
      <w:r>
        <w:rPr>
          <w:rFonts w:ascii="Times New Roman"/>
          <w:sz w:val="24"/>
          <w:szCs w:val="24"/>
        </w:rPr>
        <w:t>4/4</w:t>
      </w:r>
      <w:r>
        <w:rPr>
          <w:rFonts w:ascii="Times New Roman" w:hint="eastAsia"/>
          <w:sz w:val="24"/>
          <w:szCs w:val="24"/>
        </w:rPr>
        <w:t>，单组分样品合格数</w:t>
      </w:r>
      <w:r>
        <w:rPr>
          <w:rFonts w:ascii="Times New Roman"/>
          <w:sz w:val="24"/>
          <w:szCs w:val="24"/>
        </w:rPr>
        <w:t>6/6</w:t>
      </w:r>
      <w:r>
        <w:rPr>
          <w:rFonts w:ascii="Times New Roman" w:hint="eastAsia"/>
          <w:sz w:val="24"/>
          <w:szCs w:val="24"/>
        </w:rPr>
        <w:t>，合格率为</w:t>
      </w:r>
      <w:r>
        <w:rPr>
          <w:rFonts w:ascii="Times New Roman" w:hint="eastAsia"/>
          <w:sz w:val="24"/>
          <w:szCs w:val="24"/>
        </w:rPr>
        <w:t>1</w:t>
      </w:r>
      <w:r>
        <w:rPr>
          <w:rFonts w:ascii="Times New Roman"/>
          <w:sz w:val="24"/>
          <w:szCs w:val="24"/>
        </w:rPr>
        <w:t>00%</w:t>
      </w:r>
      <w:r w:rsidR="0015661B">
        <w:rPr>
          <w:rFonts w:ascii="Times New Roman" w:hint="eastAsia"/>
          <w:sz w:val="24"/>
          <w:szCs w:val="24"/>
        </w:rPr>
        <w:t>；实干时间检</w:t>
      </w:r>
      <w:r w:rsidR="0015661B">
        <w:rPr>
          <w:rFonts w:ascii="Times New Roman" w:hint="eastAsia"/>
          <w:sz w:val="24"/>
          <w:szCs w:val="24"/>
        </w:rPr>
        <w:lastRenderedPageBreak/>
        <w:t>验项目合格数为：双组分样品合格数</w:t>
      </w:r>
      <w:r w:rsidR="0015661B">
        <w:rPr>
          <w:rFonts w:ascii="Times New Roman"/>
          <w:sz w:val="24"/>
          <w:szCs w:val="24"/>
        </w:rPr>
        <w:t>4/4</w:t>
      </w:r>
      <w:r w:rsidR="0015661B">
        <w:rPr>
          <w:rFonts w:ascii="Times New Roman" w:hint="eastAsia"/>
          <w:sz w:val="24"/>
          <w:szCs w:val="24"/>
        </w:rPr>
        <w:t>，单组分样品合格数</w:t>
      </w:r>
      <w:r w:rsidR="0015661B">
        <w:rPr>
          <w:rFonts w:ascii="Times New Roman"/>
          <w:sz w:val="24"/>
          <w:szCs w:val="24"/>
        </w:rPr>
        <w:t>7/7</w:t>
      </w:r>
      <w:r w:rsidR="0015661B">
        <w:rPr>
          <w:rFonts w:ascii="Times New Roman" w:hint="eastAsia"/>
          <w:sz w:val="24"/>
          <w:szCs w:val="24"/>
        </w:rPr>
        <w:t>，合格率为</w:t>
      </w:r>
      <w:r w:rsidR="0015661B">
        <w:rPr>
          <w:rFonts w:ascii="Times New Roman" w:hint="eastAsia"/>
          <w:sz w:val="24"/>
          <w:szCs w:val="24"/>
        </w:rPr>
        <w:t>1</w:t>
      </w:r>
      <w:r w:rsidR="0015661B">
        <w:rPr>
          <w:rFonts w:ascii="Times New Roman"/>
          <w:sz w:val="24"/>
          <w:szCs w:val="24"/>
        </w:rPr>
        <w:t>00%</w:t>
      </w:r>
      <w:r w:rsidR="0015661B">
        <w:rPr>
          <w:rFonts w:ascii="Times New Roman" w:hint="eastAsia"/>
          <w:sz w:val="24"/>
          <w:szCs w:val="24"/>
        </w:rPr>
        <w:t>。</w:t>
      </w:r>
      <w:r>
        <w:rPr>
          <w:rFonts w:ascii="Times New Roman" w:hint="eastAsia"/>
          <w:sz w:val="24"/>
          <w:szCs w:val="24"/>
        </w:rPr>
        <w:t>因此，指标值“</w:t>
      </w:r>
      <w:r w:rsidR="00C707A5" w:rsidRPr="00090037">
        <w:rPr>
          <w:rFonts w:ascii="Times New Roman" w:hint="eastAsia"/>
          <w:sz w:val="24"/>
          <w:szCs w:val="24"/>
        </w:rPr>
        <w:t>表干时间≤</w:t>
      </w:r>
      <w:r w:rsidR="00C707A5" w:rsidRPr="00090037">
        <w:rPr>
          <w:rFonts w:ascii="Times New Roman" w:hint="eastAsia"/>
          <w:sz w:val="24"/>
          <w:szCs w:val="24"/>
        </w:rPr>
        <w:t>1</w:t>
      </w:r>
      <w:r w:rsidR="00C707A5" w:rsidRPr="00090037">
        <w:rPr>
          <w:rFonts w:ascii="Times New Roman" w:hint="eastAsia"/>
          <w:sz w:val="24"/>
          <w:szCs w:val="24"/>
        </w:rPr>
        <w:t>天，实干时间≤</w:t>
      </w:r>
      <w:r w:rsidR="00C707A5" w:rsidRPr="00090037">
        <w:rPr>
          <w:rFonts w:ascii="Times New Roman"/>
          <w:sz w:val="24"/>
          <w:szCs w:val="24"/>
        </w:rPr>
        <w:t>3</w:t>
      </w:r>
      <w:r w:rsidR="00C707A5" w:rsidRPr="00090037">
        <w:rPr>
          <w:rFonts w:ascii="Times New Roman" w:hint="eastAsia"/>
          <w:sz w:val="24"/>
          <w:szCs w:val="24"/>
        </w:rPr>
        <w:t>天</w:t>
      </w:r>
      <w:r>
        <w:rPr>
          <w:rFonts w:ascii="Times New Roman" w:hint="eastAsia"/>
          <w:sz w:val="24"/>
          <w:szCs w:val="24"/>
        </w:rPr>
        <w:t>”具有合理性。</w:t>
      </w:r>
    </w:p>
    <w:p w14:paraId="227D98F8" w14:textId="524C809A" w:rsidR="008034E9" w:rsidRPr="00D35712" w:rsidRDefault="00000000">
      <w:pPr>
        <w:spacing w:beforeLines="50" w:before="156" w:afterLines="50" w:after="156"/>
        <w:ind w:firstLineChars="200" w:firstLine="420"/>
        <w:jc w:val="center"/>
        <w:rPr>
          <w:rFonts w:ascii="黑体" w:eastAsia="黑体" w:hAnsi="黑体" w:cs="Times New Roman"/>
          <w:szCs w:val="21"/>
        </w:rPr>
      </w:pPr>
      <w:r w:rsidRPr="00D35712">
        <w:rPr>
          <w:rFonts w:ascii="黑体" w:eastAsia="黑体" w:hAnsi="黑体" w:cs="Times New Roman"/>
          <w:szCs w:val="21"/>
        </w:rPr>
        <w:t>表</w:t>
      </w:r>
      <w:r w:rsidR="000E0463" w:rsidRPr="00D35712">
        <w:rPr>
          <w:rFonts w:ascii="黑体" w:eastAsia="黑体" w:hAnsi="黑体" w:cs="Times New Roman"/>
          <w:szCs w:val="21"/>
        </w:rPr>
        <w:t>1</w:t>
      </w:r>
      <w:r w:rsidR="00C050E6" w:rsidRPr="00D35712">
        <w:rPr>
          <w:rFonts w:ascii="黑体" w:eastAsia="黑体" w:hAnsi="黑体" w:cs="Times New Roman"/>
          <w:szCs w:val="21"/>
        </w:rPr>
        <w:t>6</w:t>
      </w:r>
      <w:r w:rsidR="00D35712" w:rsidRPr="00D35712">
        <w:rPr>
          <w:rFonts w:ascii="黑体" w:eastAsia="黑体" w:hAnsi="黑体" w:cs="Times New Roman"/>
          <w:szCs w:val="21"/>
        </w:rPr>
        <w:t xml:space="preserve"> </w:t>
      </w:r>
      <w:r w:rsidRPr="00D35712">
        <w:rPr>
          <w:rFonts w:ascii="黑体" w:eastAsia="黑体" w:hAnsi="黑体" w:cs="Times New Roman"/>
          <w:szCs w:val="21"/>
        </w:rPr>
        <w:t>3mm</w:t>
      </w:r>
      <w:r w:rsidR="004622C7" w:rsidRPr="00D35712">
        <w:rPr>
          <w:rFonts w:ascii="黑体" w:eastAsia="黑体" w:hAnsi="黑体" w:cs="Times New Roman" w:hint="eastAsia"/>
          <w:szCs w:val="21"/>
        </w:rPr>
        <w:t>干</w:t>
      </w:r>
      <w:r w:rsidRPr="00D35712">
        <w:rPr>
          <w:rFonts w:ascii="黑体" w:eastAsia="黑体" w:hAnsi="黑体" w:cs="Times New Roman"/>
          <w:szCs w:val="21"/>
        </w:rPr>
        <w:t>膜干燥时间试验结果</w:t>
      </w:r>
    </w:p>
    <w:tbl>
      <w:tblPr>
        <w:tblStyle w:val="ad"/>
        <w:tblW w:w="8297" w:type="dxa"/>
        <w:jc w:val="center"/>
        <w:tblLayout w:type="fixed"/>
        <w:tblLook w:val="04A0" w:firstRow="1" w:lastRow="0" w:firstColumn="1" w:lastColumn="0" w:noHBand="0" w:noVBand="1"/>
      </w:tblPr>
      <w:tblGrid>
        <w:gridCol w:w="1129"/>
        <w:gridCol w:w="1134"/>
        <w:gridCol w:w="876"/>
        <w:gridCol w:w="1052"/>
        <w:gridCol w:w="1052"/>
        <w:gridCol w:w="1052"/>
        <w:gridCol w:w="1001"/>
        <w:gridCol w:w="1001"/>
      </w:tblGrid>
      <w:tr w:rsidR="00090037" w:rsidRPr="00F343FE" w14:paraId="1932C77A" w14:textId="77777777">
        <w:trPr>
          <w:jc w:val="center"/>
        </w:trPr>
        <w:tc>
          <w:tcPr>
            <w:tcW w:w="1129" w:type="dxa"/>
            <w:shd w:val="pct25" w:color="auto" w:fill="auto"/>
          </w:tcPr>
          <w:p w14:paraId="47622CA6" w14:textId="77777777" w:rsidR="008034E9" w:rsidRPr="00F343FE" w:rsidRDefault="00000000">
            <w:pPr>
              <w:spacing w:line="360" w:lineRule="auto"/>
              <w:jc w:val="center"/>
              <w:rPr>
                <w:rFonts w:ascii="Times New Roman" w:eastAsia="黑体" w:hAnsi="Times New Roman" w:cs="Times New Roman"/>
                <w:kern w:val="0"/>
                <w:szCs w:val="21"/>
              </w:rPr>
            </w:pPr>
            <w:r w:rsidRPr="00F343FE">
              <w:rPr>
                <w:rFonts w:ascii="Times New Roman" w:eastAsia="黑体" w:hAnsi="Times New Roman" w:cs="Times New Roman" w:hint="eastAsia"/>
                <w:kern w:val="0"/>
                <w:szCs w:val="21"/>
              </w:rPr>
              <w:t>试验项目</w:t>
            </w:r>
          </w:p>
        </w:tc>
        <w:tc>
          <w:tcPr>
            <w:tcW w:w="1134" w:type="dxa"/>
            <w:shd w:val="pct25" w:color="auto" w:fill="auto"/>
            <w:vAlign w:val="center"/>
          </w:tcPr>
          <w:p w14:paraId="1C57ABE2" w14:textId="77777777" w:rsidR="008034E9" w:rsidRPr="00F343FE" w:rsidRDefault="00000000">
            <w:pPr>
              <w:spacing w:line="360" w:lineRule="auto"/>
              <w:jc w:val="center"/>
              <w:rPr>
                <w:rFonts w:ascii="Times New Roman" w:eastAsia="黑体" w:hAnsi="Times New Roman" w:cs="Times New Roman"/>
                <w:kern w:val="0"/>
                <w:szCs w:val="21"/>
              </w:rPr>
            </w:pPr>
            <w:r w:rsidRPr="00F343FE">
              <w:rPr>
                <w:rFonts w:ascii="Times New Roman" w:eastAsia="黑体" w:hAnsi="Times New Roman" w:cs="Times New Roman"/>
                <w:kern w:val="0"/>
                <w:szCs w:val="21"/>
              </w:rPr>
              <w:t>编号</w:t>
            </w:r>
          </w:p>
        </w:tc>
        <w:tc>
          <w:tcPr>
            <w:tcW w:w="876" w:type="dxa"/>
            <w:shd w:val="pct25" w:color="auto" w:fill="auto"/>
            <w:vAlign w:val="center"/>
          </w:tcPr>
          <w:p w14:paraId="6A69ACD4" w14:textId="77777777" w:rsidR="008034E9" w:rsidRPr="00F343FE" w:rsidRDefault="00000000">
            <w:pPr>
              <w:spacing w:line="360" w:lineRule="auto"/>
              <w:jc w:val="center"/>
              <w:rPr>
                <w:rFonts w:ascii="Times New Roman" w:eastAsia="黑体" w:hAnsi="Times New Roman" w:cs="Times New Roman"/>
                <w:kern w:val="0"/>
                <w:szCs w:val="21"/>
              </w:rPr>
            </w:pPr>
            <w:r w:rsidRPr="00F343FE">
              <w:rPr>
                <w:rFonts w:ascii="Times New Roman" w:eastAsia="黑体" w:hAnsi="Times New Roman" w:cs="Times New Roman"/>
                <w:kern w:val="0"/>
                <w:szCs w:val="21"/>
              </w:rPr>
              <w:t>1#</w:t>
            </w:r>
          </w:p>
        </w:tc>
        <w:tc>
          <w:tcPr>
            <w:tcW w:w="1052" w:type="dxa"/>
            <w:shd w:val="pct25" w:color="auto" w:fill="auto"/>
            <w:vAlign w:val="center"/>
          </w:tcPr>
          <w:p w14:paraId="731835E7" w14:textId="77777777" w:rsidR="008034E9" w:rsidRPr="00F343FE" w:rsidRDefault="00000000">
            <w:pPr>
              <w:spacing w:line="360" w:lineRule="auto"/>
              <w:jc w:val="center"/>
              <w:rPr>
                <w:rFonts w:ascii="Times New Roman" w:eastAsia="黑体" w:hAnsi="Times New Roman" w:cs="Times New Roman"/>
                <w:kern w:val="0"/>
                <w:szCs w:val="21"/>
              </w:rPr>
            </w:pPr>
            <w:r w:rsidRPr="00F343FE">
              <w:rPr>
                <w:rFonts w:ascii="Times New Roman" w:eastAsia="黑体" w:hAnsi="Times New Roman" w:cs="Times New Roman"/>
                <w:kern w:val="0"/>
                <w:szCs w:val="21"/>
              </w:rPr>
              <w:t>2#</w:t>
            </w:r>
          </w:p>
        </w:tc>
        <w:tc>
          <w:tcPr>
            <w:tcW w:w="1052" w:type="dxa"/>
            <w:shd w:val="pct25" w:color="auto" w:fill="auto"/>
            <w:vAlign w:val="center"/>
          </w:tcPr>
          <w:p w14:paraId="02D8C68C" w14:textId="77777777" w:rsidR="008034E9" w:rsidRPr="00F343FE" w:rsidRDefault="00000000">
            <w:pPr>
              <w:spacing w:line="360" w:lineRule="auto"/>
              <w:jc w:val="center"/>
              <w:rPr>
                <w:rFonts w:ascii="Times New Roman" w:eastAsia="黑体" w:hAnsi="Times New Roman" w:cs="Times New Roman"/>
                <w:kern w:val="0"/>
                <w:szCs w:val="21"/>
              </w:rPr>
            </w:pPr>
            <w:r w:rsidRPr="00F343FE">
              <w:rPr>
                <w:rFonts w:ascii="Times New Roman" w:eastAsia="黑体" w:hAnsi="Times New Roman" w:cs="Times New Roman"/>
                <w:kern w:val="0"/>
                <w:szCs w:val="21"/>
              </w:rPr>
              <w:t>3#</w:t>
            </w:r>
          </w:p>
        </w:tc>
        <w:tc>
          <w:tcPr>
            <w:tcW w:w="1052" w:type="dxa"/>
            <w:shd w:val="pct25" w:color="auto" w:fill="auto"/>
            <w:vAlign w:val="center"/>
          </w:tcPr>
          <w:p w14:paraId="5145A46D" w14:textId="77777777" w:rsidR="008034E9" w:rsidRPr="00F343FE" w:rsidRDefault="00000000">
            <w:pPr>
              <w:spacing w:line="360" w:lineRule="auto"/>
              <w:jc w:val="center"/>
              <w:rPr>
                <w:rFonts w:ascii="Times New Roman" w:eastAsia="黑体" w:hAnsi="Times New Roman" w:cs="Times New Roman"/>
                <w:kern w:val="0"/>
                <w:szCs w:val="21"/>
              </w:rPr>
            </w:pPr>
            <w:r w:rsidRPr="00F343FE">
              <w:rPr>
                <w:rFonts w:ascii="Times New Roman" w:eastAsia="黑体" w:hAnsi="Times New Roman" w:cs="Times New Roman"/>
                <w:kern w:val="0"/>
                <w:szCs w:val="21"/>
              </w:rPr>
              <w:t>4#</w:t>
            </w:r>
          </w:p>
        </w:tc>
        <w:tc>
          <w:tcPr>
            <w:tcW w:w="1001" w:type="dxa"/>
            <w:shd w:val="pct25" w:color="auto" w:fill="auto"/>
          </w:tcPr>
          <w:p w14:paraId="77C1D2F2" w14:textId="77777777" w:rsidR="008034E9" w:rsidRPr="00F343FE" w:rsidRDefault="00000000">
            <w:pPr>
              <w:spacing w:line="360" w:lineRule="auto"/>
              <w:jc w:val="center"/>
              <w:rPr>
                <w:rFonts w:ascii="Times New Roman" w:eastAsia="黑体" w:hAnsi="Times New Roman" w:cs="Times New Roman"/>
                <w:kern w:val="0"/>
                <w:szCs w:val="21"/>
              </w:rPr>
            </w:pPr>
            <w:r w:rsidRPr="00F343FE">
              <w:rPr>
                <w:rFonts w:ascii="Times New Roman" w:eastAsia="黑体" w:hAnsi="Times New Roman" w:cs="Times New Roman" w:hint="eastAsia"/>
                <w:kern w:val="0"/>
                <w:szCs w:val="21"/>
              </w:rPr>
              <w:t>5</w:t>
            </w:r>
            <w:r w:rsidRPr="00F343FE">
              <w:rPr>
                <w:rFonts w:ascii="Times New Roman" w:eastAsia="黑体" w:hAnsi="Times New Roman" w:cs="Times New Roman"/>
                <w:kern w:val="0"/>
                <w:szCs w:val="21"/>
              </w:rPr>
              <w:t>#</w:t>
            </w:r>
          </w:p>
        </w:tc>
        <w:tc>
          <w:tcPr>
            <w:tcW w:w="1001" w:type="dxa"/>
            <w:shd w:val="pct25" w:color="auto" w:fill="auto"/>
          </w:tcPr>
          <w:p w14:paraId="61C68D97" w14:textId="77777777" w:rsidR="008034E9" w:rsidRPr="00F343FE" w:rsidRDefault="00000000">
            <w:pPr>
              <w:spacing w:line="360" w:lineRule="auto"/>
              <w:jc w:val="center"/>
              <w:rPr>
                <w:rFonts w:ascii="Times New Roman" w:eastAsia="黑体" w:hAnsi="Times New Roman" w:cs="Times New Roman"/>
                <w:kern w:val="0"/>
                <w:szCs w:val="21"/>
              </w:rPr>
            </w:pPr>
            <w:r w:rsidRPr="00F343FE">
              <w:rPr>
                <w:rFonts w:ascii="Times New Roman" w:eastAsia="黑体" w:hAnsi="Times New Roman" w:cs="Times New Roman" w:hint="eastAsia"/>
                <w:kern w:val="0"/>
                <w:szCs w:val="21"/>
              </w:rPr>
              <w:t>6#</w:t>
            </w:r>
          </w:p>
        </w:tc>
      </w:tr>
      <w:tr w:rsidR="00090037" w:rsidRPr="00F343FE" w14:paraId="26448A44" w14:textId="77777777">
        <w:trPr>
          <w:jc w:val="center"/>
        </w:trPr>
        <w:tc>
          <w:tcPr>
            <w:tcW w:w="1129" w:type="dxa"/>
            <w:vMerge w:val="restart"/>
            <w:vAlign w:val="center"/>
          </w:tcPr>
          <w:p w14:paraId="4C1B6332" w14:textId="77777777" w:rsidR="008034E9" w:rsidRPr="00F343FE" w:rsidRDefault="00000000">
            <w:pPr>
              <w:spacing w:line="360" w:lineRule="auto"/>
              <w:jc w:val="center"/>
              <w:rPr>
                <w:rFonts w:ascii="Times New Roman" w:eastAsia="宋体" w:hAnsi="Times New Roman" w:cs="Times New Roman"/>
                <w:kern w:val="0"/>
                <w:szCs w:val="21"/>
              </w:rPr>
            </w:pPr>
            <w:r w:rsidRPr="00F343FE">
              <w:rPr>
                <w:rFonts w:ascii="Times New Roman" w:eastAsia="宋体" w:hAnsi="Times New Roman" w:cs="Times New Roman" w:hint="eastAsia"/>
                <w:kern w:val="0"/>
                <w:szCs w:val="21"/>
              </w:rPr>
              <w:t>表干时间</w:t>
            </w:r>
          </w:p>
        </w:tc>
        <w:tc>
          <w:tcPr>
            <w:tcW w:w="1134" w:type="dxa"/>
            <w:vAlign w:val="center"/>
          </w:tcPr>
          <w:p w14:paraId="51B940C4" w14:textId="23A39945" w:rsidR="008034E9" w:rsidRPr="00F343FE" w:rsidRDefault="00700416">
            <w:pPr>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CTC</w:t>
            </w:r>
            <w:r w:rsidRPr="00F343FE">
              <w:rPr>
                <w:rFonts w:ascii="Times New Roman" w:eastAsia="宋体" w:hAnsi="Times New Roman" w:cs="Times New Roman"/>
                <w:kern w:val="0"/>
                <w:szCs w:val="21"/>
              </w:rPr>
              <w:t>苏州</w:t>
            </w:r>
          </w:p>
        </w:tc>
        <w:tc>
          <w:tcPr>
            <w:tcW w:w="876" w:type="dxa"/>
            <w:vAlign w:val="center"/>
          </w:tcPr>
          <w:p w14:paraId="4AF6839B" w14:textId="77777777" w:rsidR="008034E9" w:rsidRPr="00F343FE" w:rsidRDefault="00000000">
            <w:pPr>
              <w:spacing w:line="360" w:lineRule="auto"/>
              <w:jc w:val="center"/>
              <w:rPr>
                <w:rFonts w:ascii="Times New Roman" w:eastAsia="宋体" w:hAnsi="Times New Roman" w:cs="Times New Roman"/>
                <w:kern w:val="0"/>
                <w:szCs w:val="21"/>
              </w:rPr>
            </w:pPr>
            <w:r w:rsidRPr="00F343FE">
              <w:rPr>
                <w:rFonts w:ascii="Times New Roman" w:eastAsia="宋体" w:hAnsi="Times New Roman" w:cs="Times New Roman" w:hint="eastAsia"/>
                <w:kern w:val="0"/>
                <w:szCs w:val="21"/>
              </w:rPr>
              <w:t>1</w:t>
            </w:r>
          </w:p>
        </w:tc>
        <w:tc>
          <w:tcPr>
            <w:tcW w:w="1052" w:type="dxa"/>
            <w:vAlign w:val="center"/>
          </w:tcPr>
          <w:p w14:paraId="6E23BA6E" w14:textId="77777777" w:rsidR="008034E9" w:rsidRPr="00F343FE" w:rsidRDefault="00000000">
            <w:pPr>
              <w:spacing w:line="360" w:lineRule="auto"/>
              <w:jc w:val="center"/>
              <w:rPr>
                <w:rFonts w:ascii="Times New Roman" w:eastAsia="宋体" w:hAnsi="Times New Roman" w:cs="Times New Roman"/>
                <w:kern w:val="0"/>
                <w:szCs w:val="21"/>
              </w:rPr>
            </w:pPr>
            <w:r w:rsidRPr="00F343FE">
              <w:rPr>
                <w:rFonts w:ascii="Times New Roman" w:eastAsia="宋体" w:hAnsi="Times New Roman" w:cs="Times New Roman" w:hint="eastAsia"/>
                <w:kern w:val="0"/>
                <w:szCs w:val="21"/>
              </w:rPr>
              <w:t>1</w:t>
            </w:r>
          </w:p>
        </w:tc>
        <w:tc>
          <w:tcPr>
            <w:tcW w:w="1052" w:type="dxa"/>
            <w:vAlign w:val="center"/>
          </w:tcPr>
          <w:p w14:paraId="6BB40817" w14:textId="77777777" w:rsidR="008034E9" w:rsidRPr="00F343FE" w:rsidRDefault="00000000">
            <w:pPr>
              <w:spacing w:line="360" w:lineRule="auto"/>
              <w:jc w:val="center"/>
              <w:rPr>
                <w:rFonts w:ascii="Times New Roman" w:eastAsia="宋体" w:hAnsi="Times New Roman" w:cs="Times New Roman"/>
                <w:kern w:val="0"/>
                <w:szCs w:val="21"/>
              </w:rPr>
            </w:pPr>
            <w:r w:rsidRPr="00F343FE">
              <w:rPr>
                <w:rFonts w:ascii="Times New Roman" w:eastAsia="宋体" w:hAnsi="Times New Roman" w:cs="Times New Roman" w:hint="eastAsia"/>
                <w:kern w:val="0"/>
                <w:szCs w:val="21"/>
              </w:rPr>
              <w:t>1</w:t>
            </w:r>
          </w:p>
        </w:tc>
        <w:tc>
          <w:tcPr>
            <w:tcW w:w="1052" w:type="dxa"/>
            <w:vAlign w:val="center"/>
          </w:tcPr>
          <w:p w14:paraId="74A75D8D" w14:textId="77777777" w:rsidR="008034E9" w:rsidRPr="00F343FE" w:rsidRDefault="00000000">
            <w:pPr>
              <w:spacing w:line="360" w:lineRule="auto"/>
              <w:jc w:val="center"/>
              <w:rPr>
                <w:rFonts w:ascii="Times New Roman" w:eastAsia="宋体" w:hAnsi="Times New Roman" w:cs="Times New Roman"/>
                <w:kern w:val="0"/>
                <w:szCs w:val="21"/>
              </w:rPr>
            </w:pPr>
            <w:r w:rsidRPr="00F343FE">
              <w:rPr>
                <w:rFonts w:ascii="Times New Roman" w:eastAsia="宋体" w:hAnsi="Times New Roman" w:cs="Times New Roman" w:hint="eastAsia"/>
                <w:kern w:val="0"/>
                <w:szCs w:val="21"/>
              </w:rPr>
              <w:t>1</w:t>
            </w:r>
          </w:p>
        </w:tc>
        <w:tc>
          <w:tcPr>
            <w:tcW w:w="1001" w:type="dxa"/>
            <w:vAlign w:val="center"/>
          </w:tcPr>
          <w:p w14:paraId="53BCEC86" w14:textId="77777777" w:rsidR="008034E9" w:rsidRPr="00F343FE" w:rsidRDefault="00000000">
            <w:pPr>
              <w:spacing w:line="360" w:lineRule="auto"/>
              <w:jc w:val="center"/>
              <w:rPr>
                <w:rFonts w:ascii="Times New Roman" w:eastAsia="宋体" w:hAnsi="Times New Roman" w:cs="Times New Roman"/>
                <w:kern w:val="0"/>
                <w:szCs w:val="21"/>
              </w:rPr>
            </w:pPr>
            <w:r w:rsidRPr="00F343FE">
              <w:rPr>
                <w:rFonts w:ascii="Times New Roman" w:eastAsia="宋体" w:hAnsi="Times New Roman" w:cs="Times New Roman" w:hint="eastAsia"/>
                <w:kern w:val="0"/>
                <w:szCs w:val="21"/>
              </w:rPr>
              <w:t>1</w:t>
            </w:r>
          </w:p>
        </w:tc>
        <w:tc>
          <w:tcPr>
            <w:tcW w:w="1001" w:type="dxa"/>
            <w:vAlign w:val="center"/>
          </w:tcPr>
          <w:p w14:paraId="11CAA5BA" w14:textId="77777777" w:rsidR="008034E9" w:rsidRPr="00F343FE" w:rsidRDefault="00000000">
            <w:pPr>
              <w:spacing w:line="360" w:lineRule="auto"/>
              <w:jc w:val="center"/>
              <w:rPr>
                <w:rFonts w:ascii="Times New Roman" w:eastAsia="宋体" w:hAnsi="Times New Roman" w:cs="Times New Roman"/>
                <w:kern w:val="0"/>
                <w:szCs w:val="21"/>
              </w:rPr>
            </w:pPr>
            <w:r w:rsidRPr="00F343FE">
              <w:rPr>
                <w:rFonts w:ascii="Times New Roman" w:eastAsia="宋体" w:hAnsi="Times New Roman" w:cs="Times New Roman" w:hint="eastAsia"/>
                <w:kern w:val="0"/>
                <w:szCs w:val="21"/>
              </w:rPr>
              <w:t>0</w:t>
            </w:r>
            <w:r w:rsidRPr="00F343FE">
              <w:rPr>
                <w:rFonts w:ascii="Times New Roman" w:eastAsia="宋体" w:hAnsi="Times New Roman" w:cs="Times New Roman"/>
                <w:kern w:val="0"/>
                <w:szCs w:val="21"/>
              </w:rPr>
              <w:t>.1</w:t>
            </w:r>
          </w:p>
        </w:tc>
      </w:tr>
      <w:tr w:rsidR="00090037" w:rsidRPr="00F343FE" w14:paraId="56277CF9" w14:textId="77777777">
        <w:trPr>
          <w:jc w:val="center"/>
        </w:trPr>
        <w:tc>
          <w:tcPr>
            <w:tcW w:w="1129" w:type="dxa"/>
            <w:vMerge/>
          </w:tcPr>
          <w:p w14:paraId="2E79274C" w14:textId="77777777" w:rsidR="008034E9" w:rsidRPr="00F343FE" w:rsidRDefault="008034E9">
            <w:pPr>
              <w:spacing w:line="360" w:lineRule="auto"/>
              <w:jc w:val="center"/>
              <w:rPr>
                <w:rFonts w:ascii="Times New Roman" w:eastAsia="宋体" w:hAnsi="Times New Roman" w:cs="Times New Roman"/>
                <w:kern w:val="0"/>
                <w:szCs w:val="21"/>
              </w:rPr>
            </w:pPr>
          </w:p>
        </w:tc>
        <w:tc>
          <w:tcPr>
            <w:tcW w:w="1134" w:type="dxa"/>
            <w:vAlign w:val="center"/>
          </w:tcPr>
          <w:p w14:paraId="78E56B38" w14:textId="6661A0F9" w:rsidR="008034E9" w:rsidRPr="00F343FE" w:rsidRDefault="00000000">
            <w:pPr>
              <w:spacing w:line="360" w:lineRule="auto"/>
              <w:jc w:val="center"/>
              <w:rPr>
                <w:rFonts w:ascii="Times New Roman" w:eastAsia="宋体" w:hAnsi="Times New Roman" w:cs="Times New Roman"/>
                <w:kern w:val="0"/>
                <w:szCs w:val="21"/>
              </w:rPr>
            </w:pPr>
            <w:r w:rsidRPr="00F343FE">
              <w:rPr>
                <w:rFonts w:ascii="Times New Roman" w:eastAsia="宋体" w:hAnsi="Times New Roman" w:cs="Times New Roman" w:hint="eastAsia"/>
                <w:kern w:val="0"/>
                <w:szCs w:val="21"/>
              </w:rPr>
              <w:t>广州</w:t>
            </w:r>
            <w:r w:rsidR="00F343FE">
              <w:rPr>
                <w:rFonts w:ascii="Times New Roman" w:eastAsia="宋体" w:hAnsi="Times New Roman" w:cs="Times New Roman" w:hint="eastAsia"/>
                <w:kern w:val="0"/>
                <w:szCs w:val="21"/>
              </w:rPr>
              <w:t>总站</w:t>
            </w:r>
          </w:p>
        </w:tc>
        <w:tc>
          <w:tcPr>
            <w:tcW w:w="876" w:type="dxa"/>
          </w:tcPr>
          <w:p w14:paraId="144F30AB" w14:textId="77777777" w:rsidR="008034E9" w:rsidRPr="00F343FE" w:rsidRDefault="00000000">
            <w:pPr>
              <w:spacing w:line="360" w:lineRule="auto"/>
              <w:jc w:val="center"/>
              <w:rPr>
                <w:rFonts w:ascii="Times New Roman" w:eastAsia="宋体" w:hAnsi="Times New Roman" w:cs="Times New Roman"/>
                <w:kern w:val="0"/>
                <w:szCs w:val="21"/>
              </w:rPr>
            </w:pPr>
            <w:r w:rsidRPr="00F343FE">
              <w:rPr>
                <w:rFonts w:ascii="Times New Roman" w:eastAsia="宋体" w:hAnsi="Times New Roman" w:cs="Times New Roman"/>
                <w:kern w:val="0"/>
                <w:szCs w:val="21"/>
              </w:rPr>
              <w:t>/</w:t>
            </w:r>
          </w:p>
        </w:tc>
        <w:tc>
          <w:tcPr>
            <w:tcW w:w="1052" w:type="dxa"/>
          </w:tcPr>
          <w:p w14:paraId="3D0AC432" w14:textId="77777777" w:rsidR="008034E9" w:rsidRPr="00F343FE" w:rsidRDefault="00000000">
            <w:pPr>
              <w:spacing w:line="360" w:lineRule="auto"/>
              <w:jc w:val="center"/>
              <w:rPr>
                <w:rFonts w:ascii="Times New Roman" w:eastAsia="宋体" w:hAnsi="Times New Roman" w:cs="Times New Roman"/>
                <w:kern w:val="0"/>
                <w:szCs w:val="21"/>
              </w:rPr>
            </w:pPr>
            <w:r w:rsidRPr="00F343FE">
              <w:rPr>
                <w:rFonts w:ascii="Times New Roman" w:eastAsia="宋体" w:hAnsi="Times New Roman" w:cs="Times New Roman" w:hint="eastAsia"/>
                <w:kern w:val="0"/>
                <w:szCs w:val="21"/>
              </w:rPr>
              <w:t>/</w:t>
            </w:r>
          </w:p>
        </w:tc>
        <w:tc>
          <w:tcPr>
            <w:tcW w:w="1052" w:type="dxa"/>
          </w:tcPr>
          <w:p w14:paraId="61159538" w14:textId="77777777" w:rsidR="008034E9" w:rsidRPr="00F343FE" w:rsidRDefault="00000000">
            <w:pPr>
              <w:spacing w:line="360" w:lineRule="auto"/>
              <w:jc w:val="center"/>
              <w:rPr>
                <w:rFonts w:ascii="Times New Roman" w:eastAsia="宋体" w:hAnsi="Times New Roman" w:cs="Times New Roman"/>
                <w:kern w:val="0"/>
                <w:szCs w:val="21"/>
              </w:rPr>
            </w:pPr>
            <w:r w:rsidRPr="00F343FE">
              <w:rPr>
                <w:rFonts w:ascii="Times New Roman" w:eastAsia="宋体" w:hAnsi="Times New Roman" w:cs="Times New Roman"/>
                <w:kern w:val="0"/>
                <w:szCs w:val="21"/>
              </w:rPr>
              <w:t>/</w:t>
            </w:r>
          </w:p>
        </w:tc>
        <w:tc>
          <w:tcPr>
            <w:tcW w:w="1052" w:type="dxa"/>
          </w:tcPr>
          <w:p w14:paraId="140A6422" w14:textId="77777777" w:rsidR="008034E9" w:rsidRPr="00F343FE" w:rsidRDefault="00000000">
            <w:pPr>
              <w:spacing w:line="360" w:lineRule="auto"/>
              <w:jc w:val="center"/>
              <w:rPr>
                <w:rFonts w:ascii="Times New Roman" w:eastAsia="宋体" w:hAnsi="Times New Roman" w:cs="Times New Roman"/>
                <w:kern w:val="0"/>
                <w:szCs w:val="21"/>
              </w:rPr>
            </w:pPr>
            <w:r w:rsidRPr="00F343FE">
              <w:rPr>
                <w:rFonts w:ascii="Times New Roman" w:eastAsia="宋体" w:hAnsi="Times New Roman" w:cs="Times New Roman" w:hint="eastAsia"/>
                <w:kern w:val="0"/>
                <w:szCs w:val="21"/>
              </w:rPr>
              <w:t>√</w:t>
            </w:r>
          </w:p>
        </w:tc>
        <w:tc>
          <w:tcPr>
            <w:tcW w:w="1001" w:type="dxa"/>
          </w:tcPr>
          <w:p w14:paraId="6DB01735" w14:textId="77777777" w:rsidR="008034E9" w:rsidRPr="00F343FE" w:rsidRDefault="00000000">
            <w:pPr>
              <w:spacing w:line="360" w:lineRule="auto"/>
              <w:jc w:val="center"/>
              <w:rPr>
                <w:rFonts w:ascii="Times New Roman" w:eastAsia="宋体" w:hAnsi="Times New Roman" w:cs="Times New Roman"/>
                <w:kern w:val="0"/>
                <w:szCs w:val="21"/>
              </w:rPr>
            </w:pPr>
            <w:r w:rsidRPr="00F343FE">
              <w:rPr>
                <w:rFonts w:ascii="Times New Roman" w:eastAsia="宋体" w:hAnsi="Times New Roman" w:cs="Times New Roman" w:hint="eastAsia"/>
                <w:kern w:val="0"/>
                <w:szCs w:val="21"/>
              </w:rPr>
              <w:t>/</w:t>
            </w:r>
          </w:p>
        </w:tc>
        <w:tc>
          <w:tcPr>
            <w:tcW w:w="1001" w:type="dxa"/>
          </w:tcPr>
          <w:p w14:paraId="17774890" w14:textId="77777777" w:rsidR="008034E9" w:rsidRPr="00F343FE" w:rsidRDefault="00000000">
            <w:pPr>
              <w:spacing w:line="360" w:lineRule="auto"/>
              <w:jc w:val="center"/>
              <w:rPr>
                <w:rFonts w:ascii="Times New Roman" w:eastAsia="宋体" w:hAnsi="Times New Roman" w:cs="Times New Roman"/>
                <w:kern w:val="0"/>
                <w:szCs w:val="21"/>
              </w:rPr>
            </w:pPr>
            <w:r w:rsidRPr="00F343FE">
              <w:rPr>
                <w:rFonts w:ascii="Times New Roman" w:eastAsia="宋体" w:hAnsi="Times New Roman" w:cs="Times New Roman" w:hint="eastAsia"/>
                <w:kern w:val="0"/>
                <w:szCs w:val="21"/>
              </w:rPr>
              <w:t>/</w:t>
            </w:r>
          </w:p>
        </w:tc>
      </w:tr>
      <w:tr w:rsidR="00090037" w:rsidRPr="00F343FE" w14:paraId="700A6E0E" w14:textId="77777777">
        <w:trPr>
          <w:jc w:val="center"/>
        </w:trPr>
        <w:tc>
          <w:tcPr>
            <w:tcW w:w="1129" w:type="dxa"/>
            <w:vMerge/>
          </w:tcPr>
          <w:p w14:paraId="43F2534B" w14:textId="77777777" w:rsidR="008034E9" w:rsidRPr="00F343FE" w:rsidRDefault="008034E9">
            <w:pPr>
              <w:spacing w:line="360" w:lineRule="auto"/>
              <w:jc w:val="center"/>
              <w:rPr>
                <w:rFonts w:ascii="Times New Roman" w:eastAsia="宋体" w:hAnsi="Times New Roman" w:cs="Times New Roman"/>
                <w:kern w:val="0"/>
                <w:szCs w:val="21"/>
              </w:rPr>
            </w:pPr>
          </w:p>
        </w:tc>
        <w:tc>
          <w:tcPr>
            <w:tcW w:w="1134" w:type="dxa"/>
            <w:vAlign w:val="center"/>
          </w:tcPr>
          <w:p w14:paraId="4272413B" w14:textId="77777777" w:rsidR="008034E9" w:rsidRPr="00F343FE" w:rsidRDefault="00000000">
            <w:pPr>
              <w:spacing w:line="360" w:lineRule="auto"/>
              <w:jc w:val="center"/>
              <w:rPr>
                <w:rFonts w:ascii="Times New Roman" w:eastAsia="宋体" w:hAnsi="Times New Roman" w:cs="Times New Roman"/>
                <w:kern w:val="0"/>
                <w:szCs w:val="21"/>
              </w:rPr>
            </w:pPr>
            <w:r w:rsidRPr="00F343FE">
              <w:rPr>
                <w:rFonts w:ascii="Times New Roman" w:eastAsia="宋体" w:hAnsi="Times New Roman" w:cs="Times New Roman"/>
                <w:kern w:val="0"/>
                <w:szCs w:val="21"/>
              </w:rPr>
              <w:t>东方雨虹</w:t>
            </w:r>
          </w:p>
        </w:tc>
        <w:tc>
          <w:tcPr>
            <w:tcW w:w="876" w:type="dxa"/>
          </w:tcPr>
          <w:p w14:paraId="343D5E3C" w14:textId="77777777" w:rsidR="008034E9" w:rsidRPr="00F343FE" w:rsidRDefault="00000000">
            <w:pPr>
              <w:spacing w:line="360" w:lineRule="auto"/>
              <w:jc w:val="center"/>
              <w:rPr>
                <w:rFonts w:ascii="Times New Roman" w:eastAsia="宋体" w:hAnsi="Times New Roman" w:cs="Times New Roman"/>
                <w:kern w:val="0"/>
                <w:szCs w:val="21"/>
              </w:rPr>
            </w:pPr>
            <w:r w:rsidRPr="00F343FE">
              <w:rPr>
                <w:rFonts w:ascii="Times New Roman" w:eastAsia="宋体" w:hAnsi="Times New Roman" w:cs="Times New Roman" w:hint="eastAsia"/>
                <w:kern w:val="0"/>
                <w:szCs w:val="21"/>
              </w:rPr>
              <w:t>0</w:t>
            </w:r>
            <w:r w:rsidRPr="00F343FE">
              <w:rPr>
                <w:rFonts w:ascii="Times New Roman" w:eastAsia="宋体" w:hAnsi="Times New Roman" w:cs="Times New Roman"/>
                <w:kern w:val="0"/>
                <w:szCs w:val="21"/>
              </w:rPr>
              <w:t>.3</w:t>
            </w:r>
          </w:p>
        </w:tc>
        <w:tc>
          <w:tcPr>
            <w:tcW w:w="1052" w:type="dxa"/>
          </w:tcPr>
          <w:p w14:paraId="3154E98E" w14:textId="77777777" w:rsidR="008034E9" w:rsidRPr="00F343FE" w:rsidRDefault="00000000">
            <w:pPr>
              <w:spacing w:line="360" w:lineRule="auto"/>
              <w:jc w:val="center"/>
              <w:rPr>
                <w:rFonts w:ascii="Times New Roman" w:eastAsia="宋体" w:hAnsi="Times New Roman" w:cs="Times New Roman"/>
                <w:kern w:val="0"/>
                <w:szCs w:val="21"/>
              </w:rPr>
            </w:pPr>
            <w:r w:rsidRPr="00F343FE">
              <w:rPr>
                <w:rFonts w:ascii="Times New Roman" w:eastAsia="宋体" w:hAnsi="Times New Roman" w:cs="Times New Roman" w:hint="eastAsia"/>
                <w:kern w:val="0"/>
                <w:szCs w:val="21"/>
              </w:rPr>
              <w:t>0</w:t>
            </w:r>
            <w:r w:rsidRPr="00F343FE">
              <w:rPr>
                <w:rFonts w:ascii="Times New Roman" w:eastAsia="宋体" w:hAnsi="Times New Roman" w:cs="Times New Roman"/>
                <w:kern w:val="0"/>
                <w:szCs w:val="21"/>
              </w:rPr>
              <w:t>.3</w:t>
            </w:r>
          </w:p>
        </w:tc>
        <w:tc>
          <w:tcPr>
            <w:tcW w:w="1052" w:type="dxa"/>
          </w:tcPr>
          <w:p w14:paraId="2190CA8C" w14:textId="77777777" w:rsidR="008034E9" w:rsidRPr="00F343FE" w:rsidRDefault="00000000">
            <w:pPr>
              <w:spacing w:line="360" w:lineRule="auto"/>
              <w:jc w:val="center"/>
              <w:rPr>
                <w:rFonts w:ascii="Times New Roman" w:eastAsia="宋体" w:hAnsi="Times New Roman" w:cs="Times New Roman"/>
                <w:kern w:val="0"/>
                <w:szCs w:val="21"/>
              </w:rPr>
            </w:pPr>
            <w:r w:rsidRPr="00F343FE">
              <w:rPr>
                <w:rFonts w:ascii="Times New Roman" w:eastAsia="宋体" w:hAnsi="Times New Roman" w:cs="Times New Roman" w:hint="eastAsia"/>
                <w:kern w:val="0"/>
                <w:szCs w:val="21"/>
              </w:rPr>
              <w:t>/</w:t>
            </w:r>
          </w:p>
        </w:tc>
        <w:tc>
          <w:tcPr>
            <w:tcW w:w="1052" w:type="dxa"/>
          </w:tcPr>
          <w:p w14:paraId="4AB72E28" w14:textId="77777777" w:rsidR="008034E9" w:rsidRPr="00F343FE" w:rsidRDefault="00000000">
            <w:pPr>
              <w:spacing w:line="360" w:lineRule="auto"/>
              <w:jc w:val="center"/>
              <w:rPr>
                <w:rFonts w:ascii="Times New Roman" w:eastAsia="宋体" w:hAnsi="Times New Roman" w:cs="Times New Roman"/>
                <w:kern w:val="0"/>
                <w:szCs w:val="21"/>
              </w:rPr>
            </w:pPr>
            <w:r w:rsidRPr="00F343FE">
              <w:rPr>
                <w:rFonts w:ascii="Times New Roman" w:eastAsia="宋体" w:hAnsi="Times New Roman" w:cs="Times New Roman" w:hint="eastAsia"/>
                <w:kern w:val="0"/>
                <w:szCs w:val="21"/>
              </w:rPr>
              <w:t>/</w:t>
            </w:r>
          </w:p>
        </w:tc>
        <w:tc>
          <w:tcPr>
            <w:tcW w:w="1001" w:type="dxa"/>
          </w:tcPr>
          <w:p w14:paraId="70729171" w14:textId="77777777" w:rsidR="008034E9" w:rsidRPr="00F343FE" w:rsidRDefault="00000000">
            <w:pPr>
              <w:spacing w:line="360" w:lineRule="auto"/>
              <w:jc w:val="center"/>
              <w:rPr>
                <w:rFonts w:ascii="Times New Roman" w:eastAsia="宋体" w:hAnsi="Times New Roman" w:cs="Times New Roman"/>
                <w:kern w:val="0"/>
                <w:szCs w:val="21"/>
              </w:rPr>
            </w:pPr>
            <w:r w:rsidRPr="00F343FE">
              <w:rPr>
                <w:rFonts w:ascii="Times New Roman" w:eastAsia="宋体" w:hAnsi="Times New Roman" w:cs="Times New Roman" w:hint="eastAsia"/>
                <w:kern w:val="0"/>
                <w:szCs w:val="21"/>
              </w:rPr>
              <w:t>/</w:t>
            </w:r>
          </w:p>
        </w:tc>
        <w:tc>
          <w:tcPr>
            <w:tcW w:w="1001" w:type="dxa"/>
          </w:tcPr>
          <w:p w14:paraId="76427EE1" w14:textId="77777777" w:rsidR="008034E9" w:rsidRPr="00F343FE" w:rsidRDefault="00000000">
            <w:pPr>
              <w:spacing w:line="360" w:lineRule="auto"/>
              <w:jc w:val="center"/>
              <w:rPr>
                <w:rFonts w:ascii="Times New Roman" w:eastAsia="宋体" w:hAnsi="Times New Roman" w:cs="Times New Roman"/>
                <w:kern w:val="0"/>
                <w:szCs w:val="21"/>
              </w:rPr>
            </w:pPr>
            <w:r w:rsidRPr="00F343FE">
              <w:rPr>
                <w:rFonts w:ascii="Times New Roman" w:eastAsia="宋体" w:hAnsi="Times New Roman" w:cs="Times New Roman" w:hint="eastAsia"/>
                <w:kern w:val="0"/>
                <w:szCs w:val="21"/>
              </w:rPr>
              <w:t>/</w:t>
            </w:r>
          </w:p>
        </w:tc>
      </w:tr>
      <w:tr w:rsidR="00090037" w:rsidRPr="00F343FE" w14:paraId="568CE91A" w14:textId="77777777">
        <w:trPr>
          <w:jc w:val="center"/>
        </w:trPr>
        <w:tc>
          <w:tcPr>
            <w:tcW w:w="1129" w:type="dxa"/>
            <w:vMerge/>
          </w:tcPr>
          <w:p w14:paraId="5B2CF3B7" w14:textId="77777777" w:rsidR="008034E9" w:rsidRPr="00F343FE" w:rsidRDefault="008034E9">
            <w:pPr>
              <w:spacing w:line="360" w:lineRule="auto"/>
              <w:jc w:val="center"/>
              <w:rPr>
                <w:rFonts w:ascii="Times New Roman" w:eastAsia="宋体" w:hAnsi="Times New Roman" w:cs="Times New Roman"/>
                <w:kern w:val="0"/>
                <w:szCs w:val="21"/>
              </w:rPr>
            </w:pPr>
          </w:p>
        </w:tc>
        <w:tc>
          <w:tcPr>
            <w:tcW w:w="1134" w:type="dxa"/>
            <w:vAlign w:val="center"/>
          </w:tcPr>
          <w:p w14:paraId="668E8B38" w14:textId="77777777" w:rsidR="008034E9" w:rsidRPr="00F343FE" w:rsidRDefault="00000000">
            <w:pPr>
              <w:spacing w:line="360" w:lineRule="auto"/>
              <w:jc w:val="center"/>
              <w:rPr>
                <w:rFonts w:ascii="Times New Roman" w:eastAsia="宋体" w:hAnsi="Times New Roman" w:cs="Times New Roman"/>
                <w:kern w:val="0"/>
                <w:szCs w:val="21"/>
              </w:rPr>
            </w:pPr>
            <w:r w:rsidRPr="00F343FE">
              <w:rPr>
                <w:rFonts w:ascii="Times New Roman" w:eastAsia="宋体" w:hAnsi="Times New Roman" w:cs="Times New Roman" w:hint="eastAsia"/>
                <w:kern w:val="0"/>
                <w:szCs w:val="21"/>
              </w:rPr>
              <w:t>上海建科</w:t>
            </w:r>
          </w:p>
        </w:tc>
        <w:tc>
          <w:tcPr>
            <w:tcW w:w="876" w:type="dxa"/>
          </w:tcPr>
          <w:p w14:paraId="057FD816" w14:textId="77777777" w:rsidR="008034E9" w:rsidRPr="00F343FE" w:rsidRDefault="00000000">
            <w:pPr>
              <w:spacing w:line="360" w:lineRule="auto"/>
              <w:jc w:val="center"/>
              <w:rPr>
                <w:rFonts w:ascii="Times New Roman" w:eastAsia="宋体" w:hAnsi="Times New Roman" w:cs="Times New Roman"/>
                <w:kern w:val="0"/>
                <w:szCs w:val="21"/>
              </w:rPr>
            </w:pPr>
            <w:r w:rsidRPr="00F343FE">
              <w:rPr>
                <w:rFonts w:ascii="Times New Roman" w:eastAsia="宋体" w:hAnsi="Times New Roman" w:cs="Times New Roman" w:hint="eastAsia"/>
                <w:kern w:val="0"/>
                <w:szCs w:val="21"/>
              </w:rPr>
              <w:t>/</w:t>
            </w:r>
          </w:p>
        </w:tc>
        <w:tc>
          <w:tcPr>
            <w:tcW w:w="1052" w:type="dxa"/>
          </w:tcPr>
          <w:p w14:paraId="14917752" w14:textId="77777777" w:rsidR="008034E9" w:rsidRPr="00F343FE" w:rsidRDefault="00000000">
            <w:pPr>
              <w:spacing w:line="360" w:lineRule="auto"/>
              <w:jc w:val="center"/>
              <w:rPr>
                <w:rFonts w:ascii="Times New Roman" w:eastAsia="宋体" w:hAnsi="Times New Roman" w:cs="Times New Roman"/>
                <w:kern w:val="0"/>
                <w:szCs w:val="21"/>
              </w:rPr>
            </w:pPr>
            <w:r w:rsidRPr="00F343FE">
              <w:rPr>
                <w:rFonts w:ascii="Times New Roman" w:eastAsia="宋体" w:hAnsi="Times New Roman" w:cs="Times New Roman" w:hint="eastAsia"/>
                <w:kern w:val="0"/>
                <w:szCs w:val="21"/>
              </w:rPr>
              <w:t>/</w:t>
            </w:r>
          </w:p>
        </w:tc>
        <w:tc>
          <w:tcPr>
            <w:tcW w:w="1052" w:type="dxa"/>
          </w:tcPr>
          <w:p w14:paraId="2B9B4887" w14:textId="77777777" w:rsidR="008034E9" w:rsidRPr="00F343FE" w:rsidRDefault="00000000">
            <w:pPr>
              <w:spacing w:line="360" w:lineRule="auto"/>
              <w:jc w:val="center"/>
              <w:rPr>
                <w:rFonts w:ascii="Times New Roman" w:eastAsia="宋体" w:hAnsi="Times New Roman" w:cs="Times New Roman"/>
                <w:kern w:val="0"/>
                <w:szCs w:val="21"/>
              </w:rPr>
            </w:pPr>
            <w:r w:rsidRPr="00F343FE">
              <w:rPr>
                <w:rFonts w:ascii="Times New Roman" w:eastAsia="宋体" w:hAnsi="Times New Roman" w:cs="Times New Roman" w:hint="eastAsia"/>
                <w:kern w:val="0"/>
                <w:szCs w:val="21"/>
              </w:rPr>
              <w:t>/</w:t>
            </w:r>
          </w:p>
        </w:tc>
        <w:tc>
          <w:tcPr>
            <w:tcW w:w="1052" w:type="dxa"/>
          </w:tcPr>
          <w:p w14:paraId="7F3A1E4F" w14:textId="77777777" w:rsidR="008034E9" w:rsidRPr="00F343FE" w:rsidRDefault="00000000">
            <w:pPr>
              <w:spacing w:line="360" w:lineRule="auto"/>
              <w:jc w:val="center"/>
              <w:rPr>
                <w:rFonts w:ascii="Times New Roman" w:eastAsia="宋体" w:hAnsi="Times New Roman" w:cs="Times New Roman"/>
                <w:kern w:val="0"/>
                <w:szCs w:val="21"/>
              </w:rPr>
            </w:pPr>
            <w:r w:rsidRPr="00F343FE">
              <w:rPr>
                <w:rFonts w:ascii="Times New Roman" w:eastAsia="宋体" w:hAnsi="Times New Roman" w:cs="Times New Roman" w:hint="eastAsia"/>
                <w:kern w:val="0"/>
                <w:szCs w:val="21"/>
              </w:rPr>
              <w:t>/</w:t>
            </w:r>
          </w:p>
        </w:tc>
        <w:tc>
          <w:tcPr>
            <w:tcW w:w="1001" w:type="dxa"/>
          </w:tcPr>
          <w:p w14:paraId="73A9B089" w14:textId="77777777" w:rsidR="008034E9" w:rsidRPr="00F343FE" w:rsidRDefault="00000000">
            <w:pPr>
              <w:spacing w:line="360" w:lineRule="auto"/>
              <w:jc w:val="center"/>
              <w:rPr>
                <w:rFonts w:ascii="Times New Roman" w:eastAsia="宋体" w:hAnsi="Times New Roman" w:cs="Times New Roman"/>
                <w:kern w:val="0"/>
                <w:szCs w:val="21"/>
              </w:rPr>
            </w:pPr>
            <w:r w:rsidRPr="00F343FE">
              <w:rPr>
                <w:rFonts w:ascii="Times New Roman" w:eastAsia="宋体" w:hAnsi="Times New Roman" w:cs="Times New Roman" w:hint="eastAsia"/>
                <w:kern w:val="0"/>
                <w:szCs w:val="21"/>
              </w:rPr>
              <w:t>√</w:t>
            </w:r>
          </w:p>
        </w:tc>
        <w:tc>
          <w:tcPr>
            <w:tcW w:w="1001" w:type="dxa"/>
          </w:tcPr>
          <w:p w14:paraId="4FE67114" w14:textId="77777777" w:rsidR="008034E9" w:rsidRPr="00F343FE" w:rsidRDefault="00000000">
            <w:pPr>
              <w:spacing w:line="360" w:lineRule="auto"/>
              <w:jc w:val="center"/>
              <w:rPr>
                <w:rFonts w:ascii="Times New Roman" w:eastAsia="宋体" w:hAnsi="Times New Roman" w:cs="Times New Roman"/>
                <w:kern w:val="0"/>
                <w:szCs w:val="21"/>
              </w:rPr>
            </w:pPr>
            <w:r w:rsidRPr="00F343FE">
              <w:rPr>
                <w:rFonts w:ascii="Times New Roman" w:eastAsia="宋体" w:hAnsi="Times New Roman" w:cs="Times New Roman" w:hint="eastAsia"/>
                <w:kern w:val="0"/>
                <w:szCs w:val="21"/>
              </w:rPr>
              <w:t>/</w:t>
            </w:r>
          </w:p>
        </w:tc>
      </w:tr>
      <w:tr w:rsidR="00090037" w:rsidRPr="00F343FE" w14:paraId="05ED3ED1" w14:textId="77777777">
        <w:trPr>
          <w:jc w:val="center"/>
        </w:trPr>
        <w:tc>
          <w:tcPr>
            <w:tcW w:w="1129" w:type="dxa"/>
            <w:vMerge w:val="restart"/>
            <w:vAlign w:val="center"/>
          </w:tcPr>
          <w:p w14:paraId="76D7664E" w14:textId="77777777" w:rsidR="008034E9" w:rsidRPr="00F343FE" w:rsidRDefault="00000000">
            <w:pPr>
              <w:spacing w:line="360" w:lineRule="auto"/>
              <w:jc w:val="center"/>
              <w:rPr>
                <w:rFonts w:ascii="Times New Roman" w:eastAsia="宋体" w:hAnsi="Times New Roman" w:cs="Times New Roman"/>
                <w:kern w:val="0"/>
                <w:szCs w:val="21"/>
              </w:rPr>
            </w:pPr>
            <w:r w:rsidRPr="00F343FE">
              <w:rPr>
                <w:rFonts w:ascii="Times New Roman" w:eastAsia="宋体" w:hAnsi="Times New Roman" w:cs="Times New Roman" w:hint="eastAsia"/>
                <w:kern w:val="0"/>
                <w:szCs w:val="21"/>
              </w:rPr>
              <w:t>实干时间</w:t>
            </w:r>
          </w:p>
        </w:tc>
        <w:tc>
          <w:tcPr>
            <w:tcW w:w="1134" w:type="dxa"/>
            <w:vAlign w:val="center"/>
          </w:tcPr>
          <w:p w14:paraId="407CB2B3" w14:textId="008145BF" w:rsidR="008034E9" w:rsidRPr="00F343FE" w:rsidRDefault="00700416">
            <w:pPr>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CTC</w:t>
            </w:r>
            <w:r w:rsidRPr="00F343FE">
              <w:rPr>
                <w:rFonts w:ascii="Times New Roman" w:eastAsia="宋体" w:hAnsi="Times New Roman" w:cs="Times New Roman"/>
                <w:kern w:val="0"/>
                <w:szCs w:val="21"/>
              </w:rPr>
              <w:t>苏州</w:t>
            </w:r>
          </w:p>
        </w:tc>
        <w:tc>
          <w:tcPr>
            <w:tcW w:w="876" w:type="dxa"/>
          </w:tcPr>
          <w:p w14:paraId="0AE05A51" w14:textId="77777777" w:rsidR="008034E9" w:rsidRPr="00F343FE" w:rsidRDefault="00000000">
            <w:pPr>
              <w:spacing w:line="360" w:lineRule="auto"/>
              <w:jc w:val="center"/>
              <w:rPr>
                <w:rFonts w:ascii="Times New Roman" w:eastAsia="宋体" w:hAnsi="Times New Roman" w:cs="Times New Roman"/>
                <w:kern w:val="0"/>
                <w:szCs w:val="21"/>
              </w:rPr>
            </w:pPr>
            <w:r w:rsidRPr="00F343FE">
              <w:rPr>
                <w:rFonts w:ascii="Times New Roman" w:eastAsia="宋体" w:hAnsi="Times New Roman" w:cs="Times New Roman" w:hint="eastAsia"/>
                <w:kern w:val="0"/>
                <w:szCs w:val="21"/>
              </w:rPr>
              <w:t>2</w:t>
            </w:r>
          </w:p>
        </w:tc>
        <w:tc>
          <w:tcPr>
            <w:tcW w:w="1052" w:type="dxa"/>
          </w:tcPr>
          <w:p w14:paraId="5BF58E5F" w14:textId="77777777" w:rsidR="008034E9" w:rsidRPr="00F343FE" w:rsidRDefault="00000000">
            <w:pPr>
              <w:spacing w:line="360" w:lineRule="auto"/>
              <w:jc w:val="center"/>
              <w:rPr>
                <w:rFonts w:ascii="Times New Roman" w:eastAsia="宋体" w:hAnsi="Times New Roman" w:cs="Times New Roman"/>
                <w:kern w:val="0"/>
                <w:szCs w:val="21"/>
              </w:rPr>
            </w:pPr>
            <w:r w:rsidRPr="00F343FE">
              <w:rPr>
                <w:rFonts w:ascii="Times New Roman" w:eastAsia="宋体" w:hAnsi="Times New Roman" w:cs="Times New Roman" w:hint="eastAsia"/>
                <w:kern w:val="0"/>
                <w:szCs w:val="21"/>
              </w:rPr>
              <w:t>2</w:t>
            </w:r>
          </w:p>
        </w:tc>
        <w:tc>
          <w:tcPr>
            <w:tcW w:w="1052" w:type="dxa"/>
          </w:tcPr>
          <w:p w14:paraId="7663AE25" w14:textId="77777777" w:rsidR="008034E9" w:rsidRPr="00F343FE" w:rsidRDefault="00000000">
            <w:pPr>
              <w:spacing w:line="360" w:lineRule="auto"/>
              <w:jc w:val="center"/>
              <w:rPr>
                <w:rFonts w:ascii="Times New Roman" w:eastAsia="宋体" w:hAnsi="Times New Roman" w:cs="Times New Roman"/>
                <w:kern w:val="0"/>
                <w:szCs w:val="21"/>
              </w:rPr>
            </w:pPr>
            <w:r w:rsidRPr="00F343FE">
              <w:rPr>
                <w:rFonts w:ascii="Times New Roman" w:eastAsia="宋体" w:hAnsi="Times New Roman" w:cs="Times New Roman" w:hint="eastAsia"/>
                <w:kern w:val="0"/>
                <w:szCs w:val="21"/>
              </w:rPr>
              <w:t>2</w:t>
            </w:r>
          </w:p>
        </w:tc>
        <w:tc>
          <w:tcPr>
            <w:tcW w:w="1052" w:type="dxa"/>
          </w:tcPr>
          <w:p w14:paraId="691CC743" w14:textId="77777777" w:rsidR="008034E9" w:rsidRPr="00F343FE" w:rsidRDefault="00000000">
            <w:pPr>
              <w:spacing w:line="360" w:lineRule="auto"/>
              <w:jc w:val="center"/>
              <w:rPr>
                <w:rFonts w:ascii="Times New Roman" w:eastAsia="宋体" w:hAnsi="Times New Roman" w:cs="Times New Roman"/>
                <w:kern w:val="0"/>
                <w:szCs w:val="21"/>
              </w:rPr>
            </w:pPr>
            <w:r w:rsidRPr="00F343FE">
              <w:rPr>
                <w:rFonts w:ascii="Times New Roman" w:eastAsia="宋体" w:hAnsi="Times New Roman" w:cs="Times New Roman" w:hint="eastAsia"/>
                <w:kern w:val="0"/>
                <w:szCs w:val="21"/>
              </w:rPr>
              <w:t>2</w:t>
            </w:r>
          </w:p>
        </w:tc>
        <w:tc>
          <w:tcPr>
            <w:tcW w:w="1001" w:type="dxa"/>
          </w:tcPr>
          <w:p w14:paraId="10153F11" w14:textId="77777777" w:rsidR="008034E9" w:rsidRPr="00F343FE" w:rsidRDefault="00000000">
            <w:pPr>
              <w:spacing w:line="360" w:lineRule="auto"/>
              <w:jc w:val="center"/>
              <w:rPr>
                <w:rFonts w:ascii="Times New Roman" w:eastAsia="宋体" w:hAnsi="Times New Roman" w:cs="Times New Roman"/>
                <w:kern w:val="0"/>
                <w:szCs w:val="21"/>
              </w:rPr>
            </w:pPr>
            <w:r w:rsidRPr="00F343FE">
              <w:rPr>
                <w:rFonts w:ascii="Times New Roman" w:eastAsia="宋体" w:hAnsi="Times New Roman" w:cs="Times New Roman" w:hint="eastAsia"/>
                <w:kern w:val="0"/>
                <w:szCs w:val="21"/>
              </w:rPr>
              <w:t>2</w:t>
            </w:r>
          </w:p>
        </w:tc>
        <w:tc>
          <w:tcPr>
            <w:tcW w:w="1001" w:type="dxa"/>
          </w:tcPr>
          <w:p w14:paraId="1A212DF8" w14:textId="77777777" w:rsidR="008034E9" w:rsidRPr="00F343FE" w:rsidRDefault="00000000">
            <w:pPr>
              <w:spacing w:line="360" w:lineRule="auto"/>
              <w:jc w:val="center"/>
              <w:rPr>
                <w:rFonts w:ascii="Times New Roman" w:eastAsia="宋体" w:hAnsi="Times New Roman" w:cs="Times New Roman"/>
                <w:kern w:val="0"/>
                <w:szCs w:val="21"/>
              </w:rPr>
            </w:pPr>
            <w:r w:rsidRPr="00F343FE">
              <w:rPr>
                <w:rFonts w:ascii="Times New Roman" w:eastAsia="宋体" w:hAnsi="Times New Roman" w:cs="Times New Roman" w:hint="eastAsia"/>
                <w:kern w:val="0"/>
                <w:szCs w:val="21"/>
              </w:rPr>
              <w:t>1</w:t>
            </w:r>
            <w:r w:rsidRPr="00F343FE">
              <w:rPr>
                <w:rFonts w:ascii="Times New Roman" w:eastAsia="宋体" w:hAnsi="Times New Roman" w:cs="Times New Roman"/>
                <w:kern w:val="0"/>
                <w:szCs w:val="21"/>
              </w:rPr>
              <w:t>.2</w:t>
            </w:r>
          </w:p>
        </w:tc>
      </w:tr>
      <w:tr w:rsidR="00090037" w:rsidRPr="00F343FE" w14:paraId="16A54691" w14:textId="77777777">
        <w:trPr>
          <w:jc w:val="center"/>
        </w:trPr>
        <w:tc>
          <w:tcPr>
            <w:tcW w:w="1129" w:type="dxa"/>
            <w:vMerge/>
          </w:tcPr>
          <w:p w14:paraId="798F827B" w14:textId="77777777" w:rsidR="008034E9" w:rsidRPr="00F343FE" w:rsidRDefault="008034E9">
            <w:pPr>
              <w:spacing w:line="360" w:lineRule="auto"/>
              <w:jc w:val="center"/>
              <w:rPr>
                <w:rFonts w:ascii="Times New Roman" w:eastAsia="宋体" w:hAnsi="Times New Roman" w:cs="Times New Roman"/>
                <w:kern w:val="0"/>
                <w:szCs w:val="21"/>
              </w:rPr>
            </w:pPr>
          </w:p>
        </w:tc>
        <w:tc>
          <w:tcPr>
            <w:tcW w:w="1134" w:type="dxa"/>
            <w:vAlign w:val="center"/>
          </w:tcPr>
          <w:p w14:paraId="118DAF7C" w14:textId="6FBA907B" w:rsidR="008034E9" w:rsidRPr="00F343FE" w:rsidRDefault="00000000">
            <w:pPr>
              <w:spacing w:line="360" w:lineRule="auto"/>
              <w:jc w:val="center"/>
              <w:rPr>
                <w:rFonts w:ascii="Times New Roman" w:eastAsia="宋体" w:hAnsi="Times New Roman" w:cs="Times New Roman"/>
                <w:kern w:val="0"/>
                <w:szCs w:val="21"/>
              </w:rPr>
            </w:pPr>
            <w:r w:rsidRPr="00F343FE">
              <w:rPr>
                <w:rFonts w:ascii="Times New Roman" w:eastAsia="宋体" w:hAnsi="Times New Roman" w:cs="Times New Roman" w:hint="eastAsia"/>
                <w:kern w:val="0"/>
                <w:szCs w:val="21"/>
              </w:rPr>
              <w:t>广州</w:t>
            </w:r>
            <w:r w:rsidR="00F343FE">
              <w:rPr>
                <w:rFonts w:ascii="Times New Roman" w:eastAsia="宋体" w:hAnsi="Times New Roman" w:cs="Times New Roman" w:hint="eastAsia"/>
                <w:kern w:val="0"/>
                <w:szCs w:val="21"/>
              </w:rPr>
              <w:t>总站</w:t>
            </w:r>
          </w:p>
        </w:tc>
        <w:tc>
          <w:tcPr>
            <w:tcW w:w="876" w:type="dxa"/>
          </w:tcPr>
          <w:p w14:paraId="0391D2D6" w14:textId="77777777" w:rsidR="008034E9" w:rsidRPr="00F343FE" w:rsidRDefault="00000000">
            <w:pPr>
              <w:spacing w:line="360" w:lineRule="auto"/>
              <w:jc w:val="center"/>
              <w:rPr>
                <w:rFonts w:ascii="Times New Roman" w:eastAsia="宋体" w:hAnsi="Times New Roman" w:cs="Times New Roman"/>
                <w:kern w:val="0"/>
                <w:szCs w:val="21"/>
              </w:rPr>
            </w:pPr>
            <w:r w:rsidRPr="00F343FE">
              <w:rPr>
                <w:rFonts w:ascii="Times New Roman" w:eastAsia="宋体" w:hAnsi="Times New Roman" w:cs="Times New Roman" w:hint="eastAsia"/>
                <w:kern w:val="0"/>
                <w:szCs w:val="21"/>
              </w:rPr>
              <w:t>/</w:t>
            </w:r>
          </w:p>
        </w:tc>
        <w:tc>
          <w:tcPr>
            <w:tcW w:w="1052" w:type="dxa"/>
          </w:tcPr>
          <w:p w14:paraId="0C52045B" w14:textId="77777777" w:rsidR="008034E9" w:rsidRPr="00F343FE" w:rsidRDefault="00000000">
            <w:pPr>
              <w:spacing w:line="360" w:lineRule="auto"/>
              <w:jc w:val="center"/>
              <w:rPr>
                <w:rFonts w:ascii="Times New Roman" w:eastAsia="宋体" w:hAnsi="Times New Roman" w:cs="Times New Roman"/>
                <w:kern w:val="0"/>
                <w:szCs w:val="21"/>
              </w:rPr>
            </w:pPr>
            <w:r w:rsidRPr="00F343FE">
              <w:rPr>
                <w:rFonts w:ascii="Times New Roman" w:eastAsia="宋体" w:hAnsi="Times New Roman" w:cs="Times New Roman" w:hint="eastAsia"/>
                <w:kern w:val="0"/>
                <w:szCs w:val="21"/>
              </w:rPr>
              <w:t>/</w:t>
            </w:r>
          </w:p>
        </w:tc>
        <w:tc>
          <w:tcPr>
            <w:tcW w:w="1052" w:type="dxa"/>
          </w:tcPr>
          <w:p w14:paraId="417DDBC5" w14:textId="77777777" w:rsidR="008034E9" w:rsidRPr="00F343FE" w:rsidRDefault="00000000">
            <w:pPr>
              <w:spacing w:line="360" w:lineRule="auto"/>
              <w:jc w:val="center"/>
              <w:rPr>
                <w:rFonts w:ascii="Times New Roman" w:eastAsia="宋体" w:hAnsi="Times New Roman" w:cs="Times New Roman"/>
                <w:kern w:val="0"/>
                <w:szCs w:val="21"/>
              </w:rPr>
            </w:pPr>
            <w:r w:rsidRPr="00F343FE">
              <w:rPr>
                <w:rFonts w:ascii="Times New Roman" w:eastAsia="宋体" w:hAnsi="Times New Roman" w:cs="Times New Roman" w:hint="eastAsia"/>
                <w:kern w:val="0"/>
                <w:szCs w:val="21"/>
              </w:rPr>
              <w:t>/</w:t>
            </w:r>
          </w:p>
        </w:tc>
        <w:tc>
          <w:tcPr>
            <w:tcW w:w="1052" w:type="dxa"/>
          </w:tcPr>
          <w:p w14:paraId="1464DDB3" w14:textId="77777777" w:rsidR="008034E9" w:rsidRPr="00F343FE" w:rsidRDefault="00000000">
            <w:pPr>
              <w:spacing w:line="360" w:lineRule="auto"/>
              <w:jc w:val="center"/>
              <w:rPr>
                <w:rFonts w:ascii="Times New Roman" w:eastAsia="宋体" w:hAnsi="Times New Roman" w:cs="Times New Roman"/>
                <w:kern w:val="0"/>
                <w:szCs w:val="21"/>
              </w:rPr>
            </w:pPr>
            <w:r w:rsidRPr="00F343FE">
              <w:rPr>
                <w:rFonts w:ascii="Times New Roman" w:eastAsia="宋体" w:hAnsi="Times New Roman" w:cs="Times New Roman" w:hint="eastAsia"/>
                <w:kern w:val="0"/>
                <w:szCs w:val="21"/>
              </w:rPr>
              <w:t>√</w:t>
            </w:r>
          </w:p>
        </w:tc>
        <w:tc>
          <w:tcPr>
            <w:tcW w:w="1001" w:type="dxa"/>
          </w:tcPr>
          <w:p w14:paraId="7C99DA4A" w14:textId="77777777" w:rsidR="008034E9" w:rsidRPr="00F343FE" w:rsidRDefault="00000000">
            <w:pPr>
              <w:spacing w:line="360" w:lineRule="auto"/>
              <w:jc w:val="center"/>
              <w:rPr>
                <w:rFonts w:ascii="Times New Roman" w:eastAsia="宋体" w:hAnsi="Times New Roman" w:cs="Times New Roman"/>
                <w:kern w:val="0"/>
                <w:szCs w:val="21"/>
              </w:rPr>
            </w:pPr>
            <w:r w:rsidRPr="00F343FE">
              <w:rPr>
                <w:rFonts w:ascii="Times New Roman" w:eastAsia="宋体" w:hAnsi="Times New Roman" w:cs="Times New Roman" w:hint="eastAsia"/>
                <w:kern w:val="0"/>
                <w:szCs w:val="21"/>
              </w:rPr>
              <w:t>/</w:t>
            </w:r>
          </w:p>
        </w:tc>
        <w:tc>
          <w:tcPr>
            <w:tcW w:w="1001" w:type="dxa"/>
          </w:tcPr>
          <w:p w14:paraId="355846EA" w14:textId="77777777" w:rsidR="008034E9" w:rsidRPr="00F343FE" w:rsidRDefault="00000000">
            <w:pPr>
              <w:spacing w:line="360" w:lineRule="auto"/>
              <w:jc w:val="center"/>
              <w:rPr>
                <w:rFonts w:ascii="Times New Roman" w:eastAsia="宋体" w:hAnsi="Times New Roman" w:cs="Times New Roman"/>
                <w:kern w:val="0"/>
                <w:szCs w:val="21"/>
              </w:rPr>
            </w:pPr>
            <w:r w:rsidRPr="00F343FE">
              <w:rPr>
                <w:rFonts w:ascii="Times New Roman" w:eastAsia="宋体" w:hAnsi="Times New Roman" w:cs="Times New Roman" w:hint="eastAsia"/>
                <w:kern w:val="0"/>
                <w:szCs w:val="21"/>
              </w:rPr>
              <w:t>/</w:t>
            </w:r>
          </w:p>
        </w:tc>
      </w:tr>
      <w:tr w:rsidR="00090037" w:rsidRPr="00F343FE" w14:paraId="012FAAA3" w14:textId="77777777">
        <w:trPr>
          <w:jc w:val="center"/>
        </w:trPr>
        <w:tc>
          <w:tcPr>
            <w:tcW w:w="1129" w:type="dxa"/>
            <w:vMerge/>
          </w:tcPr>
          <w:p w14:paraId="5D90EE0F" w14:textId="77777777" w:rsidR="008034E9" w:rsidRPr="00F343FE" w:rsidRDefault="008034E9">
            <w:pPr>
              <w:spacing w:line="360" w:lineRule="auto"/>
              <w:jc w:val="center"/>
              <w:rPr>
                <w:rFonts w:ascii="Times New Roman" w:eastAsia="宋体" w:hAnsi="Times New Roman" w:cs="Times New Roman"/>
                <w:kern w:val="0"/>
                <w:szCs w:val="21"/>
              </w:rPr>
            </w:pPr>
          </w:p>
        </w:tc>
        <w:tc>
          <w:tcPr>
            <w:tcW w:w="1134" w:type="dxa"/>
            <w:vAlign w:val="center"/>
          </w:tcPr>
          <w:p w14:paraId="1C0996EF" w14:textId="77777777" w:rsidR="008034E9" w:rsidRPr="00F343FE" w:rsidRDefault="00000000">
            <w:pPr>
              <w:spacing w:line="360" w:lineRule="auto"/>
              <w:jc w:val="center"/>
              <w:rPr>
                <w:rFonts w:ascii="Times New Roman" w:eastAsia="宋体" w:hAnsi="Times New Roman" w:cs="Times New Roman"/>
                <w:kern w:val="0"/>
                <w:szCs w:val="21"/>
              </w:rPr>
            </w:pPr>
            <w:r w:rsidRPr="00F343FE">
              <w:rPr>
                <w:rFonts w:ascii="Times New Roman" w:eastAsia="宋体" w:hAnsi="Times New Roman" w:cs="Times New Roman"/>
                <w:kern w:val="0"/>
                <w:szCs w:val="21"/>
              </w:rPr>
              <w:t>东方雨虹</w:t>
            </w:r>
          </w:p>
        </w:tc>
        <w:tc>
          <w:tcPr>
            <w:tcW w:w="876" w:type="dxa"/>
          </w:tcPr>
          <w:p w14:paraId="36F00E5D" w14:textId="77777777" w:rsidR="008034E9" w:rsidRPr="00F343FE" w:rsidRDefault="00000000">
            <w:pPr>
              <w:spacing w:line="360" w:lineRule="auto"/>
              <w:jc w:val="center"/>
              <w:rPr>
                <w:rFonts w:ascii="Times New Roman" w:eastAsia="宋体" w:hAnsi="Times New Roman" w:cs="Times New Roman"/>
                <w:kern w:val="0"/>
                <w:szCs w:val="21"/>
              </w:rPr>
            </w:pPr>
            <w:r w:rsidRPr="00F343FE">
              <w:rPr>
                <w:rFonts w:ascii="Times New Roman" w:eastAsia="宋体" w:hAnsi="Times New Roman" w:cs="Times New Roman" w:hint="eastAsia"/>
                <w:kern w:val="0"/>
                <w:szCs w:val="21"/>
              </w:rPr>
              <w:t>2</w:t>
            </w:r>
          </w:p>
        </w:tc>
        <w:tc>
          <w:tcPr>
            <w:tcW w:w="1052" w:type="dxa"/>
          </w:tcPr>
          <w:p w14:paraId="3263E0D3" w14:textId="77777777" w:rsidR="008034E9" w:rsidRPr="00F343FE" w:rsidRDefault="00000000">
            <w:pPr>
              <w:spacing w:line="360" w:lineRule="auto"/>
              <w:jc w:val="center"/>
              <w:rPr>
                <w:rFonts w:ascii="Times New Roman" w:eastAsia="宋体" w:hAnsi="Times New Roman" w:cs="Times New Roman"/>
                <w:kern w:val="0"/>
                <w:szCs w:val="21"/>
              </w:rPr>
            </w:pPr>
            <w:r w:rsidRPr="00F343FE">
              <w:rPr>
                <w:rFonts w:ascii="Times New Roman" w:eastAsia="宋体" w:hAnsi="Times New Roman" w:cs="Times New Roman" w:hint="eastAsia"/>
                <w:kern w:val="0"/>
                <w:szCs w:val="21"/>
              </w:rPr>
              <w:t>2</w:t>
            </w:r>
          </w:p>
        </w:tc>
        <w:tc>
          <w:tcPr>
            <w:tcW w:w="1052" w:type="dxa"/>
          </w:tcPr>
          <w:p w14:paraId="3CB4CCBA" w14:textId="77777777" w:rsidR="008034E9" w:rsidRPr="00F343FE" w:rsidRDefault="00000000">
            <w:pPr>
              <w:spacing w:line="360" w:lineRule="auto"/>
              <w:jc w:val="center"/>
              <w:rPr>
                <w:rFonts w:ascii="Times New Roman" w:eastAsia="宋体" w:hAnsi="Times New Roman" w:cs="Times New Roman"/>
                <w:kern w:val="0"/>
                <w:szCs w:val="21"/>
              </w:rPr>
            </w:pPr>
            <w:r w:rsidRPr="00F343FE">
              <w:rPr>
                <w:rFonts w:ascii="Times New Roman" w:eastAsia="宋体" w:hAnsi="Times New Roman" w:cs="Times New Roman" w:hint="eastAsia"/>
                <w:kern w:val="0"/>
                <w:szCs w:val="21"/>
              </w:rPr>
              <w:t>2</w:t>
            </w:r>
          </w:p>
        </w:tc>
        <w:tc>
          <w:tcPr>
            <w:tcW w:w="1052" w:type="dxa"/>
          </w:tcPr>
          <w:p w14:paraId="7F1EDFBF" w14:textId="77777777" w:rsidR="008034E9" w:rsidRPr="00F343FE" w:rsidRDefault="00000000">
            <w:pPr>
              <w:spacing w:line="360" w:lineRule="auto"/>
              <w:jc w:val="center"/>
              <w:rPr>
                <w:rFonts w:ascii="Times New Roman" w:eastAsia="宋体" w:hAnsi="Times New Roman" w:cs="Times New Roman"/>
                <w:kern w:val="0"/>
                <w:szCs w:val="21"/>
              </w:rPr>
            </w:pPr>
            <w:r w:rsidRPr="00F343FE">
              <w:rPr>
                <w:rFonts w:ascii="Times New Roman" w:eastAsia="宋体" w:hAnsi="Times New Roman" w:cs="Times New Roman" w:hint="eastAsia"/>
                <w:kern w:val="0"/>
                <w:szCs w:val="21"/>
              </w:rPr>
              <w:t>/</w:t>
            </w:r>
          </w:p>
        </w:tc>
        <w:tc>
          <w:tcPr>
            <w:tcW w:w="1001" w:type="dxa"/>
          </w:tcPr>
          <w:p w14:paraId="5E7A9CF8" w14:textId="77777777" w:rsidR="008034E9" w:rsidRPr="00F343FE" w:rsidRDefault="00000000">
            <w:pPr>
              <w:spacing w:line="360" w:lineRule="auto"/>
              <w:jc w:val="center"/>
              <w:rPr>
                <w:rFonts w:ascii="Times New Roman" w:eastAsia="宋体" w:hAnsi="Times New Roman" w:cs="Times New Roman"/>
                <w:kern w:val="0"/>
                <w:szCs w:val="21"/>
              </w:rPr>
            </w:pPr>
            <w:r w:rsidRPr="00F343FE">
              <w:rPr>
                <w:rFonts w:ascii="Times New Roman" w:eastAsia="宋体" w:hAnsi="Times New Roman" w:cs="Times New Roman" w:hint="eastAsia"/>
                <w:kern w:val="0"/>
                <w:szCs w:val="21"/>
              </w:rPr>
              <w:t>/</w:t>
            </w:r>
          </w:p>
        </w:tc>
        <w:tc>
          <w:tcPr>
            <w:tcW w:w="1001" w:type="dxa"/>
          </w:tcPr>
          <w:p w14:paraId="20E4B63B" w14:textId="77777777" w:rsidR="008034E9" w:rsidRPr="00F343FE" w:rsidRDefault="00000000">
            <w:pPr>
              <w:spacing w:line="360" w:lineRule="auto"/>
              <w:jc w:val="center"/>
              <w:rPr>
                <w:rFonts w:ascii="Times New Roman" w:eastAsia="宋体" w:hAnsi="Times New Roman" w:cs="Times New Roman"/>
                <w:kern w:val="0"/>
                <w:szCs w:val="21"/>
              </w:rPr>
            </w:pPr>
            <w:r w:rsidRPr="00F343FE">
              <w:rPr>
                <w:rFonts w:ascii="Times New Roman" w:eastAsia="宋体" w:hAnsi="Times New Roman" w:cs="Times New Roman" w:hint="eastAsia"/>
                <w:kern w:val="0"/>
                <w:szCs w:val="21"/>
              </w:rPr>
              <w:t>/</w:t>
            </w:r>
          </w:p>
        </w:tc>
      </w:tr>
      <w:tr w:rsidR="00090037" w:rsidRPr="00F343FE" w14:paraId="52BB2173" w14:textId="77777777">
        <w:trPr>
          <w:jc w:val="center"/>
        </w:trPr>
        <w:tc>
          <w:tcPr>
            <w:tcW w:w="1129" w:type="dxa"/>
            <w:vMerge/>
          </w:tcPr>
          <w:p w14:paraId="1CB1E158" w14:textId="77777777" w:rsidR="008034E9" w:rsidRPr="00F343FE" w:rsidRDefault="008034E9">
            <w:pPr>
              <w:spacing w:line="360" w:lineRule="auto"/>
              <w:jc w:val="center"/>
              <w:rPr>
                <w:rFonts w:ascii="Times New Roman" w:eastAsia="宋体" w:hAnsi="Times New Roman" w:cs="Times New Roman"/>
                <w:kern w:val="0"/>
                <w:szCs w:val="21"/>
              </w:rPr>
            </w:pPr>
          </w:p>
        </w:tc>
        <w:tc>
          <w:tcPr>
            <w:tcW w:w="1134" w:type="dxa"/>
            <w:vAlign w:val="center"/>
          </w:tcPr>
          <w:p w14:paraId="6F1EB44D" w14:textId="77777777" w:rsidR="008034E9" w:rsidRPr="00F343FE" w:rsidRDefault="00000000">
            <w:pPr>
              <w:spacing w:line="360" w:lineRule="auto"/>
              <w:jc w:val="center"/>
              <w:rPr>
                <w:rFonts w:ascii="Times New Roman" w:eastAsia="宋体" w:hAnsi="Times New Roman" w:cs="Times New Roman"/>
                <w:kern w:val="0"/>
                <w:szCs w:val="21"/>
              </w:rPr>
            </w:pPr>
            <w:r w:rsidRPr="00F343FE">
              <w:rPr>
                <w:rFonts w:ascii="Times New Roman" w:eastAsia="宋体" w:hAnsi="Times New Roman" w:cs="Times New Roman" w:hint="eastAsia"/>
                <w:kern w:val="0"/>
                <w:szCs w:val="21"/>
              </w:rPr>
              <w:t>上海建科</w:t>
            </w:r>
          </w:p>
        </w:tc>
        <w:tc>
          <w:tcPr>
            <w:tcW w:w="876" w:type="dxa"/>
          </w:tcPr>
          <w:p w14:paraId="07F7D052" w14:textId="77777777" w:rsidR="008034E9" w:rsidRPr="00F343FE" w:rsidRDefault="00000000">
            <w:pPr>
              <w:spacing w:line="360" w:lineRule="auto"/>
              <w:jc w:val="center"/>
              <w:rPr>
                <w:rFonts w:ascii="Times New Roman" w:eastAsia="宋体" w:hAnsi="Times New Roman" w:cs="Times New Roman"/>
                <w:kern w:val="0"/>
                <w:szCs w:val="21"/>
              </w:rPr>
            </w:pPr>
            <w:r w:rsidRPr="00F343FE">
              <w:rPr>
                <w:rFonts w:ascii="Times New Roman" w:eastAsia="宋体" w:hAnsi="Times New Roman" w:cs="Times New Roman" w:hint="eastAsia"/>
                <w:kern w:val="0"/>
                <w:szCs w:val="21"/>
              </w:rPr>
              <w:t>/</w:t>
            </w:r>
          </w:p>
        </w:tc>
        <w:tc>
          <w:tcPr>
            <w:tcW w:w="1052" w:type="dxa"/>
          </w:tcPr>
          <w:p w14:paraId="48FF89AB" w14:textId="77777777" w:rsidR="008034E9" w:rsidRPr="00F343FE" w:rsidRDefault="00000000">
            <w:pPr>
              <w:spacing w:line="360" w:lineRule="auto"/>
              <w:jc w:val="center"/>
              <w:rPr>
                <w:rFonts w:ascii="Times New Roman" w:eastAsia="宋体" w:hAnsi="Times New Roman" w:cs="Times New Roman"/>
                <w:kern w:val="0"/>
                <w:szCs w:val="21"/>
              </w:rPr>
            </w:pPr>
            <w:r w:rsidRPr="00F343FE">
              <w:rPr>
                <w:rFonts w:ascii="Times New Roman" w:eastAsia="宋体" w:hAnsi="Times New Roman" w:cs="Times New Roman" w:hint="eastAsia"/>
                <w:kern w:val="0"/>
                <w:szCs w:val="21"/>
              </w:rPr>
              <w:t>/</w:t>
            </w:r>
          </w:p>
        </w:tc>
        <w:tc>
          <w:tcPr>
            <w:tcW w:w="1052" w:type="dxa"/>
          </w:tcPr>
          <w:p w14:paraId="0E514196" w14:textId="77777777" w:rsidR="008034E9" w:rsidRPr="00F343FE" w:rsidRDefault="00000000">
            <w:pPr>
              <w:spacing w:line="360" w:lineRule="auto"/>
              <w:jc w:val="center"/>
              <w:rPr>
                <w:rFonts w:ascii="Times New Roman" w:eastAsia="宋体" w:hAnsi="Times New Roman" w:cs="Times New Roman"/>
                <w:kern w:val="0"/>
                <w:szCs w:val="21"/>
              </w:rPr>
            </w:pPr>
            <w:r w:rsidRPr="00F343FE">
              <w:rPr>
                <w:rFonts w:ascii="Times New Roman" w:eastAsia="宋体" w:hAnsi="Times New Roman" w:cs="Times New Roman" w:hint="eastAsia"/>
                <w:kern w:val="0"/>
                <w:szCs w:val="21"/>
              </w:rPr>
              <w:t>/</w:t>
            </w:r>
          </w:p>
        </w:tc>
        <w:tc>
          <w:tcPr>
            <w:tcW w:w="1052" w:type="dxa"/>
          </w:tcPr>
          <w:p w14:paraId="5E4DD083" w14:textId="77777777" w:rsidR="008034E9" w:rsidRPr="00F343FE" w:rsidRDefault="00000000">
            <w:pPr>
              <w:spacing w:line="360" w:lineRule="auto"/>
              <w:jc w:val="center"/>
              <w:rPr>
                <w:rFonts w:ascii="Times New Roman" w:eastAsia="宋体" w:hAnsi="Times New Roman" w:cs="Times New Roman"/>
                <w:kern w:val="0"/>
                <w:szCs w:val="21"/>
              </w:rPr>
            </w:pPr>
            <w:r w:rsidRPr="00F343FE">
              <w:rPr>
                <w:rFonts w:ascii="Times New Roman" w:eastAsia="宋体" w:hAnsi="Times New Roman" w:cs="Times New Roman" w:hint="eastAsia"/>
                <w:kern w:val="0"/>
                <w:szCs w:val="21"/>
              </w:rPr>
              <w:t>/</w:t>
            </w:r>
          </w:p>
        </w:tc>
        <w:tc>
          <w:tcPr>
            <w:tcW w:w="1001" w:type="dxa"/>
          </w:tcPr>
          <w:p w14:paraId="6A451431" w14:textId="77777777" w:rsidR="008034E9" w:rsidRPr="00F343FE" w:rsidRDefault="00000000">
            <w:pPr>
              <w:spacing w:line="360" w:lineRule="auto"/>
              <w:jc w:val="center"/>
              <w:rPr>
                <w:rFonts w:ascii="Times New Roman" w:eastAsia="宋体" w:hAnsi="Times New Roman" w:cs="Times New Roman"/>
                <w:kern w:val="0"/>
                <w:szCs w:val="21"/>
              </w:rPr>
            </w:pPr>
            <w:r w:rsidRPr="00F343FE">
              <w:rPr>
                <w:rFonts w:ascii="Times New Roman" w:eastAsia="宋体" w:hAnsi="Times New Roman" w:cs="Times New Roman" w:hint="eastAsia"/>
                <w:kern w:val="0"/>
                <w:szCs w:val="21"/>
              </w:rPr>
              <w:t>√</w:t>
            </w:r>
          </w:p>
        </w:tc>
        <w:tc>
          <w:tcPr>
            <w:tcW w:w="1001" w:type="dxa"/>
          </w:tcPr>
          <w:p w14:paraId="77249D80" w14:textId="77777777" w:rsidR="008034E9" w:rsidRPr="00F343FE" w:rsidRDefault="00000000">
            <w:pPr>
              <w:spacing w:line="360" w:lineRule="auto"/>
              <w:jc w:val="center"/>
              <w:rPr>
                <w:rFonts w:ascii="Times New Roman" w:eastAsia="宋体" w:hAnsi="Times New Roman" w:cs="Times New Roman"/>
                <w:kern w:val="0"/>
                <w:szCs w:val="21"/>
              </w:rPr>
            </w:pPr>
            <w:r w:rsidRPr="00F343FE">
              <w:rPr>
                <w:rFonts w:ascii="Times New Roman" w:eastAsia="宋体" w:hAnsi="Times New Roman" w:cs="Times New Roman" w:hint="eastAsia"/>
                <w:kern w:val="0"/>
                <w:szCs w:val="21"/>
              </w:rPr>
              <w:t>/</w:t>
            </w:r>
          </w:p>
        </w:tc>
      </w:tr>
    </w:tbl>
    <w:p w14:paraId="2694136B" w14:textId="435D0EE3" w:rsidR="008034E9" w:rsidRDefault="00F57EF5" w:rsidP="0020301C">
      <w:pPr>
        <w:pStyle w:val="af"/>
        <w:spacing w:beforeLines="50" w:before="156" w:line="360" w:lineRule="auto"/>
        <w:ind w:firstLine="480"/>
        <w:rPr>
          <w:rFonts w:ascii="Times New Roman"/>
          <w:sz w:val="24"/>
          <w:szCs w:val="24"/>
        </w:rPr>
      </w:pPr>
      <w:r>
        <w:rPr>
          <w:rFonts w:ascii="Times New Roman" w:hint="eastAsia"/>
          <w:sz w:val="24"/>
          <w:szCs w:val="24"/>
        </w:rPr>
        <w:t>（</w:t>
      </w:r>
      <w:r w:rsidRPr="00090037">
        <w:rPr>
          <w:rFonts w:ascii="Times New Roman"/>
          <w:sz w:val="24"/>
          <w:szCs w:val="24"/>
        </w:rPr>
        <w:t>5</w:t>
      </w:r>
      <w:r w:rsidRPr="00090037">
        <w:rPr>
          <w:rFonts w:ascii="Times New Roman" w:hint="eastAsia"/>
          <w:sz w:val="24"/>
          <w:szCs w:val="24"/>
        </w:rPr>
        <w:t>）热贮存稳定性</w:t>
      </w:r>
    </w:p>
    <w:p w14:paraId="2466AFC9" w14:textId="6FFBFDC9" w:rsidR="004F0E7E" w:rsidRDefault="00864BA2" w:rsidP="004F0E7E">
      <w:pPr>
        <w:pStyle w:val="af"/>
        <w:spacing w:line="360" w:lineRule="auto"/>
        <w:ind w:firstLine="480"/>
        <w:rPr>
          <w:rFonts w:ascii="Times New Roman"/>
          <w:sz w:val="24"/>
          <w:szCs w:val="24"/>
        </w:rPr>
      </w:pPr>
      <w:r w:rsidRPr="005B3521">
        <w:rPr>
          <w:rFonts w:ascii="Times New Roman" w:hint="eastAsia"/>
          <w:sz w:val="24"/>
          <w:szCs w:val="24"/>
        </w:rPr>
        <w:t>涂料在生产、运输和应用过程中可能遇到</w:t>
      </w:r>
      <w:r w:rsidRPr="005B3521">
        <w:rPr>
          <w:rFonts w:ascii="Times New Roman" w:hint="eastAsia"/>
          <w:sz w:val="24"/>
          <w:szCs w:val="24"/>
        </w:rPr>
        <w:t>5</w:t>
      </w:r>
      <w:r w:rsidRPr="005B3521">
        <w:rPr>
          <w:rFonts w:ascii="Times New Roman"/>
          <w:sz w:val="24"/>
          <w:szCs w:val="24"/>
        </w:rPr>
        <w:t>0</w:t>
      </w:r>
      <w:r w:rsidR="00D863C2" w:rsidRPr="00D863C2">
        <w:rPr>
          <w:rFonts w:ascii="Times New Roman"/>
          <w:sz w:val="24"/>
          <w:szCs w:val="24"/>
        </w:rPr>
        <w:t>℃</w:t>
      </w:r>
      <w:r w:rsidR="00AF63F2">
        <w:rPr>
          <w:rFonts w:ascii="Times New Roman" w:hint="eastAsia"/>
          <w:sz w:val="24"/>
          <w:szCs w:val="24"/>
        </w:rPr>
        <w:t>左右</w:t>
      </w:r>
      <w:r>
        <w:rPr>
          <w:rFonts w:ascii="Times New Roman" w:hint="eastAsia"/>
          <w:sz w:val="24"/>
          <w:szCs w:val="24"/>
        </w:rPr>
        <w:t>温度下短期贮存，水性涂料为分散体系，在高温下可能出现不稳定的情况，故进行热贮存稳定性验证试验。</w:t>
      </w:r>
      <w:r w:rsidR="004F0E7E">
        <w:rPr>
          <w:rFonts w:ascii="Times New Roman" w:hint="eastAsia"/>
          <w:sz w:val="24"/>
          <w:szCs w:val="24"/>
        </w:rPr>
        <w:t>验证试验结果见表</w:t>
      </w:r>
      <w:r w:rsidR="004F0E7E">
        <w:rPr>
          <w:rFonts w:ascii="Times New Roman" w:hint="eastAsia"/>
          <w:sz w:val="24"/>
          <w:szCs w:val="24"/>
        </w:rPr>
        <w:t>1</w:t>
      </w:r>
      <w:r w:rsidR="004F0E7E">
        <w:rPr>
          <w:rFonts w:ascii="Times New Roman"/>
          <w:sz w:val="24"/>
          <w:szCs w:val="24"/>
        </w:rPr>
        <w:t>7</w:t>
      </w:r>
      <w:r w:rsidR="004F0E7E">
        <w:rPr>
          <w:rFonts w:ascii="Times New Roman" w:hint="eastAsia"/>
          <w:sz w:val="24"/>
          <w:szCs w:val="24"/>
        </w:rPr>
        <w:t>。</w:t>
      </w:r>
    </w:p>
    <w:p w14:paraId="16EA5FEB" w14:textId="6475A35E" w:rsidR="009D4E61" w:rsidRPr="00090037" w:rsidRDefault="004F0E7E" w:rsidP="004F0E7E">
      <w:pPr>
        <w:pStyle w:val="af"/>
        <w:spacing w:line="360" w:lineRule="auto"/>
        <w:ind w:firstLine="480"/>
        <w:rPr>
          <w:rFonts w:ascii="Times New Roman"/>
          <w:sz w:val="24"/>
          <w:szCs w:val="24"/>
        </w:rPr>
      </w:pPr>
      <w:r>
        <w:rPr>
          <w:rFonts w:ascii="Times New Roman" w:hint="eastAsia"/>
          <w:sz w:val="24"/>
          <w:szCs w:val="24"/>
        </w:rPr>
        <w:t>由表</w:t>
      </w:r>
      <w:r>
        <w:rPr>
          <w:rFonts w:ascii="Times New Roman" w:hint="eastAsia"/>
          <w:sz w:val="24"/>
          <w:szCs w:val="24"/>
        </w:rPr>
        <w:t>1</w:t>
      </w:r>
      <w:r>
        <w:rPr>
          <w:rFonts w:ascii="Times New Roman"/>
          <w:sz w:val="24"/>
          <w:szCs w:val="24"/>
        </w:rPr>
        <w:t>7</w:t>
      </w:r>
      <w:r>
        <w:rPr>
          <w:rFonts w:ascii="Times New Roman" w:hint="eastAsia"/>
          <w:sz w:val="24"/>
          <w:szCs w:val="24"/>
        </w:rPr>
        <w:t>中热贮存稳定性验证试验的数据中得到，检验项目合格数为：双组分样品</w:t>
      </w:r>
      <w:r w:rsidR="001730A0">
        <w:rPr>
          <w:rFonts w:ascii="Times New Roman" w:hint="eastAsia"/>
          <w:sz w:val="24"/>
          <w:szCs w:val="24"/>
        </w:rPr>
        <w:t>合格数</w:t>
      </w:r>
      <w:r>
        <w:rPr>
          <w:rFonts w:ascii="Times New Roman" w:hint="eastAsia"/>
          <w:sz w:val="24"/>
          <w:szCs w:val="24"/>
        </w:rPr>
        <w:t>4</w:t>
      </w:r>
      <w:r>
        <w:rPr>
          <w:rFonts w:ascii="Times New Roman"/>
          <w:sz w:val="24"/>
          <w:szCs w:val="24"/>
        </w:rPr>
        <w:t>/4</w:t>
      </w:r>
      <w:r>
        <w:rPr>
          <w:rFonts w:ascii="Times New Roman" w:hint="eastAsia"/>
          <w:sz w:val="24"/>
          <w:szCs w:val="24"/>
        </w:rPr>
        <w:t>，单组分样品</w:t>
      </w:r>
      <w:r w:rsidR="001730A0">
        <w:rPr>
          <w:rFonts w:ascii="Times New Roman" w:hint="eastAsia"/>
          <w:sz w:val="24"/>
          <w:szCs w:val="24"/>
        </w:rPr>
        <w:t>合格数</w:t>
      </w:r>
      <w:r>
        <w:rPr>
          <w:rFonts w:ascii="Times New Roman" w:hint="eastAsia"/>
          <w:sz w:val="24"/>
          <w:szCs w:val="24"/>
        </w:rPr>
        <w:t>6</w:t>
      </w:r>
      <w:r>
        <w:rPr>
          <w:rFonts w:ascii="Times New Roman"/>
          <w:sz w:val="24"/>
          <w:szCs w:val="24"/>
        </w:rPr>
        <w:t>/6</w:t>
      </w:r>
      <w:r>
        <w:rPr>
          <w:rFonts w:ascii="Times New Roman" w:hint="eastAsia"/>
          <w:sz w:val="24"/>
          <w:szCs w:val="24"/>
        </w:rPr>
        <w:t>，合格率</w:t>
      </w:r>
      <w:r w:rsidR="00A00EFD">
        <w:rPr>
          <w:rFonts w:ascii="Times New Roman" w:hint="eastAsia"/>
          <w:sz w:val="24"/>
          <w:szCs w:val="24"/>
        </w:rPr>
        <w:t>为</w:t>
      </w:r>
      <w:r>
        <w:rPr>
          <w:rFonts w:ascii="Times New Roman" w:hint="eastAsia"/>
          <w:sz w:val="24"/>
          <w:szCs w:val="24"/>
        </w:rPr>
        <w:t>1</w:t>
      </w:r>
      <w:r>
        <w:rPr>
          <w:rFonts w:ascii="Times New Roman"/>
          <w:sz w:val="24"/>
          <w:szCs w:val="24"/>
        </w:rPr>
        <w:t>00%</w:t>
      </w:r>
      <w:r>
        <w:rPr>
          <w:rFonts w:ascii="Times New Roman" w:hint="eastAsia"/>
          <w:sz w:val="24"/>
          <w:szCs w:val="24"/>
        </w:rPr>
        <w:t>。</w:t>
      </w:r>
      <w:r w:rsidR="00A00EFD">
        <w:rPr>
          <w:rFonts w:ascii="Times New Roman" w:hint="eastAsia"/>
          <w:sz w:val="24"/>
          <w:szCs w:val="24"/>
        </w:rPr>
        <w:t>因此，指标值“</w:t>
      </w:r>
      <w:r w:rsidR="00A00EFD" w:rsidRPr="00090037">
        <w:rPr>
          <w:rFonts w:ascii="Times New Roman" w:hint="eastAsia"/>
          <w:sz w:val="24"/>
          <w:szCs w:val="24"/>
        </w:rPr>
        <w:t>无结块、霉变、凝聚及组成物的变化</w:t>
      </w:r>
      <w:r w:rsidR="00A00EFD">
        <w:rPr>
          <w:rFonts w:ascii="Times New Roman" w:hint="eastAsia"/>
          <w:sz w:val="24"/>
          <w:szCs w:val="24"/>
        </w:rPr>
        <w:t>”具有合理性。</w:t>
      </w:r>
    </w:p>
    <w:p w14:paraId="19B9B9D4" w14:textId="08B597EF" w:rsidR="008034E9" w:rsidRPr="00090037" w:rsidRDefault="00000000">
      <w:pPr>
        <w:spacing w:beforeLines="50" w:before="156" w:afterLines="50" w:after="156"/>
        <w:ind w:firstLineChars="200" w:firstLine="420"/>
        <w:jc w:val="center"/>
        <w:rPr>
          <w:rFonts w:ascii="黑体" w:eastAsia="黑体" w:hAnsi="黑体" w:cs="Times New Roman"/>
          <w:szCs w:val="21"/>
        </w:rPr>
      </w:pPr>
      <w:r w:rsidRPr="00090037">
        <w:rPr>
          <w:rFonts w:ascii="黑体" w:eastAsia="黑体" w:hAnsi="黑体" w:cs="Times New Roman" w:hint="eastAsia"/>
          <w:szCs w:val="21"/>
        </w:rPr>
        <w:t>表</w:t>
      </w:r>
      <w:r w:rsidRPr="00090037">
        <w:rPr>
          <w:rFonts w:ascii="黑体" w:eastAsia="黑体" w:hAnsi="黑体" w:cs="Times New Roman"/>
          <w:szCs w:val="21"/>
        </w:rPr>
        <w:t>1</w:t>
      </w:r>
      <w:r w:rsidR="009E486B">
        <w:rPr>
          <w:rFonts w:ascii="黑体" w:eastAsia="黑体" w:hAnsi="黑体" w:cs="Times New Roman"/>
          <w:szCs w:val="21"/>
        </w:rPr>
        <w:t>7</w:t>
      </w:r>
      <w:r w:rsidRPr="00090037">
        <w:rPr>
          <w:rFonts w:ascii="黑体" w:eastAsia="黑体" w:hAnsi="黑体" w:cs="Times New Roman"/>
          <w:szCs w:val="21"/>
        </w:rPr>
        <w:t xml:space="preserve"> </w:t>
      </w:r>
      <w:r w:rsidRPr="00090037">
        <w:rPr>
          <w:rFonts w:ascii="黑体" w:eastAsia="黑体" w:hAnsi="黑体" w:cs="Times New Roman" w:hint="eastAsia"/>
          <w:szCs w:val="21"/>
        </w:rPr>
        <w:t>热贮存稳定性试验结果</w:t>
      </w:r>
    </w:p>
    <w:tbl>
      <w:tblPr>
        <w:tblStyle w:val="ad"/>
        <w:tblW w:w="0" w:type="auto"/>
        <w:jc w:val="center"/>
        <w:tblLayout w:type="fixed"/>
        <w:tblLook w:val="04A0" w:firstRow="1" w:lastRow="0" w:firstColumn="1" w:lastColumn="0" w:noHBand="0" w:noVBand="1"/>
      </w:tblPr>
      <w:tblGrid>
        <w:gridCol w:w="1211"/>
        <w:gridCol w:w="1336"/>
        <w:gridCol w:w="1276"/>
        <w:gridCol w:w="1134"/>
        <w:gridCol w:w="1134"/>
        <w:gridCol w:w="1066"/>
        <w:gridCol w:w="1139"/>
      </w:tblGrid>
      <w:tr w:rsidR="00090037" w:rsidRPr="009D4E61" w14:paraId="5B6EC29D" w14:textId="77777777">
        <w:trPr>
          <w:jc w:val="center"/>
        </w:trPr>
        <w:tc>
          <w:tcPr>
            <w:tcW w:w="1211" w:type="dxa"/>
            <w:shd w:val="pct25" w:color="auto" w:fill="auto"/>
            <w:vAlign w:val="center"/>
          </w:tcPr>
          <w:p w14:paraId="051AB836" w14:textId="77777777" w:rsidR="008034E9" w:rsidRPr="009D4E61" w:rsidRDefault="00000000">
            <w:pPr>
              <w:spacing w:line="360" w:lineRule="auto"/>
              <w:jc w:val="center"/>
              <w:rPr>
                <w:rFonts w:ascii="Times New Roman" w:eastAsia="黑体" w:hAnsi="Times New Roman" w:cs="Times New Roman"/>
                <w:kern w:val="0"/>
                <w:szCs w:val="21"/>
              </w:rPr>
            </w:pPr>
            <w:r w:rsidRPr="009D4E61">
              <w:rPr>
                <w:rFonts w:ascii="Times New Roman" w:eastAsia="黑体" w:hAnsi="Times New Roman" w:cs="Times New Roman"/>
                <w:kern w:val="0"/>
                <w:szCs w:val="21"/>
              </w:rPr>
              <w:t>编号</w:t>
            </w:r>
          </w:p>
        </w:tc>
        <w:tc>
          <w:tcPr>
            <w:tcW w:w="1336" w:type="dxa"/>
            <w:shd w:val="pct25" w:color="auto" w:fill="auto"/>
            <w:vAlign w:val="center"/>
          </w:tcPr>
          <w:p w14:paraId="6D1999F3" w14:textId="77777777" w:rsidR="008034E9" w:rsidRPr="009D4E61" w:rsidRDefault="00000000">
            <w:pPr>
              <w:spacing w:line="360" w:lineRule="auto"/>
              <w:jc w:val="center"/>
              <w:rPr>
                <w:rFonts w:ascii="Times New Roman" w:eastAsia="黑体" w:hAnsi="Times New Roman" w:cs="Times New Roman"/>
                <w:kern w:val="0"/>
                <w:szCs w:val="21"/>
              </w:rPr>
            </w:pPr>
            <w:r w:rsidRPr="009D4E61">
              <w:rPr>
                <w:rFonts w:ascii="Times New Roman" w:eastAsia="黑体" w:hAnsi="Times New Roman" w:cs="Times New Roman"/>
                <w:kern w:val="0"/>
                <w:szCs w:val="21"/>
              </w:rPr>
              <w:t>1#</w:t>
            </w:r>
          </w:p>
        </w:tc>
        <w:tc>
          <w:tcPr>
            <w:tcW w:w="1276" w:type="dxa"/>
            <w:shd w:val="pct25" w:color="auto" w:fill="auto"/>
            <w:vAlign w:val="center"/>
          </w:tcPr>
          <w:p w14:paraId="0A33F12C" w14:textId="77777777" w:rsidR="008034E9" w:rsidRPr="009D4E61" w:rsidRDefault="00000000">
            <w:pPr>
              <w:spacing w:line="360" w:lineRule="auto"/>
              <w:jc w:val="center"/>
              <w:rPr>
                <w:rFonts w:ascii="Times New Roman" w:eastAsia="黑体" w:hAnsi="Times New Roman" w:cs="Times New Roman"/>
                <w:kern w:val="0"/>
                <w:szCs w:val="21"/>
              </w:rPr>
            </w:pPr>
            <w:r w:rsidRPr="009D4E61">
              <w:rPr>
                <w:rFonts w:ascii="Times New Roman" w:eastAsia="黑体" w:hAnsi="Times New Roman" w:cs="Times New Roman"/>
                <w:kern w:val="0"/>
                <w:szCs w:val="21"/>
              </w:rPr>
              <w:t>2#</w:t>
            </w:r>
          </w:p>
        </w:tc>
        <w:tc>
          <w:tcPr>
            <w:tcW w:w="1134" w:type="dxa"/>
            <w:shd w:val="pct25" w:color="auto" w:fill="auto"/>
            <w:vAlign w:val="center"/>
          </w:tcPr>
          <w:p w14:paraId="05B7DC10" w14:textId="77777777" w:rsidR="008034E9" w:rsidRPr="009D4E61" w:rsidRDefault="00000000">
            <w:pPr>
              <w:spacing w:line="360" w:lineRule="auto"/>
              <w:jc w:val="center"/>
              <w:rPr>
                <w:rFonts w:ascii="Times New Roman" w:eastAsia="黑体" w:hAnsi="Times New Roman" w:cs="Times New Roman"/>
                <w:kern w:val="0"/>
                <w:szCs w:val="21"/>
              </w:rPr>
            </w:pPr>
            <w:r w:rsidRPr="009D4E61">
              <w:rPr>
                <w:rFonts w:ascii="Times New Roman" w:eastAsia="黑体" w:hAnsi="Times New Roman" w:cs="Times New Roman"/>
                <w:kern w:val="0"/>
                <w:szCs w:val="21"/>
              </w:rPr>
              <w:t>3#</w:t>
            </w:r>
          </w:p>
        </w:tc>
        <w:tc>
          <w:tcPr>
            <w:tcW w:w="1134" w:type="dxa"/>
            <w:shd w:val="pct25" w:color="auto" w:fill="auto"/>
            <w:vAlign w:val="center"/>
          </w:tcPr>
          <w:p w14:paraId="7981F254" w14:textId="77777777" w:rsidR="008034E9" w:rsidRPr="009D4E61" w:rsidRDefault="00000000">
            <w:pPr>
              <w:spacing w:line="360" w:lineRule="auto"/>
              <w:jc w:val="center"/>
              <w:rPr>
                <w:rFonts w:ascii="Times New Roman" w:eastAsia="黑体" w:hAnsi="Times New Roman" w:cs="Times New Roman"/>
                <w:kern w:val="0"/>
                <w:szCs w:val="21"/>
              </w:rPr>
            </w:pPr>
            <w:r w:rsidRPr="009D4E61">
              <w:rPr>
                <w:rFonts w:ascii="Times New Roman" w:eastAsia="黑体" w:hAnsi="Times New Roman" w:cs="Times New Roman"/>
                <w:kern w:val="0"/>
                <w:szCs w:val="21"/>
              </w:rPr>
              <w:t>4#</w:t>
            </w:r>
          </w:p>
        </w:tc>
        <w:tc>
          <w:tcPr>
            <w:tcW w:w="1066" w:type="dxa"/>
            <w:shd w:val="pct25" w:color="auto" w:fill="auto"/>
          </w:tcPr>
          <w:p w14:paraId="093A7A47" w14:textId="77777777" w:rsidR="008034E9" w:rsidRPr="009D4E61" w:rsidRDefault="00000000">
            <w:pPr>
              <w:spacing w:line="360" w:lineRule="auto"/>
              <w:jc w:val="center"/>
              <w:rPr>
                <w:rFonts w:ascii="Times New Roman" w:eastAsia="黑体" w:hAnsi="Times New Roman" w:cs="Times New Roman"/>
                <w:kern w:val="0"/>
                <w:szCs w:val="21"/>
              </w:rPr>
            </w:pPr>
            <w:r w:rsidRPr="009D4E61">
              <w:rPr>
                <w:rFonts w:ascii="Times New Roman" w:eastAsia="黑体" w:hAnsi="Times New Roman" w:cs="Times New Roman" w:hint="eastAsia"/>
                <w:kern w:val="0"/>
                <w:szCs w:val="21"/>
              </w:rPr>
              <w:t>5</w:t>
            </w:r>
            <w:r w:rsidRPr="009D4E61">
              <w:rPr>
                <w:rFonts w:ascii="Times New Roman" w:eastAsia="黑体" w:hAnsi="Times New Roman" w:cs="Times New Roman"/>
                <w:kern w:val="0"/>
                <w:szCs w:val="21"/>
              </w:rPr>
              <w:t>#</w:t>
            </w:r>
          </w:p>
        </w:tc>
        <w:tc>
          <w:tcPr>
            <w:tcW w:w="1139" w:type="dxa"/>
            <w:shd w:val="pct25" w:color="auto" w:fill="auto"/>
          </w:tcPr>
          <w:p w14:paraId="2371AFB7" w14:textId="77777777" w:rsidR="008034E9" w:rsidRPr="009D4E61" w:rsidRDefault="00000000">
            <w:pPr>
              <w:spacing w:line="360" w:lineRule="auto"/>
              <w:jc w:val="center"/>
              <w:rPr>
                <w:rFonts w:ascii="Times New Roman" w:eastAsia="黑体" w:hAnsi="Times New Roman" w:cs="Times New Roman"/>
                <w:kern w:val="0"/>
                <w:szCs w:val="21"/>
              </w:rPr>
            </w:pPr>
            <w:r w:rsidRPr="009D4E61">
              <w:rPr>
                <w:rFonts w:ascii="Times New Roman" w:eastAsia="黑体" w:hAnsi="Times New Roman" w:cs="Times New Roman" w:hint="eastAsia"/>
                <w:kern w:val="0"/>
                <w:szCs w:val="21"/>
              </w:rPr>
              <w:t>6#</w:t>
            </w:r>
          </w:p>
        </w:tc>
      </w:tr>
      <w:tr w:rsidR="00090037" w:rsidRPr="009D4E61" w14:paraId="1BACA441" w14:textId="77777777">
        <w:trPr>
          <w:jc w:val="center"/>
        </w:trPr>
        <w:tc>
          <w:tcPr>
            <w:tcW w:w="1211" w:type="dxa"/>
            <w:vAlign w:val="center"/>
          </w:tcPr>
          <w:p w14:paraId="432CF7A6" w14:textId="258034A2" w:rsidR="008034E9" w:rsidRPr="009D4E61" w:rsidRDefault="00700416">
            <w:pPr>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CTC</w:t>
            </w:r>
            <w:r w:rsidRPr="009D4E61">
              <w:rPr>
                <w:rFonts w:ascii="Times New Roman" w:eastAsia="宋体" w:hAnsi="Times New Roman" w:cs="Times New Roman"/>
                <w:kern w:val="0"/>
                <w:szCs w:val="21"/>
              </w:rPr>
              <w:t>苏州</w:t>
            </w:r>
          </w:p>
        </w:tc>
        <w:tc>
          <w:tcPr>
            <w:tcW w:w="1336" w:type="dxa"/>
            <w:vAlign w:val="center"/>
          </w:tcPr>
          <w:p w14:paraId="2F256363" w14:textId="77777777" w:rsidR="008034E9" w:rsidRPr="009D4E61" w:rsidRDefault="00000000">
            <w:pPr>
              <w:spacing w:line="360" w:lineRule="auto"/>
              <w:jc w:val="center"/>
              <w:rPr>
                <w:rFonts w:ascii="Times New Roman" w:eastAsia="宋体" w:hAnsi="Times New Roman" w:cs="Times New Roman"/>
                <w:kern w:val="0"/>
                <w:szCs w:val="21"/>
              </w:rPr>
            </w:pPr>
            <w:r w:rsidRPr="009D4E61">
              <w:rPr>
                <w:rFonts w:ascii="Times New Roman" w:eastAsia="宋体" w:hAnsi="Times New Roman" w:cs="Times New Roman" w:hint="eastAsia"/>
                <w:kern w:val="0"/>
                <w:szCs w:val="21"/>
              </w:rPr>
              <w:t>√</w:t>
            </w:r>
          </w:p>
        </w:tc>
        <w:tc>
          <w:tcPr>
            <w:tcW w:w="1276" w:type="dxa"/>
            <w:vAlign w:val="center"/>
          </w:tcPr>
          <w:p w14:paraId="48629CC3" w14:textId="77777777" w:rsidR="008034E9" w:rsidRPr="009D4E61" w:rsidRDefault="00000000">
            <w:pPr>
              <w:spacing w:line="360" w:lineRule="auto"/>
              <w:jc w:val="center"/>
              <w:rPr>
                <w:rFonts w:ascii="Times New Roman" w:eastAsia="宋体" w:hAnsi="Times New Roman" w:cs="Times New Roman"/>
                <w:kern w:val="0"/>
                <w:szCs w:val="21"/>
              </w:rPr>
            </w:pPr>
            <w:r w:rsidRPr="009D4E61">
              <w:rPr>
                <w:rFonts w:ascii="Times New Roman" w:eastAsia="宋体" w:hAnsi="Times New Roman" w:cs="Times New Roman" w:hint="eastAsia"/>
                <w:kern w:val="0"/>
                <w:szCs w:val="21"/>
              </w:rPr>
              <w:t>√</w:t>
            </w:r>
          </w:p>
        </w:tc>
        <w:tc>
          <w:tcPr>
            <w:tcW w:w="1134" w:type="dxa"/>
            <w:vAlign w:val="center"/>
          </w:tcPr>
          <w:p w14:paraId="0A24CFD7" w14:textId="77777777" w:rsidR="008034E9" w:rsidRPr="009D4E61" w:rsidRDefault="00000000">
            <w:pPr>
              <w:spacing w:line="360" w:lineRule="auto"/>
              <w:jc w:val="center"/>
              <w:rPr>
                <w:rFonts w:ascii="Times New Roman" w:eastAsia="宋体" w:hAnsi="Times New Roman" w:cs="Times New Roman"/>
                <w:kern w:val="0"/>
                <w:szCs w:val="21"/>
              </w:rPr>
            </w:pPr>
            <w:r w:rsidRPr="009D4E61">
              <w:rPr>
                <w:rFonts w:ascii="Times New Roman" w:eastAsia="宋体" w:hAnsi="Times New Roman" w:cs="Times New Roman" w:hint="eastAsia"/>
                <w:kern w:val="0"/>
                <w:szCs w:val="21"/>
              </w:rPr>
              <w:t>√</w:t>
            </w:r>
          </w:p>
        </w:tc>
        <w:tc>
          <w:tcPr>
            <w:tcW w:w="1134" w:type="dxa"/>
            <w:vAlign w:val="center"/>
          </w:tcPr>
          <w:p w14:paraId="41462D44" w14:textId="77777777" w:rsidR="008034E9" w:rsidRPr="009D4E61" w:rsidRDefault="00000000">
            <w:pPr>
              <w:spacing w:line="360" w:lineRule="auto"/>
              <w:jc w:val="center"/>
              <w:rPr>
                <w:rFonts w:ascii="Times New Roman" w:eastAsia="宋体" w:hAnsi="Times New Roman" w:cs="Times New Roman"/>
                <w:kern w:val="0"/>
                <w:szCs w:val="21"/>
              </w:rPr>
            </w:pPr>
            <w:r w:rsidRPr="009D4E61">
              <w:rPr>
                <w:rFonts w:ascii="Times New Roman" w:eastAsia="宋体" w:hAnsi="Times New Roman" w:cs="Times New Roman" w:hint="eastAsia"/>
                <w:kern w:val="0"/>
                <w:szCs w:val="21"/>
              </w:rPr>
              <w:t>√</w:t>
            </w:r>
          </w:p>
        </w:tc>
        <w:tc>
          <w:tcPr>
            <w:tcW w:w="1066" w:type="dxa"/>
            <w:vAlign w:val="center"/>
          </w:tcPr>
          <w:p w14:paraId="3C437274" w14:textId="77777777" w:rsidR="008034E9" w:rsidRPr="009D4E61" w:rsidRDefault="00000000">
            <w:pPr>
              <w:spacing w:line="360" w:lineRule="auto"/>
              <w:jc w:val="center"/>
              <w:rPr>
                <w:rFonts w:ascii="Times New Roman" w:eastAsia="宋体" w:hAnsi="Times New Roman" w:cs="Times New Roman"/>
                <w:kern w:val="0"/>
                <w:szCs w:val="21"/>
              </w:rPr>
            </w:pPr>
            <w:r w:rsidRPr="009D4E61">
              <w:rPr>
                <w:rFonts w:ascii="Times New Roman" w:eastAsia="宋体" w:hAnsi="Times New Roman" w:cs="Times New Roman" w:hint="eastAsia"/>
                <w:kern w:val="0"/>
                <w:szCs w:val="21"/>
              </w:rPr>
              <w:t>√</w:t>
            </w:r>
          </w:p>
        </w:tc>
        <w:tc>
          <w:tcPr>
            <w:tcW w:w="1139" w:type="dxa"/>
            <w:vAlign w:val="center"/>
          </w:tcPr>
          <w:p w14:paraId="028AA370" w14:textId="77777777" w:rsidR="008034E9" w:rsidRPr="009D4E61" w:rsidRDefault="00000000">
            <w:pPr>
              <w:spacing w:line="360" w:lineRule="auto"/>
              <w:jc w:val="center"/>
              <w:rPr>
                <w:rFonts w:ascii="Times New Roman" w:eastAsia="宋体" w:hAnsi="Times New Roman" w:cs="Times New Roman"/>
                <w:kern w:val="0"/>
                <w:szCs w:val="21"/>
              </w:rPr>
            </w:pPr>
            <w:r w:rsidRPr="009D4E61">
              <w:rPr>
                <w:rFonts w:ascii="Times New Roman" w:eastAsia="宋体" w:hAnsi="Times New Roman" w:cs="Times New Roman" w:hint="eastAsia"/>
                <w:kern w:val="0"/>
                <w:szCs w:val="21"/>
              </w:rPr>
              <w:t>√</w:t>
            </w:r>
          </w:p>
        </w:tc>
      </w:tr>
      <w:tr w:rsidR="00090037" w:rsidRPr="009D4E61" w14:paraId="161B8F5D" w14:textId="77777777">
        <w:trPr>
          <w:jc w:val="center"/>
        </w:trPr>
        <w:tc>
          <w:tcPr>
            <w:tcW w:w="1211" w:type="dxa"/>
            <w:vAlign w:val="center"/>
          </w:tcPr>
          <w:p w14:paraId="49261DAB" w14:textId="559EB667" w:rsidR="008034E9" w:rsidRPr="009D4E61" w:rsidRDefault="00000000">
            <w:pPr>
              <w:spacing w:line="360" w:lineRule="auto"/>
              <w:jc w:val="center"/>
              <w:rPr>
                <w:rFonts w:ascii="Times New Roman" w:eastAsia="宋体" w:hAnsi="Times New Roman" w:cs="Times New Roman"/>
                <w:kern w:val="0"/>
                <w:szCs w:val="21"/>
              </w:rPr>
            </w:pPr>
            <w:r w:rsidRPr="009D4E61">
              <w:rPr>
                <w:rFonts w:ascii="Times New Roman" w:eastAsia="宋体" w:hAnsi="Times New Roman" w:cs="Times New Roman" w:hint="eastAsia"/>
                <w:kern w:val="0"/>
                <w:szCs w:val="21"/>
              </w:rPr>
              <w:t>广州</w:t>
            </w:r>
            <w:r w:rsidR="009D4E61" w:rsidRPr="009D4E61">
              <w:rPr>
                <w:rFonts w:ascii="Times New Roman" w:eastAsia="宋体" w:hAnsi="Times New Roman" w:cs="Times New Roman" w:hint="eastAsia"/>
                <w:kern w:val="0"/>
                <w:szCs w:val="21"/>
              </w:rPr>
              <w:t>总站</w:t>
            </w:r>
          </w:p>
        </w:tc>
        <w:tc>
          <w:tcPr>
            <w:tcW w:w="1336" w:type="dxa"/>
          </w:tcPr>
          <w:p w14:paraId="564D019C" w14:textId="77777777" w:rsidR="008034E9" w:rsidRPr="009D4E61" w:rsidRDefault="00000000">
            <w:pPr>
              <w:spacing w:line="360" w:lineRule="auto"/>
              <w:jc w:val="center"/>
              <w:rPr>
                <w:rFonts w:ascii="Times New Roman" w:eastAsia="宋体" w:hAnsi="Times New Roman" w:cs="Times New Roman"/>
                <w:kern w:val="0"/>
                <w:szCs w:val="21"/>
              </w:rPr>
            </w:pPr>
            <w:r w:rsidRPr="009D4E61">
              <w:rPr>
                <w:rFonts w:ascii="Times New Roman" w:eastAsia="宋体" w:hAnsi="Times New Roman" w:cs="Times New Roman"/>
                <w:kern w:val="0"/>
                <w:szCs w:val="21"/>
              </w:rPr>
              <w:t>/</w:t>
            </w:r>
          </w:p>
        </w:tc>
        <w:tc>
          <w:tcPr>
            <w:tcW w:w="1276" w:type="dxa"/>
          </w:tcPr>
          <w:p w14:paraId="6343AB5D" w14:textId="77777777" w:rsidR="008034E9" w:rsidRPr="009D4E61" w:rsidRDefault="00000000">
            <w:pPr>
              <w:spacing w:line="360" w:lineRule="auto"/>
              <w:jc w:val="center"/>
              <w:rPr>
                <w:rFonts w:ascii="Times New Roman" w:eastAsia="宋体" w:hAnsi="Times New Roman" w:cs="Times New Roman"/>
                <w:kern w:val="0"/>
                <w:szCs w:val="21"/>
              </w:rPr>
            </w:pPr>
            <w:r w:rsidRPr="009D4E61">
              <w:rPr>
                <w:rFonts w:ascii="Times New Roman" w:eastAsia="宋体" w:hAnsi="Times New Roman" w:cs="Times New Roman"/>
                <w:kern w:val="0"/>
                <w:szCs w:val="21"/>
              </w:rPr>
              <w:t>/</w:t>
            </w:r>
          </w:p>
        </w:tc>
        <w:tc>
          <w:tcPr>
            <w:tcW w:w="1134" w:type="dxa"/>
          </w:tcPr>
          <w:p w14:paraId="36120BFE" w14:textId="77777777" w:rsidR="008034E9" w:rsidRPr="009D4E61" w:rsidRDefault="00000000">
            <w:pPr>
              <w:spacing w:line="360" w:lineRule="auto"/>
              <w:jc w:val="center"/>
              <w:rPr>
                <w:rFonts w:ascii="Times New Roman" w:eastAsia="宋体" w:hAnsi="Times New Roman" w:cs="Times New Roman"/>
                <w:kern w:val="0"/>
                <w:szCs w:val="21"/>
              </w:rPr>
            </w:pPr>
            <w:r w:rsidRPr="009D4E61">
              <w:rPr>
                <w:rFonts w:ascii="Times New Roman" w:eastAsia="宋体" w:hAnsi="Times New Roman" w:cs="Times New Roman" w:hint="eastAsia"/>
                <w:kern w:val="0"/>
                <w:szCs w:val="21"/>
              </w:rPr>
              <w:t>/</w:t>
            </w:r>
          </w:p>
        </w:tc>
        <w:tc>
          <w:tcPr>
            <w:tcW w:w="1134" w:type="dxa"/>
          </w:tcPr>
          <w:p w14:paraId="6D62D6C1" w14:textId="77777777" w:rsidR="008034E9" w:rsidRPr="009D4E61" w:rsidRDefault="00000000">
            <w:pPr>
              <w:spacing w:line="360" w:lineRule="auto"/>
              <w:jc w:val="center"/>
              <w:rPr>
                <w:rFonts w:ascii="Times New Roman" w:eastAsia="宋体" w:hAnsi="Times New Roman" w:cs="Times New Roman"/>
                <w:kern w:val="0"/>
                <w:szCs w:val="21"/>
              </w:rPr>
            </w:pPr>
            <w:r w:rsidRPr="009D4E61">
              <w:rPr>
                <w:rFonts w:ascii="Times New Roman" w:eastAsia="宋体" w:hAnsi="Times New Roman" w:cs="Times New Roman" w:hint="eastAsia"/>
                <w:kern w:val="0"/>
                <w:szCs w:val="21"/>
              </w:rPr>
              <w:t>√</w:t>
            </w:r>
          </w:p>
        </w:tc>
        <w:tc>
          <w:tcPr>
            <w:tcW w:w="1066" w:type="dxa"/>
          </w:tcPr>
          <w:p w14:paraId="03D58EE5" w14:textId="77777777" w:rsidR="008034E9" w:rsidRPr="009D4E61" w:rsidRDefault="00000000">
            <w:pPr>
              <w:spacing w:line="360" w:lineRule="auto"/>
              <w:jc w:val="center"/>
              <w:rPr>
                <w:rFonts w:ascii="Times New Roman" w:eastAsia="宋体" w:hAnsi="Times New Roman" w:cs="Times New Roman"/>
                <w:kern w:val="0"/>
                <w:szCs w:val="21"/>
              </w:rPr>
            </w:pPr>
            <w:r w:rsidRPr="009D4E61">
              <w:rPr>
                <w:rFonts w:ascii="Times New Roman" w:eastAsia="宋体" w:hAnsi="Times New Roman" w:cs="Times New Roman" w:hint="eastAsia"/>
                <w:kern w:val="0"/>
                <w:szCs w:val="21"/>
              </w:rPr>
              <w:t>/</w:t>
            </w:r>
          </w:p>
        </w:tc>
        <w:tc>
          <w:tcPr>
            <w:tcW w:w="1139" w:type="dxa"/>
          </w:tcPr>
          <w:p w14:paraId="32D7A682" w14:textId="77777777" w:rsidR="008034E9" w:rsidRPr="009D4E61" w:rsidRDefault="00000000">
            <w:pPr>
              <w:spacing w:line="360" w:lineRule="auto"/>
              <w:jc w:val="center"/>
              <w:rPr>
                <w:rFonts w:ascii="Times New Roman" w:eastAsia="宋体" w:hAnsi="Times New Roman" w:cs="Times New Roman"/>
                <w:kern w:val="0"/>
                <w:szCs w:val="21"/>
              </w:rPr>
            </w:pPr>
            <w:r w:rsidRPr="009D4E61">
              <w:rPr>
                <w:rFonts w:ascii="Times New Roman" w:eastAsia="宋体" w:hAnsi="Times New Roman" w:cs="Times New Roman" w:hint="eastAsia"/>
                <w:kern w:val="0"/>
                <w:szCs w:val="21"/>
              </w:rPr>
              <w:t>/</w:t>
            </w:r>
          </w:p>
        </w:tc>
      </w:tr>
      <w:tr w:rsidR="00090037" w:rsidRPr="009D4E61" w14:paraId="4DC1FF2D" w14:textId="77777777">
        <w:trPr>
          <w:jc w:val="center"/>
        </w:trPr>
        <w:tc>
          <w:tcPr>
            <w:tcW w:w="1211" w:type="dxa"/>
            <w:vAlign w:val="center"/>
          </w:tcPr>
          <w:p w14:paraId="3A5796DC" w14:textId="77777777" w:rsidR="008034E9" w:rsidRPr="009D4E61" w:rsidRDefault="00000000">
            <w:pPr>
              <w:spacing w:line="360" w:lineRule="auto"/>
              <w:jc w:val="center"/>
              <w:rPr>
                <w:rFonts w:ascii="Times New Roman" w:eastAsia="宋体" w:hAnsi="Times New Roman" w:cs="Times New Roman"/>
                <w:kern w:val="0"/>
                <w:szCs w:val="21"/>
              </w:rPr>
            </w:pPr>
            <w:r w:rsidRPr="009D4E61">
              <w:rPr>
                <w:rFonts w:ascii="Times New Roman" w:eastAsia="宋体" w:hAnsi="Times New Roman" w:cs="Times New Roman"/>
                <w:kern w:val="0"/>
                <w:szCs w:val="21"/>
              </w:rPr>
              <w:t>东方雨虹</w:t>
            </w:r>
          </w:p>
        </w:tc>
        <w:tc>
          <w:tcPr>
            <w:tcW w:w="1336" w:type="dxa"/>
          </w:tcPr>
          <w:p w14:paraId="4D4358FA" w14:textId="77777777" w:rsidR="008034E9" w:rsidRPr="009D4E61" w:rsidRDefault="00000000">
            <w:pPr>
              <w:spacing w:line="360" w:lineRule="auto"/>
              <w:jc w:val="center"/>
              <w:rPr>
                <w:rFonts w:ascii="Times New Roman" w:eastAsia="宋体" w:hAnsi="Times New Roman" w:cs="Times New Roman"/>
                <w:kern w:val="0"/>
                <w:szCs w:val="21"/>
              </w:rPr>
            </w:pPr>
            <w:r w:rsidRPr="009D4E61">
              <w:rPr>
                <w:rFonts w:ascii="Times New Roman" w:eastAsia="宋体" w:hAnsi="Times New Roman" w:cs="Times New Roman" w:hint="eastAsia"/>
                <w:kern w:val="0"/>
                <w:szCs w:val="21"/>
              </w:rPr>
              <w:t>√</w:t>
            </w:r>
          </w:p>
        </w:tc>
        <w:tc>
          <w:tcPr>
            <w:tcW w:w="1276" w:type="dxa"/>
          </w:tcPr>
          <w:p w14:paraId="2BB94D9B" w14:textId="77777777" w:rsidR="008034E9" w:rsidRPr="009D4E61" w:rsidRDefault="00000000">
            <w:pPr>
              <w:spacing w:line="360" w:lineRule="auto"/>
              <w:jc w:val="center"/>
              <w:rPr>
                <w:rFonts w:ascii="Times New Roman" w:eastAsia="宋体" w:hAnsi="Times New Roman" w:cs="Times New Roman"/>
                <w:kern w:val="0"/>
                <w:szCs w:val="21"/>
              </w:rPr>
            </w:pPr>
            <w:r w:rsidRPr="009D4E61">
              <w:rPr>
                <w:rFonts w:ascii="Times New Roman" w:eastAsia="宋体" w:hAnsi="Times New Roman" w:cs="Times New Roman" w:hint="eastAsia"/>
                <w:kern w:val="0"/>
                <w:szCs w:val="21"/>
              </w:rPr>
              <w:t>√</w:t>
            </w:r>
          </w:p>
        </w:tc>
        <w:tc>
          <w:tcPr>
            <w:tcW w:w="1134" w:type="dxa"/>
          </w:tcPr>
          <w:p w14:paraId="7EE30487" w14:textId="77777777" w:rsidR="008034E9" w:rsidRPr="009D4E61" w:rsidRDefault="00000000">
            <w:pPr>
              <w:spacing w:line="360" w:lineRule="auto"/>
              <w:jc w:val="center"/>
              <w:rPr>
                <w:rFonts w:ascii="Times New Roman" w:eastAsia="宋体" w:hAnsi="Times New Roman" w:cs="Times New Roman"/>
                <w:kern w:val="0"/>
                <w:szCs w:val="21"/>
              </w:rPr>
            </w:pPr>
            <w:r w:rsidRPr="009D4E61">
              <w:rPr>
                <w:rFonts w:ascii="Times New Roman" w:eastAsia="宋体" w:hAnsi="Times New Roman" w:cs="Times New Roman" w:hint="eastAsia"/>
                <w:kern w:val="0"/>
                <w:szCs w:val="21"/>
              </w:rPr>
              <w:t>/</w:t>
            </w:r>
          </w:p>
        </w:tc>
        <w:tc>
          <w:tcPr>
            <w:tcW w:w="1134" w:type="dxa"/>
          </w:tcPr>
          <w:p w14:paraId="6631AB59" w14:textId="77777777" w:rsidR="008034E9" w:rsidRPr="009D4E61" w:rsidRDefault="00000000">
            <w:pPr>
              <w:spacing w:line="360" w:lineRule="auto"/>
              <w:jc w:val="center"/>
              <w:rPr>
                <w:rFonts w:ascii="Times New Roman" w:eastAsia="宋体" w:hAnsi="Times New Roman" w:cs="Times New Roman"/>
                <w:kern w:val="0"/>
                <w:szCs w:val="21"/>
              </w:rPr>
            </w:pPr>
            <w:r w:rsidRPr="009D4E61">
              <w:rPr>
                <w:rFonts w:ascii="Times New Roman" w:eastAsia="宋体" w:hAnsi="Times New Roman" w:cs="Times New Roman" w:hint="eastAsia"/>
                <w:kern w:val="0"/>
                <w:szCs w:val="21"/>
              </w:rPr>
              <w:t>/</w:t>
            </w:r>
          </w:p>
        </w:tc>
        <w:tc>
          <w:tcPr>
            <w:tcW w:w="1066" w:type="dxa"/>
          </w:tcPr>
          <w:p w14:paraId="1A875C5C" w14:textId="77777777" w:rsidR="008034E9" w:rsidRPr="009D4E61" w:rsidRDefault="00000000">
            <w:pPr>
              <w:spacing w:line="360" w:lineRule="auto"/>
              <w:jc w:val="center"/>
              <w:rPr>
                <w:rFonts w:ascii="Times New Roman" w:eastAsia="宋体" w:hAnsi="Times New Roman" w:cs="Times New Roman"/>
                <w:kern w:val="0"/>
                <w:szCs w:val="21"/>
              </w:rPr>
            </w:pPr>
            <w:r w:rsidRPr="009D4E61">
              <w:rPr>
                <w:rFonts w:ascii="Times New Roman" w:eastAsia="宋体" w:hAnsi="Times New Roman" w:cs="Times New Roman" w:hint="eastAsia"/>
                <w:kern w:val="0"/>
                <w:szCs w:val="21"/>
              </w:rPr>
              <w:t>/</w:t>
            </w:r>
          </w:p>
        </w:tc>
        <w:tc>
          <w:tcPr>
            <w:tcW w:w="1139" w:type="dxa"/>
          </w:tcPr>
          <w:p w14:paraId="55EF05E5" w14:textId="77777777" w:rsidR="008034E9" w:rsidRPr="009D4E61" w:rsidRDefault="00000000">
            <w:pPr>
              <w:spacing w:line="360" w:lineRule="auto"/>
              <w:jc w:val="center"/>
              <w:rPr>
                <w:rFonts w:ascii="Times New Roman" w:eastAsia="宋体" w:hAnsi="Times New Roman" w:cs="Times New Roman"/>
                <w:kern w:val="0"/>
                <w:szCs w:val="21"/>
              </w:rPr>
            </w:pPr>
            <w:r w:rsidRPr="009D4E61">
              <w:rPr>
                <w:rFonts w:ascii="Times New Roman" w:eastAsia="宋体" w:hAnsi="Times New Roman" w:cs="Times New Roman" w:hint="eastAsia"/>
                <w:kern w:val="0"/>
                <w:szCs w:val="21"/>
              </w:rPr>
              <w:t>/</w:t>
            </w:r>
          </w:p>
        </w:tc>
      </w:tr>
      <w:tr w:rsidR="00090037" w:rsidRPr="009D4E61" w14:paraId="17B6B8F8" w14:textId="77777777">
        <w:trPr>
          <w:jc w:val="center"/>
        </w:trPr>
        <w:tc>
          <w:tcPr>
            <w:tcW w:w="1211" w:type="dxa"/>
            <w:vAlign w:val="center"/>
          </w:tcPr>
          <w:p w14:paraId="26674B26" w14:textId="77777777" w:rsidR="008034E9" w:rsidRPr="009D4E61" w:rsidRDefault="00000000">
            <w:pPr>
              <w:spacing w:line="360" w:lineRule="auto"/>
              <w:jc w:val="center"/>
              <w:rPr>
                <w:rFonts w:ascii="Times New Roman" w:eastAsia="宋体" w:hAnsi="Times New Roman" w:cs="Times New Roman"/>
                <w:kern w:val="0"/>
                <w:szCs w:val="21"/>
              </w:rPr>
            </w:pPr>
            <w:r w:rsidRPr="009D4E61">
              <w:rPr>
                <w:rFonts w:ascii="Times New Roman" w:eastAsia="宋体" w:hAnsi="Times New Roman" w:cs="Times New Roman" w:hint="eastAsia"/>
                <w:kern w:val="0"/>
                <w:szCs w:val="21"/>
              </w:rPr>
              <w:t>上海建科</w:t>
            </w:r>
          </w:p>
        </w:tc>
        <w:tc>
          <w:tcPr>
            <w:tcW w:w="1336" w:type="dxa"/>
          </w:tcPr>
          <w:p w14:paraId="63BAB690" w14:textId="77777777" w:rsidR="008034E9" w:rsidRPr="009D4E61" w:rsidRDefault="00000000">
            <w:pPr>
              <w:spacing w:line="360" w:lineRule="auto"/>
              <w:jc w:val="center"/>
              <w:rPr>
                <w:rFonts w:ascii="Times New Roman" w:eastAsia="宋体" w:hAnsi="Times New Roman" w:cs="Times New Roman"/>
                <w:kern w:val="0"/>
                <w:szCs w:val="21"/>
              </w:rPr>
            </w:pPr>
            <w:r w:rsidRPr="009D4E61">
              <w:rPr>
                <w:rFonts w:ascii="Times New Roman" w:eastAsia="宋体" w:hAnsi="Times New Roman" w:cs="Times New Roman" w:hint="eastAsia"/>
                <w:kern w:val="0"/>
                <w:szCs w:val="21"/>
              </w:rPr>
              <w:t>/</w:t>
            </w:r>
          </w:p>
        </w:tc>
        <w:tc>
          <w:tcPr>
            <w:tcW w:w="1276" w:type="dxa"/>
          </w:tcPr>
          <w:p w14:paraId="0CFA9047" w14:textId="77777777" w:rsidR="008034E9" w:rsidRPr="009D4E61" w:rsidRDefault="00000000">
            <w:pPr>
              <w:spacing w:line="360" w:lineRule="auto"/>
              <w:jc w:val="center"/>
              <w:rPr>
                <w:rFonts w:ascii="Times New Roman" w:eastAsia="宋体" w:hAnsi="Times New Roman" w:cs="Times New Roman"/>
                <w:kern w:val="0"/>
                <w:szCs w:val="21"/>
              </w:rPr>
            </w:pPr>
            <w:r w:rsidRPr="009D4E61">
              <w:rPr>
                <w:rFonts w:ascii="Times New Roman" w:eastAsia="宋体" w:hAnsi="Times New Roman" w:cs="Times New Roman" w:hint="eastAsia"/>
                <w:kern w:val="0"/>
                <w:szCs w:val="21"/>
              </w:rPr>
              <w:t>/</w:t>
            </w:r>
          </w:p>
        </w:tc>
        <w:tc>
          <w:tcPr>
            <w:tcW w:w="1134" w:type="dxa"/>
          </w:tcPr>
          <w:p w14:paraId="037D9EBB" w14:textId="77777777" w:rsidR="008034E9" w:rsidRPr="009D4E61" w:rsidRDefault="00000000">
            <w:pPr>
              <w:spacing w:line="360" w:lineRule="auto"/>
              <w:jc w:val="center"/>
              <w:rPr>
                <w:rFonts w:ascii="Times New Roman" w:eastAsia="宋体" w:hAnsi="Times New Roman" w:cs="Times New Roman"/>
                <w:kern w:val="0"/>
                <w:szCs w:val="21"/>
              </w:rPr>
            </w:pPr>
            <w:r w:rsidRPr="009D4E61">
              <w:rPr>
                <w:rFonts w:ascii="Times New Roman" w:eastAsia="宋体" w:hAnsi="Times New Roman" w:cs="Times New Roman" w:hint="eastAsia"/>
                <w:kern w:val="0"/>
                <w:szCs w:val="21"/>
              </w:rPr>
              <w:t>/</w:t>
            </w:r>
          </w:p>
        </w:tc>
        <w:tc>
          <w:tcPr>
            <w:tcW w:w="1134" w:type="dxa"/>
          </w:tcPr>
          <w:p w14:paraId="053F227C" w14:textId="77777777" w:rsidR="008034E9" w:rsidRPr="009D4E61" w:rsidRDefault="00000000">
            <w:pPr>
              <w:spacing w:line="360" w:lineRule="auto"/>
              <w:jc w:val="center"/>
              <w:rPr>
                <w:rFonts w:ascii="Times New Roman" w:eastAsia="宋体" w:hAnsi="Times New Roman" w:cs="Times New Roman"/>
                <w:kern w:val="0"/>
                <w:szCs w:val="21"/>
              </w:rPr>
            </w:pPr>
            <w:r w:rsidRPr="009D4E61">
              <w:rPr>
                <w:rFonts w:ascii="Times New Roman" w:eastAsia="宋体" w:hAnsi="Times New Roman" w:cs="Times New Roman" w:hint="eastAsia"/>
                <w:kern w:val="0"/>
                <w:szCs w:val="21"/>
              </w:rPr>
              <w:t>/</w:t>
            </w:r>
          </w:p>
        </w:tc>
        <w:tc>
          <w:tcPr>
            <w:tcW w:w="1066" w:type="dxa"/>
          </w:tcPr>
          <w:p w14:paraId="621AAB83" w14:textId="77777777" w:rsidR="008034E9" w:rsidRPr="009D4E61" w:rsidRDefault="00000000">
            <w:pPr>
              <w:spacing w:line="360" w:lineRule="auto"/>
              <w:jc w:val="center"/>
              <w:rPr>
                <w:rFonts w:ascii="Times New Roman" w:eastAsia="宋体" w:hAnsi="Times New Roman" w:cs="Times New Roman"/>
                <w:kern w:val="0"/>
                <w:szCs w:val="21"/>
              </w:rPr>
            </w:pPr>
            <w:r w:rsidRPr="009D4E61">
              <w:rPr>
                <w:rFonts w:ascii="Times New Roman" w:eastAsia="宋体" w:hAnsi="Times New Roman" w:cs="Times New Roman" w:hint="eastAsia"/>
                <w:kern w:val="0"/>
                <w:szCs w:val="21"/>
              </w:rPr>
              <w:t>√</w:t>
            </w:r>
          </w:p>
        </w:tc>
        <w:tc>
          <w:tcPr>
            <w:tcW w:w="1139" w:type="dxa"/>
          </w:tcPr>
          <w:p w14:paraId="3432B0D5" w14:textId="77777777" w:rsidR="008034E9" w:rsidRPr="009D4E61" w:rsidRDefault="00000000">
            <w:pPr>
              <w:spacing w:line="360" w:lineRule="auto"/>
              <w:jc w:val="center"/>
              <w:rPr>
                <w:rFonts w:ascii="Times New Roman" w:eastAsia="宋体" w:hAnsi="Times New Roman" w:cs="Times New Roman"/>
                <w:kern w:val="0"/>
                <w:szCs w:val="21"/>
              </w:rPr>
            </w:pPr>
            <w:r w:rsidRPr="009D4E61">
              <w:rPr>
                <w:rFonts w:ascii="Times New Roman" w:eastAsia="宋体" w:hAnsi="Times New Roman" w:cs="Times New Roman" w:hint="eastAsia"/>
                <w:kern w:val="0"/>
                <w:szCs w:val="21"/>
              </w:rPr>
              <w:t>/</w:t>
            </w:r>
          </w:p>
        </w:tc>
      </w:tr>
    </w:tbl>
    <w:p w14:paraId="2E9BDC61" w14:textId="18A3D4C6" w:rsidR="008034E9" w:rsidRDefault="00000000" w:rsidP="00E47089">
      <w:pPr>
        <w:pStyle w:val="af"/>
        <w:spacing w:beforeLines="50" w:before="156" w:line="360" w:lineRule="auto"/>
        <w:ind w:firstLine="480"/>
        <w:rPr>
          <w:rFonts w:ascii="Times New Roman"/>
          <w:sz w:val="24"/>
          <w:szCs w:val="24"/>
        </w:rPr>
      </w:pPr>
      <w:r w:rsidRPr="00090037">
        <w:rPr>
          <w:rFonts w:ascii="Times New Roman" w:hint="eastAsia"/>
          <w:sz w:val="24"/>
          <w:szCs w:val="24"/>
        </w:rPr>
        <w:t>（</w:t>
      </w:r>
      <w:r w:rsidRPr="00090037">
        <w:rPr>
          <w:rFonts w:ascii="Times New Roman"/>
          <w:sz w:val="24"/>
          <w:szCs w:val="24"/>
        </w:rPr>
        <w:t>6</w:t>
      </w:r>
      <w:r w:rsidRPr="00090037">
        <w:rPr>
          <w:rFonts w:ascii="Times New Roman" w:hint="eastAsia"/>
          <w:sz w:val="24"/>
          <w:szCs w:val="24"/>
        </w:rPr>
        <w:t>）拉伸强度</w:t>
      </w:r>
      <w:r w:rsidRPr="00090037">
        <w:rPr>
          <w:rFonts w:ascii="Times New Roman"/>
          <w:sz w:val="24"/>
          <w:szCs w:val="24"/>
        </w:rPr>
        <w:t>(</w:t>
      </w:r>
      <w:r w:rsidRPr="00090037">
        <w:rPr>
          <w:rFonts w:ascii="Times New Roman" w:hint="eastAsia"/>
          <w:sz w:val="24"/>
          <w:szCs w:val="24"/>
        </w:rPr>
        <w:t>单位：</w:t>
      </w:r>
      <w:r w:rsidRPr="00090037">
        <w:rPr>
          <w:rFonts w:ascii="Times New Roman" w:hint="eastAsia"/>
          <w:sz w:val="24"/>
          <w:szCs w:val="24"/>
        </w:rPr>
        <w:t>M</w:t>
      </w:r>
      <w:r w:rsidRPr="00090037">
        <w:rPr>
          <w:rFonts w:ascii="Times New Roman"/>
          <w:sz w:val="24"/>
          <w:szCs w:val="24"/>
        </w:rPr>
        <w:t>P</w:t>
      </w:r>
      <w:r w:rsidRPr="00090037">
        <w:rPr>
          <w:rFonts w:ascii="Times New Roman" w:hint="eastAsia"/>
          <w:sz w:val="24"/>
          <w:szCs w:val="24"/>
        </w:rPr>
        <w:t>a</w:t>
      </w:r>
      <w:r w:rsidRPr="00090037">
        <w:rPr>
          <w:rFonts w:ascii="Times New Roman"/>
          <w:sz w:val="24"/>
          <w:szCs w:val="24"/>
        </w:rPr>
        <w:t>)</w:t>
      </w:r>
      <w:r w:rsidR="00773F5B">
        <w:rPr>
          <w:rFonts w:ascii="Times New Roman" w:hint="eastAsia"/>
          <w:sz w:val="24"/>
          <w:szCs w:val="24"/>
        </w:rPr>
        <w:t>和</w:t>
      </w:r>
      <w:r w:rsidR="00773F5B" w:rsidRPr="00090037">
        <w:rPr>
          <w:rFonts w:ascii="Times New Roman" w:hint="eastAsia"/>
          <w:sz w:val="24"/>
          <w:szCs w:val="24"/>
        </w:rPr>
        <w:t>断裂伸长率</w:t>
      </w:r>
      <w:r w:rsidR="00773F5B" w:rsidRPr="00090037">
        <w:rPr>
          <w:rFonts w:ascii="Times New Roman" w:hint="eastAsia"/>
          <w:sz w:val="24"/>
          <w:szCs w:val="24"/>
        </w:rPr>
        <w:t>(</w:t>
      </w:r>
      <w:r w:rsidR="00773F5B" w:rsidRPr="00090037">
        <w:rPr>
          <w:rFonts w:ascii="Times New Roman" w:hint="eastAsia"/>
          <w:sz w:val="24"/>
          <w:szCs w:val="24"/>
        </w:rPr>
        <w:t>单位：</w:t>
      </w:r>
      <w:r w:rsidR="00773F5B" w:rsidRPr="00090037">
        <w:rPr>
          <w:rFonts w:ascii="Times New Roman" w:hint="eastAsia"/>
          <w:sz w:val="24"/>
          <w:szCs w:val="24"/>
        </w:rPr>
        <w:t>%</w:t>
      </w:r>
      <w:r w:rsidR="00773F5B" w:rsidRPr="00090037">
        <w:rPr>
          <w:rFonts w:ascii="Times New Roman"/>
          <w:sz w:val="24"/>
          <w:szCs w:val="24"/>
        </w:rPr>
        <w:t>)</w:t>
      </w:r>
    </w:p>
    <w:p w14:paraId="7F62104B" w14:textId="4920EF89" w:rsidR="008B422C" w:rsidRDefault="00D0282E">
      <w:pPr>
        <w:pStyle w:val="af"/>
        <w:spacing w:line="360" w:lineRule="auto"/>
        <w:ind w:firstLine="480"/>
        <w:rPr>
          <w:rFonts w:ascii="Times New Roman"/>
          <w:sz w:val="24"/>
          <w:szCs w:val="24"/>
        </w:rPr>
      </w:pPr>
      <w:r>
        <w:rPr>
          <w:rFonts w:ascii="Times New Roman" w:hint="eastAsia"/>
          <w:sz w:val="24"/>
          <w:szCs w:val="24"/>
        </w:rPr>
        <w:t>建筑物</w:t>
      </w:r>
      <w:r w:rsidR="00A77B9A">
        <w:rPr>
          <w:rFonts w:ascii="Times New Roman" w:hint="eastAsia"/>
          <w:sz w:val="24"/>
          <w:szCs w:val="24"/>
        </w:rPr>
        <w:t>楼板受</w:t>
      </w:r>
      <w:r w:rsidR="00A77B9A" w:rsidRPr="00A77B9A">
        <w:rPr>
          <w:rFonts w:ascii="Times New Roman"/>
          <w:sz w:val="24"/>
          <w:szCs w:val="24"/>
        </w:rPr>
        <w:t>地基不均匀沉降、混凝土强度、温度</w:t>
      </w:r>
      <w:r w:rsidR="00A77B9A">
        <w:rPr>
          <w:rFonts w:ascii="Times New Roman" w:hint="eastAsia"/>
          <w:sz w:val="24"/>
          <w:szCs w:val="24"/>
        </w:rPr>
        <w:t>等</w:t>
      </w:r>
      <w:r w:rsidR="006E7642">
        <w:rPr>
          <w:rFonts w:ascii="Times New Roman" w:hint="eastAsia"/>
          <w:sz w:val="24"/>
          <w:szCs w:val="24"/>
        </w:rPr>
        <w:t>因素</w:t>
      </w:r>
      <w:r w:rsidR="00A77B9A">
        <w:rPr>
          <w:rFonts w:ascii="Times New Roman" w:hint="eastAsia"/>
          <w:sz w:val="24"/>
          <w:szCs w:val="24"/>
        </w:rPr>
        <w:t>会发生</w:t>
      </w:r>
      <w:r w:rsidR="00A77B9A" w:rsidRPr="00A77B9A">
        <w:rPr>
          <w:rFonts w:ascii="Times New Roman"/>
          <w:sz w:val="24"/>
          <w:szCs w:val="24"/>
        </w:rPr>
        <w:t>收缩和膨胀</w:t>
      </w:r>
      <w:r w:rsidR="00A77B9A">
        <w:rPr>
          <w:rFonts w:ascii="Times New Roman" w:hint="eastAsia"/>
          <w:sz w:val="24"/>
          <w:szCs w:val="24"/>
        </w:rPr>
        <w:t>，在楼板上涂布的隔声</w:t>
      </w:r>
      <w:r>
        <w:rPr>
          <w:rFonts w:ascii="Times New Roman" w:hint="eastAsia"/>
          <w:sz w:val="24"/>
          <w:szCs w:val="24"/>
        </w:rPr>
        <w:t>涂料需要具备一定拉伸性能，以抵抗楼板产生的应力和形变，</w:t>
      </w:r>
      <w:r w:rsidR="00A77B9A">
        <w:rPr>
          <w:rFonts w:ascii="Times New Roman" w:hint="eastAsia"/>
          <w:sz w:val="24"/>
          <w:szCs w:val="24"/>
        </w:rPr>
        <w:lastRenderedPageBreak/>
        <w:t>由于缺少现行标准，故进行</w:t>
      </w:r>
      <w:r w:rsidR="00773F5B">
        <w:rPr>
          <w:rFonts w:ascii="Times New Roman" w:hint="eastAsia"/>
          <w:sz w:val="24"/>
          <w:szCs w:val="24"/>
        </w:rPr>
        <w:t>拉伸强度和断裂伸长率</w:t>
      </w:r>
      <w:r w:rsidR="00A77B9A">
        <w:rPr>
          <w:rFonts w:ascii="Times New Roman" w:hint="eastAsia"/>
          <w:sz w:val="24"/>
          <w:szCs w:val="24"/>
        </w:rPr>
        <w:t>验证试验。验证试验结果见表</w:t>
      </w:r>
      <w:r w:rsidR="00A77B9A">
        <w:rPr>
          <w:rFonts w:ascii="Times New Roman" w:hint="eastAsia"/>
          <w:sz w:val="24"/>
          <w:szCs w:val="24"/>
        </w:rPr>
        <w:t>1</w:t>
      </w:r>
      <w:r w:rsidR="00A77B9A">
        <w:rPr>
          <w:rFonts w:ascii="Times New Roman"/>
          <w:sz w:val="24"/>
          <w:szCs w:val="24"/>
        </w:rPr>
        <w:t>8</w:t>
      </w:r>
      <w:r w:rsidR="00773F5B">
        <w:rPr>
          <w:rFonts w:ascii="Times New Roman" w:hint="eastAsia"/>
          <w:sz w:val="24"/>
          <w:szCs w:val="24"/>
        </w:rPr>
        <w:t>和表</w:t>
      </w:r>
      <w:r w:rsidR="00773F5B">
        <w:rPr>
          <w:rFonts w:ascii="Times New Roman" w:hint="eastAsia"/>
          <w:sz w:val="24"/>
          <w:szCs w:val="24"/>
        </w:rPr>
        <w:t>1</w:t>
      </w:r>
      <w:r w:rsidR="00773F5B">
        <w:rPr>
          <w:rFonts w:ascii="Times New Roman"/>
          <w:sz w:val="24"/>
          <w:szCs w:val="24"/>
        </w:rPr>
        <w:t>9</w:t>
      </w:r>
      <w:r w:rsidR="00A77B9A">
        <w:rPr>
          <w:rFonts w:ascii="Times New Roman" w:hint="eastAsia"/>
          <w:sz w:val="24"/>
          <w:szCs w:val="24"/>
        </w:rPr>
        <w:t>。</w:t>
      </w:r>
      <w:r w:rsidR="0067090B">
        <w:rPr>
          <w:rFonts w:ascii="Times New Roman" w:hint="eastAsia"/>
          <w:sz w:val="24"/>
          <w:szCs w:val="24"/>
        </w:rPr>
        <w:t>根据验证样品</w:t>
      </w:r>
      <w:r w:rsidR="005F3739">
        <w:rPr>
          <w:rFonts w:ascii="Times New Roman" w:hint="eastAsia"/>
          <w:sz w:val="24"/>
          <w:szCs w:val="24"/>
        </w:rPr>
        <w:t>的拉伸性能，</w:t>
      </w:r>
      <w:r w:rsidR="001E251A">
        <w:rPr>
          <w:rFonts w:ascii="Times New Roman" w:hint="eastAsia"/>
          <w:sz w:val="24"/>
          <w:szCs w:val="24"/>
        </w:rPr>
        <w:t>样品</w:t>
      </w:r>
      <w:r w:rsidR="001E251A">
        <w:rPr>
          <w:rFonts w:ascii="Times New Roman" w:hint="eastAsia"/>
          <w:sz w:val="24"/>
          <w:szCs w:val="24"/>
        </w:rPr>
        <w:t>1</w:t>
      </w:r>
      <w:r w:rsidR="001E251A">
        <w:rPr>
          <w:rFonts w:ascii="Times New Roman"/>
          <w:sz w:val="24"/>
          <w:szCs w:val="24"/>
        </w:rPr>
        <w:t>#</w:t>
      </w:r>
      <w:r w:rsidR="00FC03E8">
        <w:rPr>
          <w:rFonts w:ascii="Times New Roman"/>
          <w:sz w:val="24"/>
          <w:szCs w:val="24"/>
        </w:rPr>
        <w:t xml:space="preserve"> </w:t>
      </w:r>
      <w:r w:rsidR="001E251A">
        <w:rPr>
          <w:rFonts w:ascii="Times New Roman"/>
          <w:sz w:val="24"/>
          <w:szCs w:val="24"/>
        </w:rPr>
        <w:t>~</w:t>
      </w:r>
      <w:r w:rsidR="00FC03E8">
        <w:rPr>
          <w:rFonts w:ascii="Times New Roman"/>
          <w:sz w:val="24"/>
          <w:szCs w:val="24"/>
        </w:rPr>
        <w:t xml:space="preserve"> </w:t>
      </w:r>
      <w:r w:rsidR="001E251A">
        <w:rPr>
          <w:rFonts w:ascii="Times New Roman"/>
          <w:sz w:val="24"/>
          <w:szCs w:val="24"/>
        </w:rPr>
        <w:t>3#</w:t>
      </w:r>
      <w:r w:rsidR="001E251A">
        <w:rPr>
          <w:rFonts w:ascii="Times New Roman" w:hint="eastAsia"/>
          <w:sz w:val="24"/>
          <w:szCs w:val="24"/>
        </w:rPr>
        <w:t>为</w:t>
      </w:r>
      <w:r w:rsidR="00C4026A" w:rsidRPr="00C4026A">
        <w:rPr>
          <w:rFonts w:ascii="Times New Roman" w:hint="eastAsia"/>
          <w:sz w:val="24"/>
          <w:szCs w:val="24"/>
        </w:rPr>
        <w:t>柔韧型（</w:t>
      </w:r>
      <w:r w:rsidR="00C4026A" w:rsidRPr="00C4026A">
        <w:rPr>
          <w:rFonts w:ascii="Times New Roman" w:hint="eastAsia"/>
          <w:sz w:val="24"/>
          <w:szCs w:val="24"/>
        </w:rPr>
        <w:t>F</w:t>
      </w:r>
      <w:r w:rsidR="00C4026A" w:rsidRPr="00C4026A">
        <w:rPr>
          <w:rFonts w:ascii="Times New Roman" w:hint="eastAsia"/>
          <w:sz w:val="24"/>
          <w:szCs w:val="24"/>
        </w:rPr>
        <w:t>），</w:t>
      </w:r>
      <w:r w:rsidR="00C4026A">
        <w:rPr>
          <w:rFonts w:ascii="Times New Roman" w:hint="eastAsia"/>
          <w:sz w:val="24"/>
          <w:szCs w:val="24"/>
        </w:rPr>
        <w:t>样品</w:t>
      </w:r>
      <w:r w:rsidR="00353A62">
        <w:rPr>
          <w:rFonts w:ascii="Times New Roman"/>
          <w:sz w:val="24"/>
          <w:szCs w:val="24"/>
        </w:rPr>
        <w:t>4</w:t>
      </w:r>
      <w:r w:rsidR="00C4026A">
        <w:rPr>
          <w:rFonts w:ascii="Times New Roman"/>
          <w:sz w:val="24"/>
          <w:szCs w:val="24"/>
        </w:rPr>
        <w:t>#</w:t>
      </w:r>
      <w:r w:rsidR="00FC03E8">
        <w:rPr>
          <w:rFonts w:ascii="Times New Roman"/>
          <w:sz w:val="24"/>
          <w:szCs w:val="24"/>
        </w:rPr>
        <w:t xml:space="preserve"> </w:t>
      </w:r>
      <w:r w:rsidR="00C4026A">
        <w:rPr>
          <w:rFonts w:ascii="Times New Roman"/>
          <w:sz w:val="24"/>
          <w:szCs w:val="24"/>
        </w:rPr>
        <w:t>~</w:t>
      </w:r>
      <w:r w:rsidR="00FC03E8">
        <w:rPr>
          <w:rFonts w:ascii="Times New Roman"/>
          <w:sz w:val="24"/>
          <w:szCs w:val="24"/>
        </w:rPr>
        <w:t xml:space="preserve"> </w:t>
      </w:r>
      <w:r w:rsidR="00353A62">
        <w:rPr>
          <w:rFonts w:ascii="Times New Roman"/>
          <w:sz w:val="24"/>
          <w:szCs w:val="24"/>
        </w:rPr>
        <w:t>6</w:t>
      </w:r>
      <w:r w:rsidR="00C4026A">
        <w:rPr>
          <w:rFonts w:ascii="Times New Roman"/>
          <w:sz w:val="24"/>
          <w:szCs w:val="24"/>
        </w:rPr>
        <w:t>#</w:t>
      </w:r>
      <w:r w:rsidR="00C4026A">
        <w:rPr>
          <w:rFonts w:ascii="Times New Roman" w:hint="eastAsia"/>
          <w:sz w:val="24"/>
          <w:szCs w:val="24"/>
        </w:rPr>
        <w:t>为</w:t>
      </w:r>
      <w:r w:rsidR="00C4026A" w:rsidRPr="00C4026A">
        <w:rPr>
          <w:rFonts w:ascii="Times New Roman" w:hint="eastAsia"/>
          <w:sz w:val="24"/>
          <w:szCs w:val="24"/>
        </w:rPr>
        <w:t>高强型（</w:t>
      </w:r>
      <w:r w:rsidR="00C4026A" w:rsidRPr="00C4026A">
        <w:rPr>
          <w:rFonts w:ascii="Times New Roman" w:hint="eastAsia"/>
          <w:sz w:val="24"/>
          <w:szCs w:val="24"/>
        </w:rPr>
        <w:t>S</w:t>
      </w:r>
      <w:r w:rsidR="00C4026A" w:rsidRPr="00C4026A">
        <w:rPr>
          <w:rFonts w:ascii="Times New Roman" w:hint="eastAsia"/>
          <w:sz w:val="24"/>
          <w:szCs w:val="24"/>
        </w:rPr>
        <w:t>）。</w:t>
      </w:r>
    </w:p>
    <w:p w14:paraId="69B75FB3" w14:textId="6144FFFD" w:rsidR="0067090B" w:rsidRDefault="0067090B">
      <w:pPr>
        <w:pStyle w:val="af"/>
        <w:spacing w:line="360" w:lineRule="auto"/>
        <w:ind w:firstLine="480"/>
        <w:rPr>
          <w:rFonts w:asciiTheme="majorEastAsia" w:eastAsiaTheme="majorEastAsia" w:hAnsiTheme="majorEastAsia"/>
          <w:sz w:val="24"/>
          <w:szCs w:val="24"/>
        </w:rPr>
      </w:pPr>
      <w:r>
        <w:rPr>
          <w:rFonts w:ascii="Times New Roman" w:hint="eastAsia"/>
          <w:sz w:val="24"/>
          <w:szCs w:val="24"/>
        </w:rPr>
        <w:t>由表</w:t>
      </w:r>
      <w:r>
        <w:rPr>
          <w:rFonts w:ascii="Times New Roman" w:hint="eastAsia"/>
          <w:sz w:val="24"/>
          <w:szCs w:val="24"/>
        </w:rPr>
        <w:t>1</w:t>
      </w:r>
      <w:r>
        <w:rPr>
          <w:rFonts w:ascii="Times New Roman"/>
          <w:sz w:val="24"/>
          <w:szCs w:val="24"/>
        </w:rPr>
        <w:t>8</w:t>
      </w:r>
      <w:r>
        <w:rPr>
          <w:rFonts w:ascii="Times New Roman" w:hint="eastAsia"/>
          <w:sz w:val="24"/>
          <w:szCs w:val="24"/>
        </w:rPr>
        <w:t>中拉伸强度验证试验的数据得到，</w:t>
      </w:r>
      <w:r w:rsidR="005F3739">
        <w:rPr>
          <w:rFonts w:ascii="Times New Roman" w:hint="eastAsia"/>
          <w:sz w:val="24"/>
          <w:szCs w:val="24"/>
        </w:rPr>
        <w:t>2</w:t>
      </w:r>
      <w:r w:rsidR="005F3739">
        <w:rPr>
          <w:rFonts w:ascii="Times New Roman"/>
          <w:sz w:val="24"/>
          <w:szCs w:val="24"/>
        </w:rPr>
        <w:t>00</w:t>
      </w:r>
      <w:r w:rsidR="005F3739">
        <w:rPr>
          <w:rFonts w:ascii="Times New Roman" w:hint="eastAsia"/>
          <w:sz w:val="24"/>
          <w:szCs w:val="24"/>
        </w:rPr>
        <w:t>mm</w:t>
      </w:r>
      <w:r w:rsidR="005F3739">
        <w:rPr>
          <w:rFonts w:ascii="Times New Roman"/>
          <w:sz w:val="24"/>
          <w:szCs w:val="24"/>
        </w:rPr>
        <w:t>/min</w:t>
      </w:r>
      <w:r w:rsidR="005F3739">
        <w:rPr>
          <w:rFonts w:ascii="Times New Roman" w:hint="eastAsia"/>
          <w:sz w:val="24"/>
          <w:szCs w:val="24"/>
        </w:rPr>
        <w:t>拉伸速度下，</w:t>
      </w:r>
      <w:r>
        <w:rPr>
          <w:rFonts w:ascii="Times New Roman" w:hint="eastAsia"/>
          <w:sz w:val="24"/>
          <w:szCs w:val="24"/>
        </w:rPr>
        <w:t>检验项目合格数为：</w:t>
      </w:r>
      <w:r w:rsidR="00A909AD">
        <w:rPr>
          <w:rFonts w:ascii="Times New Roman" w:hint="eastAsia"/>
          <w:sz w:val="24"/>
          <w:szCs w:val="24"/>
        </w:rPr>
        <w:t>样品</w:t>
      </w:r>
      <w:r w:rsidR="00053885">
        <w:rPr>
          <w:rFonts w:ascii="Times New Roman" w:hint="eastAsia"/>
          <w:sz w:val="24"/>
          <w:szCs w:val="24"/>
        </w:rPr>
        <w:t>1</w:t>
      </w:r>
      <w:r w:rsidR="00053885">
        <w:rPr>
          <w:rFonts w:ascii="Times New Roman"/>
          <w:sz w:val="24"/>
          <w:szCs w:val="24"/>
        </w:rPr>
        <w:t># ~ 3#</w:t>
      </w:r>
      <w:r w:rsidR="00184B88">
        <w:rPr>
          <w:rFonts w:ascii="Times New Roman" w:hint="eastAsia"/>
          <w:sz w:val="24"/>
          <w:szCs w:val="24"/>
        </w:rPr>
        <w:t>合格数</w:t>
      </w:r>
      <w:r w:rsidR="001C3D9A">
        <w:rPr>
          <w:rFonts w:ascii="Times New Roman"/>
          <w:sz w:val="24"/>
          <w:szCs w:val="24"/>
        </w:rPr>
        <w:t>4</w:t>
      </w:r>
      <w:r w:rsidR="005F3739">
        <w:rPr>
          <w:rFonts w:ascii="Times New Roman"/>
          <w:sz w:val="24"/>
          <w:szCs w:val="24"/>
        </w:rPr>
        <w:t>/</w:t>
      </w:r>
      <w:r w:rsidR="001C3D9A">
        <w:rPr>
          <w:rFonts w:ascii="Times New Roman"/>
          <w:sz w:val="24"/>
          <w:szCs w:val="24"/>
        </w:rPr>
        <w:t>6</w:t>
      </w:r>
      <w:r w:rsidR="005F3739">
        <w:rPr>
          <w:rFonts w:ascii="Times New Roman" w:hint="eastAsia"/>
          <w:sz w:val="24"/>
          <w:szCs w:val="24"/>
        </w:rPr>
        <w:t>，</w:t>
      </w:r>
      <w:r w:rsidR="00A909AD">
        <w:rPr>
          <w:rFonts w:ascii="Times New Roman" w:hint="eastAsia"/>
          <w:sz w:val="24"/>
          <w:szCs w:val="24"/>
        </w:rPr>
        <w:t>样品</w:t>
      </w:r>
      <w:r w:rsidR="00053885">
        <w:rPr>
          <w:rFonts w:ascii="Times New Roman"/>
          <w:sz w:val="24"/>
          <w:szCs w:val="24"/>
        </w:rPr>
        <w:t>4# ~ 6#</w:t>
      </w:r>
      <w:r w:rsidR="00A71C72">
        <w:rPr>
          <w:rFonts w:ascii="Times New Roman" w:hint="eastAsia"/>
          <w:sz w:val="24"/>
          <w:szCs w:val="24"/>
        </w:rPr>
        <w:t>合格数</w:t>
      </w:r>
      <w:r w:rsidR="001C3D9A">
        <w:rPr>
          <w:rFonts w:ascii="Times New Roman"/>
          <w:sz w:val="24"/>
          <w:szCs w:val="24"/>
        </w:rPr>
        <w:t>4</w:t>
      </w:r>
      <w:r w:rsidR="00A71C72">
        <w:rPr>
          <w:rFonts w:ascii="Times New Roman"/>
          <w:sz w:val="24"/>
          <w:szCs w:val="24"/>
        </w:rPr>
        <w:t>/</w:t>
      </w:r>
      <w:r w:rsidR="001C3D9A">
        <w:rPr>
          <w:rFonts w:ascii="Times New Roman"/>
          <w:sz w:val="24"/>
          <w:szCs w:val="24"/>
        </w:rPr>
        <w:t>5</w:t>
      </w:r>
      <w:r w:rsidR="00A71C72">
        <w:rPr>
          <w:rFonts w:ascii="Times New Roman" w:hint="eastAsia"/>
          <w:sz w:val="24"/>
          <w:szCs w:val="24"/>
        </w:rPr>
        <w:t>，合格率</w:t>
      </w:r>
      <w:r w:rsidR="003214BA">
        <w:rPr>
          <w:rFonts w:ascii="Times New Roman"/>
          <w:sz w:val="24"/>
          <w:szCs w:val="24"/>
        </w:rPr>
        <w:t>72.7</w:t>
      </w:r>
      <w:r w:rsidR="00A71C72">
        <w:rPr>
          <w:rFonts w:ascii="Times New Roman"/>
          <w:sz w:val="24"/>
          <w:szCs w:val="24"/>
        </w:rPr>
        <w:t>%</w:t>
      </w:r>
      <w:r w:rsidR="003C44B3">
        <w:rPr>
          <w:rFonts w:ascii="Times New Roman" w:hint="eastAsia"/>
          <w:sz w:val="24"/>
          <w:szCs w:val="24"/>
        </w:rPr>
        <w:t>。</w:t>
      </w:r>
      <w:r w:rsidR="008C3646">
        <w:rPr>
          <w:rFonts w:ascii="Times New Roman" w:hint="eastAsia"/>
          <w:sz w:val="24"/>
          <w:szCs w:val="24"/>
        </w:rPr>
        <w:t>基于</w:t>
      </w:r>
      <w:r w:rsidR="003C44B3">
        <w:rPr>
          <w:rFonts w:ascii="Times New Roman" w:hint="eastAsia"/>
          <w:sz w:val="24"/>
          <w:szCs w:val="24"/>
        </w:rPr>
        <w:t>材料延伸性</w:t>
      </w:r>
      <w:r w:rsidR="00BE3D88">
        <w:rPr>
          <w:rFonts w:ascii="Times New Roman" w:hint="eastAsia"/>
          <w:sz w:val="24"/>
          <w:szCs w:val="24"/>
        </w:rPr>
        <w:t>整体偏低</w:t>
      </w:r>
      <w:r w:rsidR="003C44B3">
        <w:rPr>
          <w:rFonts w:ascii="Times New Roman" w:hint="eastAsia"/>
          <w:sz w:val="24"/>
          <w:szCs w:val="24"/>
        </w:rPr>
        <w:t>，重复验证更低拉伸速度下的结果</w:t>
      </w:r>
      <w:r w:rsidR="00D53F2C">
        <w:rPr>
          <w:rFonts w:ascii="Times New Roman" w:hint="eastAsia"/>
          <w:sz w:val="24"/>
          <w:szCs w:val="24"/>
        </w:rPr>
        <w:t>，考察是否数据平行性有提升</w:t>
      </w:r>
      <w:r w:rsidR="003C44B3">
        <w:rPr>
          <w:rFonts w:ascii="Times New Roman" w:hint="eastAsia"/>
          <w:sz w:val="24"/>
          <w:szCs w:val="24"/>
        </w:rPr>
        <w:t>。</w:t>
      </w:r>
      <w:r w:rsidR="00A71C72">
        <w:rPr>
          <w:rFonts w:ascii="Times New Roman"/>
          <w:sz w:val="24"/>
          <w:szCs w:val="24"/>
        </w:rPr>
        <w:t>50</w:t>
      </w:r>
      <w:r w:rsidR="00A71C72">
        <w:rPr>
          <w:rFonts w:ascii="Times New Roman" w:hint="eastAsia"/>
          <w:sz w:val="24"/>
          <w:szCs w:val="24"/>
        </w:rPr>
        <w:t>mm</w:t>
      </w:r>
      <w:r w:rsidR="00A71C72">
        <w:rPr>
          <w:rFonts w:ascii="Times New Roman"/>
          <w:sz w:val="24"/>
          <w:szCs w:val="24"/>
        </w:rPr>
        <w:t>/min</w:t>
      </w:r>
      <w:r w:rsidR="00A71C72">
        <w:rPr>
          <w:rFonts w:ascii="Times New Roman" w:hint="eastAsia"/>
          <w:sz w:val="24"/>
          <w:szCs w:val="24"/>
        </w:rPr>
        <w:t>拉伸速度下，检验项目合格数为：</w:t>
      </w:r>
      <w:r w:rsidR="000626D4">
        <w:rPr>
          <w:rFonts w:ascii="Times New Roman" w:hint="eastAsia"/>
          <w:sz w:val="24"/>
          <w:szCs w:val="24"/>
        </w:rPr>
        <w:t>样品</w:t>
      </w:r>
      <w:r w:rsidR="000626D4">
        <w:rPr>
          <w:rFonts w:ascii="Times New Roman" w:hint="eastAsia"/>
          <w:sz w:val="24"/>
          <w:szCs w:val="24"/>
        </w:rPr>
        <w:t>1</w:t>
      </w:r>
      <w:r w:rsidR="000626D4">
        <w:rPr>
          <w:rFonts w:ascii="Times New Roman"/>
          <w:sz w:val="24"/>
          <w:szCs w:val="24"/>
        </w:rPr>
        <w:t># ~ 3#</w:t>
      </w:r>
      <w:r w:rsidR="00A71C72">
        <w:rPr>
          <w:rFonts w:ascii="Times New Roman" w:hint="eastAsia"/>
          <w:sz w:val="24"/>
          <w:szCs w:val="24"/>
        </w:rPr>
        <w:t>合格数</w:t>
      </w:r>
      <w:r w:rsidR="00A71C72">
        <w:rPr>
          <w:rFonts w:ascii="Times New Roman"/>
          <w:sz w:val="24"/>
          <w:szCs w:val="24"/>
        </w:rPr>
        <w:t>2/</w:t>
      </w:r>
      <w:r w:rsidR="00A91AB5">
        <w:rPr>
          <w:rFonts w:ascii="Times New Roman"/>
          <w:sz w:val="24"/>
          <w:szCs w:val="24"/>
        </w:rPr>
        <w:t>3</w:t>
      </w:r>
      <w:r w:rsidR="00A71C72">
        <w:rPr>
          <w:rFonts w:ascii="Times New Roman" w:hint="eastAsia"/>
          <w:sz w:val="24"/>
          <w:szCs w:val="24"/>
        </w:rPr>
        <w:t>，</w:t>
      </w:r>
      <w:r w:rsidR="000626D4">
        <w:rPr>
          <w:rFonts w:ascii="Times New Roman" w:hint="eastAsia"/>
          <w:sz w:val="24"/>
          <w:szCs w:val="24"/>
        </w:rPr>
        <w:t>样品</w:t>
      </w:r>
      <w:r w:rsidR="000626D4">
        <w:rPr>
          <w:rFonts w:ascii="Times New Roman"/>
          <w:sz w:val="24"/>
          <w:szCs w:val="24"/>
        </w:rPr>
        <w:t>4# ~ 6#</w:t>
      </w:r>
      <w:r w:rsidR="00A71C72">
        <w:rPr>
          <w:rFonts w:ascii="Times New Roman" w:hint="eastAsia"/>
          <w:sz w:val="24"/>
          <w:szCs w:val="24"/>
        </w:rPr>
        <w:t>合格数</w:t>
      </w:r>
      <w:r w:rsidR="00A71C72">
        <w:rPr>
          <w:rFonts w:ascii="Times New Roman"/>
          <w:sz w:val="24"/>
          <w:szCs w:val="24"/>
        </w:rPr>
        <w:t>3/</w:t>
      </w:r>
      <w:r w:rsidR="00A91AB5">
        <w:rPr>
          <w:rFonts w:ascii="Times New Roman"/>
          <w:sz w:val="24"/>
          <w:szCs w:val="24"/>
        </w:rPr>
        <w:t>3</w:t>
      </w:r>
      <w:r w:rsidR="00A71C72">
        <w:rPr>
          <w:rFonts w:ascii="Times New Roman" w:hint="eastAsia"/>
          <w:sz w:val="24"/>
          <w:szCs w:val="24"/>
        </w:rPr>
        <w:t>，合格率</w:t>
      </w:r>
      <w:r w:rsidR="00A91AB5">
        <w:rPr>
          <w:rFonts w:ascii="Times New Roman"/>
          <w:sz w:val="24"/>
          <w:szCs w:val="24"/>
        </w:rPr>
        <w:t>83.3</w:t>
      </w:r>
      <w:r w:rsidR="00622F0C">
        <w:rPr>
          <w:rFonts w:ascii="Times New Roman"/>
          <w:sz w:val="24"/>
          <w:szCs w:val="24"/>
        </w:rPr>
        <w:t>%</w:t>
      </w:r>
      <w:r w:rsidR="00622F0C">
        <w:rPr>
          <w:rFonts w:ascii="Times New Roman" w:hint="eastAsia"/>
          <w:sz w:val="24"/>
          <w:szCs w:val="24"/>
        </w:rPr>
        <w:t>。除</w:t>
      </w:r>
      <w:r w:rsidR="007C1B37">
        <w:rPr>
          <w:rFonts w:ascii="Times New Roman" w:hint="eastAsia"/>
          <w:sz w:val="24"/>
          <w:szCs w:val="24"/>
        </w:rPr>
        <w:t>样品</w:t>
      </w:r>
      <w:r w:rsidR="007C1B37">
        <w:rPr>
          <w:rFonts w:ascii="Times New Roman" w:hint="eastAsia"/>
          <w:sz w:val="24"/>
          <w:szCs w:val="24"/>
        </w:rPr>
        <w:t>3</w:t>
      </w:r>
      <w:r w:rsidR="007C1B37">
        <w:rPr>
          <w:rFonts w:ascii="Times New Roman"/>
          <w:sz w:val="24"/>
          <w:szCs w:val="24"/>
        </w:rPr>
        <w:t>#</w:t>
      </w:r>
      <w:r w:rsidR="007C1B37">
        <w:rPr>
          <w:rFonts w:ascii="Times New Roman" w:hint="eastAsia"/>
          <w:bCs/>
          <w:sz w:val="24"/>
          <w:szCs w:val="32"/>
        </w:rPr>
        <w:t>未满足标准指标值的要求，其余样品均满足标准要求</w:t>
      </w:r>
      <w:r w:rsidR="00333C96">
        <w:rPr>
          <w:rFonts w:ascii="Times New Roman" w:hint="eastAsia"/>
          <w:bCs/>
          <w:sz w:val="24"/>
          <w:szCs w:val="32"/>
        </w:rPr>
        <w:t>。</w:t>
      </w:r>
      <w:r w:rsidR="00333C96">
        <w:rPr>
          <w:rFonts w:ascii="Times New Roman" w:hint="eastAsia"/>
          <w:sz w:val="24"/>
          <w:szCs w:val="24"/>
        </w:rPr>
        <w:t>因此，指标值“</w:t>
      </w:r>
      <w:r w:rsidR="00333C96" w:rsidRPr="00090037">
        <w:rPr>
          <w:rFonts w:ascii="Times New Roman" w:hint="eastAsia"/>
          <w:sz w:val="24"/>
          <w:szCs w:val="24"/>
        </w:rPr>
        <w:t>S</w:t>
      </w:r>
      <w:r w:rsidR="00333C96" w:rsidRPr="00090037">
        <w:rPr>
          <w:rFonts w:ascii="Times New Roman" w:hint="eastAsia"/>
          <w:sz w:val="24"/>
          <w:szCs w:val="24"/>
        </w:rPr>
        <w:t>≥</w:t>
      </w:r>
      <w:r w:rsidR="00333C96" w:rsidRPr="00090037">
        <w:rPr>
          <w:rFonts w:ascii="Times New Roman"/>
          <w:sz w:val="24"/>
          <w:szCs w:val="24"/>
        </w:rPr>
        <w:t>1.0MP</w:t>
      </w:r>
      <w:r w:rsidR="00333C96" w:rsidRPr="00090037">
        <w:rPr>
          <w:rFonts w:ascii="Times New Roman" w:hint="eastAsia"/>
          <w:sz w:val="24"/>
          <w:szCs w:val="24"/>
        </w:rPr>
        <w:t>a</w:t>
      </w:r>
      <w:r w:rsidR="00333C96" w:rsidRPr="00090037">
        <w:rPr>
          <w:rFonts w:ascii="Times New Roman" w:hint="eastAsia"/>
          <w:sz w:val="24"/>
          <w:szCs w:val="24"/>
        </w:rPr>
        <w:t>，</w:t>
      </w:r>
      <w:r w:rsidR="00333C96" w:rsidRPr="00090037">
        <w:rPr>
          <w:rFonts w:ascii="Times New Roman" w:hint="eastAsia"/>
          <w:sz w:val="24"/>
          <w:szCs w:val="24"/>
        </w:rPr>
        <w:t>F</w:t>
      </w:r>
      <w:r w:rsidR="00333C96" w:rsidRPr="00090037">
        <w:rPr>
          <w:rFonts w:ascii="Times New Roman" w:hint="eastAsia"/>
          <w:sz w:val="24"/>
          <w:szCs w:val="24"/>
        </w:rPr>
        <w:t>≥</w:t>
      </w:r>
      <w:r w:rsidR="00333C96" w:rsidRPr="00090037">
        <w:rPr>
          <w:rFonts w:ascii="Times New Roman" w:hint="eastAsia"/>
          <w:sz w:val="24"/>
          <w:szCs w:val="24"/>
        </w:rPr>
        <w:t>0</w:t>
      </w:r>
      <w:r w:rsidR="00333C96" w:rsidRPr="00090037">
        <w:rPr>
          <w:rFonts w:ascii="Times New Roman"/>
          <w:sz w:val="24"/>
          <w:szCs w:val="24"/>
        </w:rPr>
        <w:t>.5MP</w:t>
      </w:r>
      <w:r w:rsidR="00333C96" w:rsidRPr="00090037">
        <w:rPr>
          <w:rFonts w:ascii="Times New Roman" w:hint="eastAsia"/>
          <w:sz w:val="24"/>
          <w:szCs w:val="24"/>
        </w:rPr>
        <w:t>a</w:t>
      </w:r>
      <w:r w:rsidR="00333C96">
        <w:rPr>
          <w:rFonts w:ascii="Times New Roman" w:hint="eastAsia"/>
          <w:sz w:val="24"/>
          <w:szCs w:val="24"/>
        </w:rPr>
        <w:t>”具有合理性</w:t>
      </w:r>
      <w:r w:rsidR="005F4B7E">
        <w:rPr>
          <w:rFonts w:ascii="Times New Roman" w:hint="eastAsia"/>
          <w:sz w:val="24"/>
          <w:szCs w:val="24"/>
        </w:rPr>
        <w:t>，样品</w:t>
      </w:r>
      <w:r w:rsidR="00B41D72">
        <w:rPr>
          <w:rFonts w:ascii="Times New Roman" w:hint="eastAsia"/>
          <w:sz w:val="24"/>
          <w:szCs w:val="24"/>
        </w:rPr>
        <w:t>3</w:t>
      </w:r>
      <w:r w:rsidR="00B41D72">
        <w:rPr>
          <w:rFonts w:ascii="Times New Roman"/>
          <w:sz w:val="24"/>
          <w:szCs w:val="24"/>
        </w:rPr>
        <w:t>#</w:t>
      </w:r>
      <w:r w:rsidR="005F4B7E">
        <w:rPr>
          <w:rFonts w:asciiTheme="majorEastAsia" w:eastAsiaTheme="majorEastAsia" w:hAnsiTheme="majorEastAsia" w:hint="eastAsia"/>
          <w:sz w:val="24"/>
          <w:szCs w:val="24"/>
        </w:rPr>
        <w:t>生产</w:t>
      </w:r>
      <w:r w:rsidR="00D77788">
        <w:rPr>
          <w:rFonts w:asciiTheme="majorEastAsia" w:eastAsiaTheme="majorEastAsia" w:hAnsiTheme="majorEastAsia" w:hint="eastAsia"/>
          <w:sz w:val="24"/>
          <w:szCs w:val="24"/>
        </w:rPr>
        <w:t>企业</w:t>
      </w:r>
      <w:r w:rsidR="005F4B7E">
        <w:rPr>
          <w:rFonts w:asciiTheme="majorEastAsia" w:eastAsiaTheme="majorEastAsia" w:hAnsiTheme="majorEastAsia" w:hint="eastAsia"/>
          <w:sz w:val="24"/>
          <w:szCs w:val="24"/>
        </w:rPr>
        <w:t>可以通过改进配方、技术进步来提高产品质量。</w:t>
      </w:r>
    </w:p>
    <w:p w14:paraId="1AF67A8C" w14:textId="37DA2B55" w:rsidR="00B41D72" w:rsidRPr="00090037" w:rsidRDefault="006A7C7D">
      <w:pPr>
        <w:pStyle w:val="af"/>
        <w:spacing w:line="360" w:lineRule="auto"/>
        <w:ind w:firstLine="480"/>
        <w:rPr>
          <w:rFonts w:ascii="Times New Roman"/>
          <w:sz w:val="24"/>
          <w:szCs w:val="24"/>
        </w:rPr>
      </w:pPr>
      <w:r>
        <w:rPr>
          <w:rFonts w:ascii="Times New Roman" w:hint="eastAsia"/>
          <w:sz w:val="24"/>
          <w:szCs w:val="24"/>
        </w:rPr>
        <w:t>由表</w:t>
      </w:r>
      <w:r>
        <w:rPr>
          <w:rFonts w:ascii="Times New Roman" w:hint="eastAsia"/>
          <w:sz w:val="24"/>
          <w:szCs w:val="24"/>
        </w:rPr>
        <w:t>1</w:t>
      </w:r>
      <w:r>
        <w:rPr>
          <w:rFonts w:ascii="Times New Roman"/>
          <w:sz w:val="24"/>
          <w:szCs w:val="24"/>
        </w:rPr>
        <w:t>9</w:t>
      </w:r>
      <w:r>
        <w:rPr>
          <w:rFonts w:ascii="Times New Roman" w:hint="eastAsia"/>
          <w:sz w:val="24"/>
          <w:szCs w:val="24"/>
        </w:rPr>
        <w:t>中断裂伸长率验证试验的数据得到，</w:t>
      </w:r>
      <w:r>
        <w:rPr>
          <w:rFonts w:ascii="Times New Roman" w:hint="eastAsia"/>
          <w:sz w:val="24"/>
          <w:szCs w:val="24"/>
        </w:rPr>
        <w:t>2</w:t>
      </w:r>
      <w:r>
        <w:rPr>
          <w:rFonts w:ascii="Times New Roman"/>
          <w:sz w:val="24"/>
          <w:szCs w:val="24"/>
        </w:rPr>
        <w:t>00</w:t>
      </w:r>
      <w:r>
        <w:rPr>
          <w:rFonts w:ascii="Times New Roman" w:hint="eastAsia"/>
          <w:sz w:val="24"/>
          <w:szCs w:val="24"/>
        </w:rPr>
        <w:t>mm</w:t>
      </w:r>
      <w:r>
        <w:rPr>
          <w:rFonts w:ascii="Times New Roman"/>
          <w:sz w:val="24"/>
          <w:szCs w:val="24"/>
        </w:rPr>
        <w:t>/min</w:t>
      </w:r>
      <w:r>
        <w:rPr>
          <w:rFonts w:ascii="Times New Roman" w:hint="eastAsia"/>
          <w:sz w:val="24"/>
          <w:szCs w:val="24"/>
        </w:rPr>
        <w:t>拉伸速度下，检验项目合格数为：样品</w:t>
      </w:r>
      <w:r>
        <w:rPr>
          <w:rFonts w:ascii="Times New Roman" w:hint="eastAsia"/>
          <w:sz w:val="24"/>
          <w:szCs w:val="24"/>
        </w:rPr>
        <w:t>1</w:t>
      </w:r>
      <w:r>
        <w:rPr>
          <w:rFonts w:ascii="Times New Roman"/>
          <w:sz w:val="24"/>
          <w:szCs w:val="24"/>
        </w:rPr>
        <w:t># ~ 3#</w:t>
      </w:r>
      <w:r>
        <w:rPr>
          <w:rFonts w:ascii="Times New Roman" w:hint="eastAsia"/>
          <w:sz w:val="24"/>
          <w:szCs w:val="24"/>
        </w:rPr>
        <w:t>合格数</w:t>
      </w:r>
      <w:r w:rsidR="00CA3142">
        <w:rPr>
          <w:rFonts w:ascii="Times New Roman"/>
          <w:sz w:val="24"/>
          <w:szCs w:val="24"/>
        </w:rPr>
        <w:t>6</w:t>
      </w:r>
      <w:r>
        <w:rPr>
          <w:rFonts w:ascii="Times New Roman"/>
          <w:sz w:val="24"/>
          <w:szCs w:val="24"/>
        </w:rPr>
        <w:t>/6</w:t>
      </w:r>
      <w:r>
        <w:rPr>
          <w:rFonts w:ascii="Times New Roman" w:hint="eastAsia"/>
          <w:sz w:val="24"/>
          <w:szCs w:val="24"/>
        </w:rPr>
        <w:t>，样品</w:t>
      </w:r>
      <w:r>
        <w:rPr>
          <w:rFonts w:ascii="Times New Roman"/>
          <w:sz w:val="24"/>
          <w:szCs w:val="24"/>
        </w:rPr>
        <w:t>4# ~ 6#</w:t>
      </w:r>
      <w:r>
        <w:rPr>
          <w:rFonts w:ascii="Times New Roman" w:hint="eastAsia"/>
          <w:sz w:val="24"/>
          <w:szCs w:val="24"/>
        </w:rPr>
        <w:t>合格数</w:t>
      </w:r>
      <w:r w:rsidR="00CA3142">
        <w:rPr>
          <w:rFonts w:ascii="Times New Roman"/>
          <w:sz w:val="24"/>
          <w:szCs w:val="24"/>
        </w:rPr>
        <w:t>5</w:t>
      </w:r>
      <w:r>
        <w:rPr>
          <w:rFonts w:ascii="Times New Roman"/>
          <w:sz w:val="24"/>
          <w:szCs w:val="24"/>
        </w:rPr>
        <w:t>/5</w:t>
      </w:r>
      <w:r>
        <w:rPr>
          <w:rFonts w:ascii="Times New Roman" w:hint="eastAsia"/>
          <w:sz w:val="24"/>
          <w:szCs w:val="24"/>
        </w:rPr>
        <w:t>，合格率</w:t>
      </w:r>
      <w:r w:rsidR="00CA3142">
        <w:rPr>
          <w:rFonts w:ascii="Times New Roman"/>
          <w:sz w:val="24"/>
          <w:szCs w:val="24"/>
        </w:rPr>
        <w:t>100</w:t>
      </w:r>
      <w:r>
        <w:rPr>
          <w:rFonts w:ascii="Times New Roman"/>
          <w:sz w:val="24"/>
          <w:szCs w:val="24"/>
        </w:rPr>
        <w:t>%</w:t>
      </w:r>
      <w:r w:rsidR="00064D01">
        <w:rPr>
          <w:rFonts w:ascii="Times New Roman" w:hint="eastAsia"/>
          <w:sz w:val="24"/>
          <w:szCs w:val="24"/>
        </w:rPr>
        <w:t>。</w:t>
      </w:r>
      <w:r>
        <w:rPr>
          <w:rFonts w:ascii="Times New Roman"/>
          <w:sz w:val="24"/>
          <w:szCs w:val="24"/>
        </w:rPr>
        <w:t>50</w:t>
      </w:r>
      <w:r>
        <w:rPr>
          <w:rFonts w:ascii="Times New Roman" w:hint="eastAsia"/>
          <w:sz w:val="24"/>
          <w:szCs w:val="24"/>
        </w:rPr>
        <w:t>mm</w:t>
      </w:r>
      <w:r>
        <w:rPr>
          <w:rFonts w:ascii="Times New Roman"/>
          <w:sz w:val="24"/>
          <w:szCs w:val="24"/>
        </w:rPr>
        <w:t>/min</w:t>
      </w:r>
      <w:r>
        <w:rPr>
          <w:rFonts w:ascii="Times New Roman" w:hint="eastAsia"/>
          <w:sz w:val="24"/>
          <w:szCs w:val="24"/>
        </w:rPr>
        <w:t>拉伸速度下，检验项目合格数为：样品</w:t>
      </w:r>
      <w:r>
        <w:rPr>
          <w:rFonts w:ascii="Times New Roman" w:hint="eastAsia"/>
          <w:sz w:val="24"/>
          <w:szCs w:val="24"/>
        </w:rPr>
        <w:t>1</w:t>
      </w:r>
      <w:r>
        <w:rPr>
          <w:rFonts w:ascii="Times New Roman"/>
          <w:sz w:val="24"/>
          <w:szCs w:val="24"/>
        </w:rPr>
        <w:t># ~ 3#</w:t>
      </w:r>
      <w:r>
        <w:rPr>
          <w:rFonts w:ascii="Times New Roman" w:hint="eastAsia"/>
          <w:sz w:val="24"/>
          <w:szCs w:val="24"/>
        </w:rPr>
        <w:t>合格数</w:t>
      </w:r>
      <w:r w:rsidR="00CA3142">
        <w:rPr>
          <w:rFonts w:ascii="Times New Roman"/>
          <w:sz w:val="24"/>
          <w:szCs w:val="24"/>
        </w:rPr>
        <w:t>3</w:t>
      </w:r>
      <w:r>
        <w:rPr>
          <w:rFonts w:ascii="Times New Roman"/>
          <w:sz w:val="24"/>
          <w:szCs w:val="24"/>
        </w:rPr>
        <w:t>/3</w:t>
      </w:r>
      <w:r>
        <w:rPr>
          <w:rFonts w:ascii="Times New Roman" w:hint="eastAsia"/>
          <w:sz w:val="24"/>
          <w:szCs w:val="24"/>
        </w:rPr>
        <w:t>，样品</w:t>
      </w:r>
      <w:r>
        <w:rPr>
          <w:rFonts w:ascii="Times New Roman"/>
          <w:sz w:val="24"/>
          <w:szCs w:val="24"/>
        </w:rPr>
        <w:t>4# ~ 6#</w:t>
      </w:r>
      <w:r>
        <w:rPr>
          <w:rFonts w:ascii="Times New Roman" w:hint="eastAsia"/>
          <w:sz w:val="24"/>
          <w:szCs w:val="24"/>
        </w:rPr>
        <w:t>合格数</w:t>
      </w:r>
      <w:r>
        <w:rPr>
          <w:rFonts w:ascii="Times New Roman"/>
          <w:sz w:val="24"/>
          <w:szCs w:val="24"/>
        </w:rPr>
        <w:t>3/3</w:t>
      </w:r>
      <w:r>
        <w:rPr>
          <w:rFonts w:ascii="Times New Roman" w:hint="eastAsia"/>
          <w:sz w:val="24"/>
          <w:szCs w:val="24"/>
        </w:rPr>
        <w:t>，合格率</w:t>
      </w:r>
      <w:r w:rsidR="00CA3142">
        <w:rPr>
          <w:rFonts w:ascii="Times New Roman"/>
          <w:sz w:val="24"/>
          <w:szCs w:val="24"/>
        </w:rPr>
        <w:t>100</w:t>
      </w:r>
      <w:r>
        <w:rPr>
          <w:rFonts w:ascii="Times New Roman"/>
          <w:sz w:val="24"/>
          <w:szCs w:val="24"/>
        </w:rPr>
        <w:t>%</w:t>
      </w:r>
      <w:r>
        <w:rPr>
          <w:rFonts w:ascii="Times New Roman" w:hint="eastAsia"/>
          <w:sz w:val="24"/>
          <w:szCs w:val="24"/>
        </w:rPr>
        <w:t>。</w:t>
      </w:r>
      <w:r w:rsidR="00CA3142">
        <w:rPr>
          <w:rFonts w:ascii="Times New Roman" w:hint="eastAsia"/>
          <w:sz w:val="24"/>
          <w:szCs w:val="24"/>
        </w:rPr>
        <w:t>因此，指标值“</w:t>
      </w:r>
      <w:r w:rsidR="00CA3142" w:rsidRPr="00090037">
        <w:rPr>
          <w:rFonts w:ascii="Times New Roman" w:hint="eastAsia"/>
          <w:sz w:val="24"/>
          <w:szCs w:val="24"/>
        </w:rPr>
        <w:t>S</w:t>
      </w:r>
      <w:r w:rsidR="00CA3142" w:rsidRPr="00090037">
        <w:rPr>
          <w:rFonts w:ascii="Times New Roman" w:hint="eastAsia"/>
          <w:sz w:val="24"/>
          <w:szCs w:val="24"/>
        </w:rPr>
        <w:t>≥</w:t>
      </w:r>
      <w:r w:rsidR="00CA3142" w:rsidRPr="00090037">
        <w:rPr>
          <w:rFonts w:ascii="Times New Roman" w:hint="eastAsia"/>
          <w:sz w:val="24"/>
          <w:szCs w:val="24"/>
        </w:rPr>
        <w:t>3</w:t>
      </w:r>
      <w:r w:rsidR="00CA3142" w:rsidRPr="00090037">
        <w:rPr>
          <w:rFonts w:ascii="Times New Roman"/>
          <w:sz w:val="24"/>
          <w:szCs w:val="24"/>
        </w:rPr>
        <w:t>%</w:t>
      </w:r>
      <w:r w:rsidR="00CA3142" w:rsidRPr="00090037">
        <w:rPr>
          <w:rFonts w:ascii="Times New Roman" w:hint="eastAsia"/>
          <w:sz w:val="24"/>
          <w:szCs w:val="24"/>
        </w:rPr>
        <w:t>，</w:t>
      </w:r>
      <w:r w:rsidR="00CA3142" w:rsidRPr="00090037">
        <w:rPr>
          <w:rFonts w:ascii="Times New Roman" w:hint="eastAsia"/>
          <w:sz w:val="24"/>
          <w:szCs w:val="24"/>
        </w:rPr>
        <w:t>F</w:t>
      </w:r>
      <w:r w:rsidR="00CA3142" w:rsidRPr="00090037">
        <w:rPr>
          <w:rFonts w:ascii="Times New Roman" w:hint="eastAsia"/>
          <w:sz w:val="24"/>
          <w:szCs w:val="24"/>
        </w:rPr>
        <w:t>≥</w:t>
      </w:r>
      <w:r w:rsidR="00CA3142" w:rsidRPr="00090037">
        <w:rPr>
          <w:rFonts w:ascii="Times New Roman" w:hint="eastAsia"/>
          <w:sz w:val="24"/>
          <w:szCs w:val="24"/>
        </w:rPr>
        <w:t>2</w:t>
      </w:r>
      <w:r w:rsidR="00CA3142" w:rsidRPr="00090037">
        <w:rPr>
          <w:rFonts w:ascii="Times New Roman"/>
          <w:sz w:val="24"/>
          <w:szCs w:val="24"/>
        </w:rPr>
        <w:t>0%</w:t>
      </w:r>
      <w:r w:rsidR="00CA3142">
        <w:rPr>
          <w:rFonts w:ascii="Times New Roman" w:hint="eastAsia"/>
          <w:sz w:val="24"/>
          <w:szCs w:val="24"/>
        </w:rPr>
        <w:t>”具有合理性</w:t>
      </w:r>
      <w:r w:rsidR="00B41D72">
        <w:rPr>
          <w:rFonts w:ascii="Times New Roman" w:hint="eastAsia"/>
          <w:sz w:val="24"/>
          <w:szCs w:val="24"/>
        </w:rPr>
        <w:t>。除样</w:t>
      </w:r>
      <w:r w:rsidR="00CA5335">
        <w:rPr>
          <w:rFonts w:ascii="Times New Roman" w:hint="eastAsia"/>
          <w:sz w:val="24"/>
          <w:szCs w:val="24"/>
        </w:rPr>
        <w:t>品</w:t>
      </w:r>
      <w:r w:rsidR="00B41D72">
        <w:rPr>
          <w:rFonts w:ascii="Times New Roman" w:hint="eastAsia"/>
          <w:sz w:val="24"/>
          <w:szCs w:val="24"/>
        </w:rPr>
        <w:t>3</w:t>
      </w:r>
      <w:r w:rsidR="00B41D72">
        <w:rPr>
          <w:rFonts w:ascii="Times New Roman"/>
          <w:sz w:val="24"/>
          <w:szCs w:val="24"/>
        </w:rPr>
        <w:t>#</w:t>
      </w:r>
      <w:r w:rsidR="00B41D72">
        <w:rPr>
          <w:rFonts w:ascii="Times New Roman" w:hint="eastAsia"/>
          <w:sz w:val="24"/>
          <w:szCs w:val="24"/>
        </w:rPr>
        <w:t>断裂延伸率</w:t>
      </w:r>
      <w:r w:rsidR="00CA5335">
        <w:rPr>
          <w:rFonts w:ascii="Times New Roman" w:hint="eastAsia"/>
          <w:sz w:val="24"/>
          <w:szCs w:val="24"/>
        </w:rPr>
        <w:t>高于</w:t>
      </w:r>
      <w:r w:rsidR="00CA5335">
        <w:rPr>
          <w:rFonts w:ascii="Times New Roman" w:hint="eastAsia"/>
          <w:sz w:val="24"/>
          <w:szCs w:val="24"/>
        </w:rPr>
        <w:t>1</w:t>
      </w:r>
      <w:r w:rsidR="00CA5335">
        <w:rPr>
          <w:rFonts w:ascii="Times New Roman"/>
          <w:sz w:val="24"/>
          <w:szCs w:val="24"/>
        </w:rPr>
        <w:t>00%</w:t>
      </w:r>
      <w:r w:rsidR="00CA5335">
        <w:rPr>
          <w:rFonts w:ascii="Times New Roman" w:hint="eastAsia"/>
          <w:sz w:val="24"/>
          <w:szCs w:val="24"/>
        </w:rPr>
        <w:t>，其余样品均低于</w:t>
      </w:r>
      <w:r w:rsidR="00CA5335">
        <w:rPr>
          <w:rFonts w:ascii="Times New Roman" w:hint="eastAsia"/>
          <w:sz w:val="24"/>
          <w:szCs w:val="24"/>
        </w:rPr>
        <w:t>7</w:t>
      </w:r>
      <w:r w:rsidR="00CA5335">
        <w:rPr>
          <w:rFonts w:ascii="Times New Roman"/>
          <w:sz w:val="24"/>
          <w:szCs w:val="24"/>
        </w:rPr>
        <w:t>0%</w:t>
      </w:r>
      <w:r w:rsidR="00CA5335">
        <w:rPr>
          <w:rFonts w:ascii="Times New Roman" w:hint="eastAsia"/>
          <w:sz w:val="24"/>
          <w:szCs w:val="24"/>
        </w:rPr>
        <w:t>，</w:t>
      </w:r>
      <w:r w:rsidR="001E4025">
        <w:rPr>
          <w:rFonts w:ascii="Times New Roman" w:hint="eastAsia"/>
          <w:sz w:val="24"/>
          <w:szCs w:val="24"/>
        </w:rPr>
        <w:t>适合选择低拉伸速度进行试验。</w:t>
      </w:r>
      <w:r w:rsidR="00CA5335">
        <w:rPr>
          <w:rFonts w:ascii="Times New Roman" w:hint="eastAsia"/>
          <w:sz w:val="24"/>
          <w:szCs w:val="24"/>
        </w:rPr>
        <w:t>鉴于</w:t>
      </w:r>
      <w:r w:rsidR="008212C9">
        <w:rPr>
          <w:rFonts w:ascii="Times New Roman" w:hint="eastAsia"/>
          <w:sz w:val="24"/>
          <w:szCs w:val="24"/>
        </w:rPr>
        <w:t>所选择两种</w:t>
      </w:r>
      <w:r w:rsidR="00CA5335">
        <w:rPr>
          <w:rFonts w:ascii="Times New Roman" w:hint="eastAsia"/>
          <w:sz w:val="24"/>
          <w:szCs w:val="24"/>
        </w:rPr>
        <w:t>拉伸速度对拉伸强度基本无影响，</w:t>
      </w:r>
      <w:r w:rsidR="00A11F4F">
        <w:rPr>
          <w:rFonts w:ascii="Times New Roman" w:hint="eastAsia"/>
          <w:sz w:val="24"/>
          <w:szCs w:val="24"/>
        </w:rPr>
        <w:t>且低拉伸速度下数据平行性更好，</w:t>
      </w:r>
      <w:r w:rsidR="00CA5335">
        <w:rPr>
          <w:rFonts w:ascii="Times New Roman" w:hint="eastAsia"/>
          <w:sz w:val="24"/>
          <w:szCs w:val="24"/>
        </w:rPr>
        <w:t>因此</w:t>
      </w:r>
      <w:r w:rsidR="008212C9">
        <w:rPr>
          <w:rFonts w:ascii="Times New Roman" w:hint="eastAsia"/>
          <w:sz w:val="24"/>
          <w:szCs w:val="24"/>
        </w:rPr>
        <w:t>标准</w:t>
      </w:r>
      <w:r w:rsidR="000F0EAB">
        <w:rPr>
          <w:rFonts w:ascii="Times New Roman" w:hint="eastAsia"/>
          <w:sz w:val="24"/>
          <w:szCs w:val="24"/>
        </w:rPr>
        <w:t>中</w:t>
      </w:r>
      <w:r w:rsidR="008212C9">
        <w:rPr>
          <w:rFonts w:ascii="Times New Roman" w:hint="eastAsia"/>
          <w:sz w:val="24"/>
          <w:szCs w:val="24"/>
        </w:rPr>
        <w:t>使用</w:t>
      </w:r>
      <w:r w:rsidR="00CA5335">
        <w:rPr>
          <w:rFonts w:ascii="Times New Roman" w:hint="eastAsia"/>
          <w:sz w:val="24"/>
          <w:szCs w:val="24"/>
        </w:rPr>
        <w:t>拉伸速度</w:t>
      </w:r>
      <w:r w:rsidR="00CA5335">
        <w:rPr>
          <w:rFonts w:ascii="Times New Roman" w:hint="eastAsia"/>
          <w:sz w:val="24"/>
          <w:szCs w:val="24"/>
        </w:rPr>
        <w:t>5</w:t>
      </w:r>
      <w:r w:rsidR="00CA5335">
        <w:rPr>
          <w:rFonts w:ascii="Times New Roman"/>
          <w:sz w:val="24"/>
          <w:szCs w:val="24"/>
        </w:rPr>
        <w:t>0</w:t>
      </w:r>
      <w:r w:rsidR="00CA5335">
        <w:rPr>
          <w:rFonts w:ascii="Times New Roman" w:hint="eastAsia"/>
          <w:sz w:val="24"/>
          <w:szCs w:val="24"/>
        </w:rPr>
        <w:t>mm</w:t>
      </w:r>
      <w:r w:rsidR="00CA5335">
        <w:rPr>
          <w:rFonts w:ascii="Times New Roman"/>
          <w:sz w:val="24"/>
          <w:szCs w:val="24"/>
        </w:rPr>
        <w:t>/min</w:t>
      </w:r>
      <w:r w:rsidR="00CA5335">
        <w:rPr>
          <w:rFonts w:ascii="Times New Roman" w:hint="eastAsia"/>
          <w:sz w:val="24"/>
          <w:szCs w:val="24"/>
        </w:rPr>
        <w:t>。</w:t>
      </w:r>
    </w:p>
    <w:p w14:paraId="2C622FD5" w14:textId="2D6BA70E" w:rsidR="008034E9" w:rsidRPr="00090037" w:rsidRDefault="00000000">
      <w:pPr>
        <w:spacing w:beforeLines="50" w:before="156" w:afterLines="50" w:after="156"/>
        <w:ind w:firstLineChars="200" w:firstLine="420"/>
        <w:jc w:val="center"/>
        <w:rPr>
          <w:rFonts w:ascii="黑体" w:eastAsia="黑体" w:hAnsi="黑体" w:cs="Times New Roman"/>
          <w:szCs w:val="21"/>
        </w:rPr>
      </w:pPr>
      <w:r w:rsidRPr="00090037">
        <w:rPr>
          <w:rFonts w:ascii="黑体" w:eastAsia="黑体" w:hAnsi="黑体" w:cs="Times New Roman" w:hint="eastAsia"/>
          <w:szCs w:val="21"/>
        </w:rPr>
        <w:t>表</w:t>
      </w:r>
      <w:r w:rsidRPr="00090037">
        <w:rPr>
          <w:rFonts w:ascii="黑体" w:eastAsia="黑体" w:hAnsi="黑体" w:cs="Times New Roman"/>
          <w:szCs w:val="21"/>
        </w:rPr>
        <w:t>1</w:t>
      </w:r>
      <w:r w:rsidR="00DB3BA0">
        <w:rPr>
          <w:rFonts w:ascii="黑体" w:eastAsia="黑体" w:hAnsi="黑体" w:cs="Times New Roman"/>
          <w:szCs w:val="21"/>
        </w:rPr>
        <w:t>8</w:t>
      </w:r>
      <w:r w:rsidRPr="00090037">
        <w:rPr>
          <w:rFonts w:ascii="黑体" w:eastAsia="黑体" w:hAnsi="黑体" w:cs="Times New Roman"/>
          <w:szCs w:val="21"/>
        </w:rPr>
        <w:t xml:space="preserve"> </w:t>
      </w:r>
      <w:r w:rsidRPr="00090037">
        <w:rPr>
          <w:rFonts w:ascii="黑体" w:eastAsia="黑体" w:hAnsi="黑体" w:cs="Times New Roman" w:hint="eastAsia"/>
          <w:szCs w:val="21"/>
        </w:rPr>
        <w:t>拉伸强度试验结果</w:t>
      </w:r>
    </w:p>
    <w:tbl>
      <w:tblPr>
        <w:tblStyle w:val="ad"/>
        <w:tblW w:w="0" w:type="auto"/>
        <w:jc w:val="center"/>
        <w:tblLayout w:type="fixed"/>
        <w:tblLook w:val="04A0" w:firstRow="1" w:lastRow="0" w:firstColumn="1" w:lastColumn="0" w:noHBand="0" w:noVBand="1"/>
      </w:tblPr>
      <w:tblGrid>
        <w:gridCol w:w="1271"/>
        <w:gridCol w:w="1134"/>
        <w:gridCol w:w="981"/>
        <w:gridCol w:w="982"/>
        <w:gridCol w:w="982"/>
        <w:gridCol w:w="982"/>
        <w:gridCol w:w="982"/>
        <w:gridCol w:w="982"/>
      </w:tblGrid>
      <w:tr w:rsidR="00090037" w:rsidRPr="00197643" w14:paraId="7C330F65" w14:textId="77777777" w:rsidTr="00C5242C">
        <w:trPr>
          <w:jc w:val="center"/>
        </w:trPr>
        <w:tc>
          <w:tcPr>
            <w:tcW w:w="1271" w:type="dxa"/>
            <w:shd w:val="pct25" w:color="auto" w:fill="auto"/>
          </w:tcPr>
          <w:p w14:paraId="4DD1D9DE" w14:textId="77777777" w:rsidR="008034E9" w:rsidRPr="00197643" w:rsidRDefault="00000000">
            <w:pPr>
              <w:spacing w:line="360" w:lineRule="auto"/>
              <w:jc w:val="center"/>
              <w:rPr>
                <w:rFonts w:ascii="Times New Roman" w:eastAsia="黑体" w:hAnsi="Times New Roman" w:cs="Times New Roman"/>
                <w:kern w:val="0"/>
                <w:szCs w:val="21"/>
              </w:rPr>
            </w:pPr>
            <w:r w:rsidRPr="00197643">
              <w:rPr>
                <w:rFonts w:ascii="Times New Roman" w:eastAsia="黑体" w:hAnsi="Times New Roman" w:cs="Times New Roman" w:hint="eastAsia"/>
                <w:kern w:val="0"/>
                <w:szCs w:val="21"/>
              </w:rPr>
              <w:t>拉伸速度</w:t>
            </w:r>
          </w:p>
        </w:tc>
        <w:tc>
          <w:tcPr>
            <w:tcW w:w="1134" w:type="dxa"/>
            <w:shd w:val="pct25" w:color="auto" w:fill="auto"/>
            <w:vAlign w:val="center"/>
          </w:tcPr>
          <w:p w14:paraId="069FEB2D" w14:textId="77777777" w:rsidR="008034E9" w:rsidRPr="00197643" w:rsidRDefault="00000000">
            <w:pPr>
              <w:spacing w:line="360" w:lineRule="auto"/>
              <w:jc w:val="center"/>
              <w:rPr>
                <w:rFonts w:ascii="Times New Roman" w:eastAsia="黑体" w:hAnsi="Times New Roman" w:cs="Times New Roman"/>
                <w:kern w:val="0"/>
                <w:szCs w:val="21"/>
              </w:rPr>
            </w:pPr>
            <w:r w:rsidRPr="00197643">
              <w:rPr>
                <w:rFonts w:ascii="Times New Roman" w:eastAsia="黑体" w:hAnsi="Times New Roman" w:cs="Times New Roman"/>
                <w:kern w:val="0"/>
                <w:szCs w:val="21"/>
              </w:rPr>
              <w:t>编号</w:t>
            </w:r>
          </w:p>
        </w:tc>
        <w:tc>
          <w:tcPr>
            <w:tcW w:w="981" w:type="dxa"/>
            <w:shd w:val="pct25" w:color="auto" w:fill="auto"/>
            <w:vAlign w:val="center"/>
          </w:tcPr>
          <w:p w14:paraId="400DC270" w14:textId="77777777" w:rsidR="008034E9" w:rsidRPr="00197643" w:rsidRDefault="00000000">
            <w:pPr>
              <w:spacing w:line="360" w:lineRule="auto"/>
              <w:jc w:val="center"/>
              <w:rPr>
                <w:rFonts w:ascii="Times New Roman" w:eastAsia="黑体" w:hAnsi="Times New Roman" w:cs="Times New Roman"/>
                <w:kern w:val="0"/>
                <w:szCs w:val="21"/>
              </w:rPr>
            </w:pPr>
            <w:r w:rsidRPr="00197643">
              <w:rPr>
                <w:rFonts w:ascii="Times New Roman" w:eastAsia="黑体" w:hAnsi="Times New Roman" w:cs="Times New Roman"/>
                <w:kern w:val="0"/>
                <w:szCs w:val="21"/>
              </w:rPr>
              <w:t>1#</w:t>
            </w:r>
          </w:p>
        </w:tc>
        <w:tc>
          <w:tcPr>
            <w:tcW w:w="982" w:type="dxa"/>
            <w:shd w:val="pct25" w:color="auto" w:fill="auto"/>
            <w:vAlign w:val="center"/>
          </w:tcPr>
          <w:p w14:paraId="6AE91927" w14:textId="77777777" w:rsidR="008034E9" w:rsidRPr="00197643" w:rsidRDefault="00000000">
            <w:pPr>
              <w:spacing w:line="360" w:lineRule="auto"/>
              <w:jc w:val="center"/>
              <w:rPr>
                <w:rFonts w:ascii="Times New Roman" w:eastAsia="黑体" w:hAnsi="Times New Roman" w:cs="Times New Roman"/>
                <w:kern w:val="0"/>
                <w:szCs w:val="21"/>
              </w:rPr>
            </w:pPr>
            <w:r w:rsidRPr="00197643">
              <w:rPr>
                <w:rFonts w:ascii="Times New Roman" w:eastAsia="黑体" w:hAnsi="Times New Roman" w:cs="Times New Roman"/>
                <w:kern w:val="0"/>
                <w:szCs w:val="21"/>
              </w:rPr>
              <w:t>2#</w:t>
            </w:r>
          </w:p>
        </w:tc>
        <w:tc>
          <w:tcPr>
            <w:tcW w:w="982" w:type="dxa"/>
            <w:shd w:val="pct25" w:color="auto" w:fill="auto"/>
            <w:vAlign w:val="center"/>
          </w:tcPr>
          <w:p w14:paraId="0B76DE8A" w14:textId="77777777" w:rsidR="008034E9" w:rsidRPr="00197643" w:rsidRDefault="00000000">
            <w:pPr>
              <w:spacing w:line="360" w:lineRule="auto"/>
              <w:jc w:val="center"/>
              <w:rPr>
                <w:rFonts w:ascii="Times New Roman" w:eastAsia="黑体" w:hAnsi="Times New Roman" w:cs="Times New Roman"/>
                <w:kern w:val="0"/>
                <w:szCs w:val="21"/>
              </w:rPr>
            </w:pPr>
            <w:r w:rsidRPr="00197643">
              <w:rPr>
                <w:rFonts w:ascii="Times New Roman" w:eastAsia="黑体" w:hAnsi="Times New Roman" w:cs="Times New Roman"/>
                <w:kern w:val="0"/>
                <w:szCs w:val="21"/>
              </w:rPr>
              <w:t>3#</w:t>
            </w:r>
          </w:p>
        </w:tc>
        <w:tc>
          <w:tcPr>
            <w:tcW w:w="982" w:type="dxa"/>
            <w:shd w:val="pct25" w:color="auto" w:fill="auto"/>
            <w:vAlign w:val="center"/>
          </w:tcPr>
          <w:p w14:paraId="6A4400DD" w14:textId="77777777" w:rsidR="008034E9" w:rsidRPr="00197643" w:rsidRDefault="00000000">
            <w:pPr>
              <w:spacing w:line="360" w:lineRule="auto"/>
              <w:jc w:val="center"/>
              <w:rPr>
                <w:rFonts w:ascii="Times New Roman" w:eastAsia="黑体" w:hAnsi="Times New Roman" w:cs="Times New Roman"/>
                <w:kern w:val="0"/>
                <w:szCs w:val="21"/>
              </w:rPr>
            </w:pPr>
            <w:r w:rsidRPr="00197643">
              <w:rPr>
                <w:rFonts w:ascii="Times New Roman" w:eastAsia="黑体" w:hAnsi="Times New Roman" w:cs="Times New Roman"/>
                <w:kern w:val="0"/>
                <w:szCs w:val="21"/>
              </w:rPr>
              <w:t>4#</w:t>
            </w:r>
          </w:p>
        </w:tc>
        <w:tc>
          <w:tcPr>
            <w:tcW w:w="982" w:type="dxa"/>
            <w:shd w:val="pct25" w:color="auto" w:fill="auto"/>
          </w:tcPr>
          <w:p w14:paraId="4DE208FC" w14:textId="77777777" w:rsidR="008034E9" w:rsidRPr="00197643" w:rsidRDefault="00000000">
            <w:pPr>
              <w:spacing w:line="360" w:lineRule="auto"/>
              <w:jc w:val="center"/>
              <w:rPr>
                <w:rFonts w:ascii="Times New Roman" w:eastAsia="黑体" w:hAnsi="Times New Roman" w:cs="Times New Roman"/>
                <w:kern w:val="0"/>
                <w:szCs w:val="21"/>
              </w:rPr>
            </w:pPr>
            <w:r w:rsidRPr="00197643">
              <w:rPr>
                <w:rFonts w:ascii="Times New Roman" w:eastAsia="黑体" w:hAnsi="Times New Roman" w:cs="Times New Roman" w:hint="eastAsia"/>
                <w:kern w:val="0"/>
                <w:szCs w:val="21"/>
              </w:rPr>
              <w:t>5</w:t>
            </w:r>
            <w:r w:rsidRPr="00197643">
              <w:rPr>
                <w:rFonts w:ascii="Times New Roman" w:eastAsia="黑体" w:hAnsi="Times New Roman" w:cs="Times New Roman"/>
                <w:kern w:val="0"/>
                <w:szCs w:val="21"/>
              </w:rPr>
              <w:t>#</w:t>
            </w:r>
          </w:p>
        </w:tc>
        <w:tc>
          <w:tcPr>
            <w:tcW w:w="982" w:type="dxa"/>
            <w:shd w:val="pct25" w:color="auto" w:fill="auto"/>
          </w:tcPr>
          <w:p w14:paraId="737F7832" w14:textId="77777777" w:rsidR="008034E9" w:rsidRPr="00197643" w:rsidRDefault="00000000">
            <w:pPr>
              <w:spacing w:line="360" w:lineRule="auto"/>
              <w:jc w:val="center"/>
              <w:rPr>
                <w:rFonts w:ascii="Times New Roman" w:eastAsia="黑体" w:hAnsi="Times New Roman" w:cs="Times New Roman"/>
                <w:kern w:val="0"/>
                <w:szCs w:val="21"/>
              </w:rPr>
            </w:pPr>
            <w:r w:rsidRPr="00197643">
              <w:rPr>
                <w:rFonts w:ascii="Times New Roman" w:eastAsia="黑体" w:hAnsi="Times New Roman" w:cs="Times New Roman" w:hint="eastAsia"/>
                <w:kern w:val="0"/>
                <w:szCs w:val="21"/>
              </w:rPr>
              <w:t>6#</w:t>
            </w:r>
          </w:p>
        </w:tc>
      </w:tr>
      <w:tr w:rsidR="00090037" w:rsidRPr="00197643" w14:paraId="47D240E1" w14:textId="77777777" w:rsidTr="00C5242C">
        <w:trPr>
          <w:jc w:val="center"/>
        </w:trPr>
        <w:tc>
          <w:tcPr>
            <w:tcW w:w="1271" w:type="dxa"/>
            <w:vMerge w:val="restart"/>
            <w:vAlign w:val="center"/>
          </w:tcPr>
          <w:p w14:paraId="4DE291FF" w14:textId="77777777" w:rsidR="008034E9" w:rsidRPr="00197643" w:rsidRDefault="00000000">
            <w:pPr>
              <w:spacing w:line="360" w:lineRule="auto"/>
              <w:jc w:val="center"/>
              <w:rPr>
                <w:rFonts w:ascii="Times New Roman" w:eastAsia="宋体" w:hAnsi="Times New Roman" w:cs="Times New Roman"/>
                <w:kern w:val="0"/>
                <w:szCs w:val="21"/>
              </w:rPr>
            </w:pPr>
            <w:r w:rsidRPr="00197643">
              <w:rPr>
                <w:rFonts w:ascii="Times New Roman" w:eastAsia="宋体" w:hAnsi="Times New Roman" w:cs="Times New Roman" w:hint="eastAsia"/>
                <w:kern w:val="0"/>
                <w:szCs w:val="21"/>
              </w:rPr>
              <w:t>2</w:t>
            </w:r>
            <w:r w:rsidRPr="00197643">
              <w:rPr>
                <w:rFonts w:ascii="Times New Roman" w:eastAsia="宋体" w:hAnsi="Times New Roman" w:cs="Times New Roman"/>
                <w:kern w:val="0"/>
                <w:szCs w:val="21"/>
              </w:rPr>
              <w:t>00</w:t>
            </w:r>
            <w:r w:rsidRPr="00197643">
              <w:rPr>
                <w:rFonts w:ascii="Times New Roman" w:eastAsia="宋体" w:hAnsi="Times New Roman" w:cs="Times New Roman" w:hint="eastAsia"/>
                <w:kern w:val="0"/>
                <w:szCs w:val="21"/>
              </w:rPr>
              <w:t>mm</w:t>
            </w:r>
            <w:r w:rsidRPr="00197643">
              <w:rPr>
                <w:rFonts w:ascii="Times New Roman" w:eastAsia="宋体" w:hAnsi="Times New Roman" w:cs="Times New Roman"/>
                <w:kern w:val="0"/>
                <w:szCs w:val="21"/>
              </w:rPr>
              <w:t>/min</w:t>
            </w:r>
          </w:p>
        </w:tc>
        <w:tc>
          <w:tcPr>
            <w:tcW w:w="1134" w:type="dxa"/>
            <w:vAlign w:val="center"/>
          </w:tcPr>
          <w:p w14:paraId="0807CAAB" w14:textId="2BDE5F89" w:rsidR="008034E9" w:rsidRPr="00197643" w:rsidRDefault="00700416">
            <w:pPr>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CTC</w:t>
            </w:r>
            <w:r w:rsidRPr="00197643">
              <w:rPr>
                <w:rFonts w:ascii="Times New Roman" w:eastAsia="宋体" w:hAnsi="Times New Roman" w:cs="Times New Roman"/>
                <w:kern w:val="0"/>
                <w:szCs w:val="21"/>
              </w:rPr>
              <w:t>苏州</w:t>
            </w:r>
          </w:p>
        </w:tc>
        <w:tc>
          <w:tcPr>
            <w:tcW w:w="981" w:type="dxa"/>
            <w:vAlign w:val="center"/>
          </w:tcPr>
          <w:p w14:paraId="2DF6AC3B" w14:textId="77777777" w:rsidR="008034E9" w:rsidRPr="00197643" w:rsidRDefault="00000000">
            <w:pPr>
              <w:spacing w:line="360" w:lineRule="auto"/>
              <w:jc w:val="center"/>
              <w:rPr>
                <w:rFonts w:ascii="Times New Roman" w:eastAsia="宋体" w:hAnsi="Times New Roman" w:cs="Times New Roman"/>
                <w:kern w:val="0"/>
                <w:szCs w:val="21"/>
              </w:rPr>
            </w:pPr>
            <w:r w:rsidRPr="00197643">
              <w:rPr>
                <w:rFonts w:ascii="Times New Roman" w:eastAsia="宋体" w:hAnsi="Times New Roman" w:cs="Times New Roman" w:hint="eastAsia"/>
                <w:kern w:val="0"/>
                <w:szCs w:val="21"/>
              </w:rPr>
              <w:t>0</w:t>
            </w:r>
            <w:r w:rsidRPr="00197643">
              <w:rPr>
                <w:rFonts w:ascii="Times New Roman" w:eastAsia="宋体" w:hAnsi="Times New Roman" w:cs="Times New Roman"/>
                <w:kern w:val="0"/>
                <w:szCs w:val="21"/>
              </w:rPr>
              <w:t>.97</w:t>
            </w:r>
          </w:p>
        </w:tc>
        <w:tc>
          <w:tcPr>
            <w:tcW w:w="982" w:type="dxa"/>
            <w:vAlign w:val="center"/>
          </w:tcPr>
          <w:p w14:paraId="6B3A306B" w14:textId="77777777" w:rsidR="008034E9" w:rsidRPr="00197643" w:rsidRDefault="00000000">
            <w:pPr>
              <w:spacing w:line="360" w:lineRule="auto"/>
              <w:jc w:val="center"/>
              <w:rPr>
                <w:rFonts w:ascii="Times New Roman" w:eastAsia="宋体" w:hAnsi="Times New Roman" w:cs="Times New Roman"/>
                <w:kern w:val="0"/>
                <w:szCs w:val="21"/>
              </w:rPr>
            </w:pPr>
            <w:r w:rsidRPr="00197643">
              <w:rPr>
                <w:rFonts w:ascii="Times New Roman" w:eastAsia="宋体" w:hAnsi="Times New Roman" w:cs="Times New Roman" w:hint="eastAsia"/>
                <w:kern w:val="0"/>
                <w:szCs w:val="21"/>
              </w:rPr>
              <w:t>0</w:t>
            </w:r>
            <w:r w:rsidRPr="00197643">
              <w:rPr>
                <w:rFonts w:ascii="Times New Roman" w:eastAsia="宋体" w:hAnsi="Times New Roman" w:cs="Times New Roman"/>
                <w:kern w:val="0"/>
                <w:szCs w:val="21"/>
              </w:rPr>
              <w:t>.88</w:t>
            </w:r>
          </w:p>
        </w:tc>
        <w:tc>
          <w:tcPr>
            <w:tcW w:w="982" w:type="dxa"/>
            <w:vAlign w:val="center"/>
          </w:tcPr>
          <w:p w14:paraId="326062AC" w14:textId="77777777" w:rsidR="008034E9" w:rsidRPr="00197643" w:rsidRDefault="00000000">
            <w:pPr>
              <w:spacing w:line="360" w:lineRule="auto"/>
              <w:jc w:val="center"/>
              <w:rPr>
                <w:rFonts w:ascii="Times New Roman" w:eastAsia="宋体" w:hAnsi="Times New Roman" w:cs="Times New Roman"/>
                <w:kern w:val="0"/>
                <w:szCs w:val="21"/>
              </w:rPr>
            </w:pPr>
            <w:r w:rsidRPr="00197643">
              <w:rPr>
                <w:rFonts w:ascii="Times New Roman" w:eastAsia="宋体" w:hAnsi="Times New Roman" w:cs="Times New Roman" w:hint="eastAsia"/>
                <w:kern w:val="0"/>
                <w:szCs w:val="21"/>
              </w:rPr>
              <w:t>0</w:t>
            </w:r>
            <w:r w:rsidRPr="00197643">
              <w:rPr>
                <w:rFonts w:ascii="Times New Roman" w:eastAsia="宋体" w:hAnsi="Times New Roman" w:cs="Times New Roman"/>
                <w:kern w:val="0"/>
                <w:szCs w:val="21"/>
              </w:rPr>
              <w:t>.29</w:t>
            </w:r>
          </w:p>
        </w:tc>
        <w:tc>
          <w:tcPr>
            <w:tcW w:w="982" w:type="dxa"/>
            <w:vAlign w:val="center"/>
          </w:tcPr>
          <w:p w14:paraId="36B6263E" w14:textId="77777777" w:rsidR="008034E9" w:rsidRPr="00197643" w:rsidRDefault="00000000">
            <w:pPr>
              <w:spacing w:line="360" w:lineRule="auto"/>
              <w:jc w:val="center"/>
              <w:rPr>
                <w:rFonts w:ascii="Times New Roman" w:eastAsia="宋体" w:hAnsi="Times New Roman" w:cs="Times New Roman"/>
                <w:kern w:val="0"/>
                <w:szCs w:val="21"/>
              </w:rPr>
            </w:pPr>
            <w:r w:rsidRPr="00197643">
              <w:rPr>
                <w:rFonts w:ascii="Times New Roman" w:eastAsia="宋体" w:hAnsi="Times New Roman" w:cs="Times New Roman" w:hint="eastAsia"/>
                <w:kern w:val="0"/>
                <w:szCs w:val="21"/>
              </w:rPr>
              <w:t>1</w:t>
            </w:r>
            <w:r w:rsidRPr="00197643">
              <w:rPr>
                <w:rFonts w:ascii="Times New Roman" w:eastAsia="宋体" w:hAnsi="Times New Roman" w:cs="Times New Roman"/>
                <w:kern w:val="0"/>
                <w:szCs w:val="21"/>
              </w:rPr>
              <w:t>.31</w:t>
            </w:r>
          </w:p>
        </w:tc>
        <w:tc>
          <w:tcPr>
            <w:tcW w:w="982" w:type="dxa"/>
            <w:vAlign w:val="center"/>
          </w:tcPr>
          <w:p w14:paraId="04E5F67D" w14:textId="77777777" w:rsidR="008034E9" w:rsidRPr="00197643" w:rsidRDefault="00000000">
            <w:pPr>
              <w:spacing w:line="360" w:lineRule="auto"/>
              <w:jc w:val="center"/>
              <w:rPr>
                <w:rFonts w:ascii="Times New Roman" w:eastAsia="宋体" w:hAnsi="Times New Roman" w:cs="Times New Roman"/>
                <w:kern w:val="0"/>
                <w:szCs w:val="21"/>
              </w:rPr>
            </w:pPr>
            <w:r w:rsidRPr="00197643">
              <w:rPr>
                <w:rFonts w:ascii="Times New Roman" w:eastAsia="宋体" w:hAnsi="Times New Roman" w:cs="Times New Roman" w:hint="eastAsia"/>
                <w:kern w:val="0"/>
                <w:szCs w:val="21"/>
              </w:rPr>
              <w:t>1</w:t>
            </w:r>
            <w:r w:rsidRPr="00197643">
              <w:rPr>
                <w:rFonts w:ascii="Times New Roman" w:eastAsia="宋体" w:hAnsi="Times New Roman" w:cs="Times New Roman"/>
                <w:kern w:val="0"/>
                <w:szCs w:val="21"/>
              </w:rPr>
              <w:t>.11</w:t>
            </w:r>
          </w:p>
        </w:tc>
        <w:tc>
          <w:tcPr>
            <w:tcW w:w="982" w:type="dxa"/>
            <w:vAlign w:val="center"/>
          </w:tcPr>
          <w:p w14:paraId="052DC459" w14:textId="77777777" w:rsidR="008034E9" w:rsidRPr="00197643" w:rsidRDefault="00000000">
            <w:pPr>
              <w:spacing w:line="360" w:lineRule="auto"/>
              <w:jc w:val="center"/>
              <w:rPr>
                <w:rFonts w:ascii="Times New Roman" w:eastAsia="宋体" w:hAnsi="Times New Roman" w:cs="Times New Roman"/>
                <w:kern w:val="0"/>
                <w:szCs w:val="21"/>
              </w:rPr>
            </w:pPr>
            <w:r w:rsidRPr="00197643">
              <w:rPr>
                <w:rFonts w:ascii="Times New Roman" w:eastAsia="宋体" w:hAnsi="Times New Roman" w:cs="Times New Roman" w:hint="eastAsia"/>
                <w:kern w:val="0"/>
                <w:szCs w:val="21"/>
              </w:rPr>
              <w:t>1</w:t>
            </w:r>
            <w:r w:rsidRPr="00197643">
              <w:rPr>
                <w:rFonts w:ascii="Times New Roman" w:eastAsia="宋体" w:hAnsi="Times New Roman" w:cs="Times New Roman"/>
                <w:kern w:val="0"/>
                <w:szCs w:val="21"/>
              </w:rPr>
              <w:t>.15</w:t>
            </w:r>
          </w:p>
        </w:tc>
      </w:tr>
      <w:tr w:rsidR="00090037" w:rsidRPr="00197643" w14:paraId="701E7A71" w14:textId="77777777" w:rsidTr="00C5242C">
        <w:trPr>
          <w:jc w:val="center"/>
        </w:trPr>
        <w:tc>
          <w:tcPr>
            <w:tcW w:w="1271" w:type="dxa"/>
            <w:vMerge/>
          </w:tcPr>
          <w:p w14:paraId="680FDA91" w14:textId="77777777" w:rsidR="008034E9" w:rsidRPr="00197643" w:rsidRDefault="008034E9">
            <w:pPr>
              <w:spacing w:line="360" w:lineRule="auto"/>
              <w:jc w:val="center"/>
              <w:rPr>
                <w:rFonts w:ascii="Times New Roman" w:eastAsia="宋体" w:hAnsi="Times New Roman" w:cs="Times New Roman"/>
                <w:kern w:val="0"/>
                <w:szCs w:val="21"/>
              </w:rPr>
            </w:pPr>
          </w:p>
        </w:tc>
        <w:tc>
          <w:tcPr>
            <w:tcW w:w="1134" w:type="dxa"/>
            <w:vAlign w:val="center"/>
          </w:tcPr>
          <w:p w14:paraId="4340DCEB" w14:textId="438D8022" w:rsidR="008034E9" w:rsidRPr="00197643" w:rsidRDefault="00000000">
            <w:pPr>
              <w:spacing w:line="360" w:lineRule="auto"/>
              <w:jc w:val="center"/>
              <w:rPr>
                <w:rFonts w:ascii="Times New Roman" w:eastAsia="宋体" w:hAnsi="Times New Roman" w:cs="Times New Roman"/>
                <w:kern w:val="0"/>
                <w:szCs w:val="21"/>
              </w:rPr>
            </w:pPr>
            <w:r w:rsidRPr="00197643">
              <w:rPr>
                <w:rFonts w:ascii="Times New Roman" w:eastAsia="宋体" w:hAnsi="Times New Roman" w:cs="Times New Roman" w:hint="eastAsia"/>
                <w:kern w:val="0"/>
                <w:szCs w:val="21"/>
              </w:rPr>
              <w:t>广州</w:t>
            </w:r>
            <w:r w:rsidR="00197643">
              <w:rPr>
                <w:rFonts w:ascii="Times New Roman" w:eastAsia="宋体" w:hAnsi="Times New Roman" w:cs="Times New Roman" w:hint="eastAsia"/>
                <w:kern w:val="0"/>
                <w:szCs w:val="21"/>
              </w:rPr>
              <w:t>总站</w:t>
            </w:r>
          </w:p>
        </w:tc>
        <w:tc>
          <w:tcPr>
            <w:tcW w:w="981" w:type="dxa"/>
          </w:tcPr>
          <w:p w14:paraId="2A6800F5" w14:textId="77777777" w:rsidR="008034E9" w:rsidRPr="00197643" w:rsidRDefault="00000000">
            <w:pPr>
              <w:spacing w:line="360" w:lineRule="auto"/>
              <w:jc w:val="center"/>
              <w:rPr>
                <w:rFonts w:ascii="Times New Roman" w:eastAsia="宋体" w:hAnsi="Times New Roman" w:cs="Times New Roman"/>
                <w:kern w:val="0"/>
                <w:szCs w:val="21"/>
              </w:rPr>
            </w:pPr>
            <w:r w:rsidRPr="00197643">
              <w:rPr>
                <w:rFonts w:ascii="Times New Roman" w:eastAsia="宋体" w:hAnsi="Times New Roman" w:cs="Times New Roman"/>
                <w:kern w:val="0"/>
                <w:szCs w:val="21"/>
              </w:rPr>
              <w:t>/</w:t>
            </w:r>
          </w:p>
        </w:tc>
        <w:tc>
          <w:tcPr>
            <w:tcW w:w="982" w:type="dxa"/>
          </w:tcPr>
          <w:p w14:paraId="72F98BD2" w14:textId="77777777" w:rsidR="008034E9" w:rsidRPr="00197643" w:rsidRDefault="00000000">
            <w:pPr>
              <w:spacing w:line="360" w:lineRule="auto"/>
              <w:jc w:val="center"/>
              <w:rPr>
                <w:rFonts w:ascii="Times New Roman" w:eastAsia="宋体" w:hAnsi="Times New Roman" w:cs="Times New Roman"/>
                <w:kern w:val="0"/>
                <w:szCs w:val="21"/>
              </w:rPr>
            </w:pPr>
            <w:r w:rsidRPr="00197643">
              <w:rPr>
                <w:rFonts w:ascii="Times New Roman" w:eastAsia="宋体" w:hAnsi="Times New Roman" w:cs="Times New Roman"/>
                <w:kern w:val="0"/>
                <w:szCs w:val="21"/>
              </w:rPr>
              <w:t>/</w:t>
            </w:r>
          </w:p>
        </w:tc>
        <w:tc>
          <w:tcPr>
            <w:tcW w:w="982" w:type="dxa"/>
          </w:tcPr>
          <w:p w14:paraId="6A75E8CE" w14:textId="77777777" w:rsidR="008034E9" w:rsidRPr="00197643" w:rsidRDefault="00000000">
            <w:pPr>
              <w:spacing w:line="360" w:lineRule="auto"/>
              <w:jc w:val="center"/>
              <w:rPr>
                <w:rFonts w:ascii="Times New Roman" w:eastAsia="宋体" w:hAnsi="Times New Roman" w:cs="Times New Roman"/>
                <w:kern w:val="0"/>
                <w:szCs w:val="21"/>
              </w:rPr>
            </w:pPr>
            <w:r w:rsidRPr="00197643">
              <w:rPr>
                <w:rFonts w:ascii="Times New Roman" w:eastAsia="宋体" w:hAnsi="Times New Roman" w:cs="Times New Roman" w:hint="eastAsia"/>
                <w:kern w:val="0"/>
                <w:szCs w:val="21"/>
              </w:rPr>
              <w:t>/</w:t>
            </w:r>
          </w:p>
        </w:tc>
        <w:tc>
          <w:tcPr>
            <w:tcW w:w="982" w:type="dxa"/>
          </w:tcPr>
          <w:p w14:paraId="487107DE" w14:textId="77777777" w:rsidR="008034E9" w:rsidRPr="00197643" w:rsidRDefault="00000000">
            <w:pPr>
              <w:spacing w:line="360" w:lineRule="auto"/>
              <w:jc w:val="center"/>
              <w:rPr>
                <w:rFonts w:ascii="Times New Roman" w:eastAsia="宋体" w:hAnsi="Times New Roman" w:cs="Times New Roman"/>
                <w:kern w:val="0"/>
                <w:szCs w:val="21"/>
              </w:rPr>
            </w:pPr>
            <w:r w:rsidRPr="00197643">
              <w:rPr>
                <w:rFonts w:ascii="Times New Roman" w:eastAsia="宋体" w:hAnsi="Times New Roman" w:cs="Times New Roman" w:hint="eastAsia"/>
                <w:kern w:val="0"/>
                <w:szCs w:val="21"/>
              </w:rPr>
              <w:t>0</w:t>
            </w:r>
            <w:r w:rsidRPr="00197643">
              <w:rPr>
                <w:rFonts w:ascii="Times New Roman" w:eastAsia="宋体" w:hAnsi="Times New Roman" w:cs="Times New Roman"/>
                <w:kern w:val="0"/>
                <w:szCs w:val="21"/>
              </w:rPr>
              <w:t>.8</w:t>
            </w:r>
          </w:p>
        </w:tc>
        <w:tc>
          <w:tcPr>
            <w:tcW w:w="982" w:type="dxa"/>
          </w:tcPr>
          <w:p w14:paraId="3347B21B" w14:textId="77777777" w:rsidR="008034E9" w:rsidRPr="00197643" w:rsidRDefault="00000000">
            <w:pPr>
              <w:spacing w:line="360" w:lineRule="auto"/>
              <w:jc w:val="center"/>
              <w:rPr>
                <w:rFonts w:ascii="Times New Roman" w:eastAsia="宋体" w:hAnsi="Times New Roman" w:cs="Times New Roman"/>
                <w:kern w:val="0"/>
                <w:szCs w:val="21"/>
              </w:rPr>
            </w:pPr>
            <w:r w:rsidRPr="00197643">
              <w:rPr>
                <w:rFonts w:ascii="Times New Roman" w:eastAsia="宋体" w:hAnsi="Times New Roman" w:cs="Times New Roman" w:hint="eastAsia"/>
                <w:kern w:val="0"/>
                <w:szCs w:val="21"/>
              </w:rPr>
              <w:t>/</w:t>
            </w:r>
          </w:p>
        </w:tc>
        <w:tc>
          <w:tcPr>
            <w:tcW w:w="982" w:type="dxa"/>
          </w:tcPr>
          <w:p w14:paraId="60888335" w14:textId="77777777" w:rsidR="008034E9" w:rsidRPr="00197643" w:rsidRDefault="00000000">
            <w:pPr>
              <w:spacing w:line="360" w:lineRule="auto"/>
              <w:jc w:val="center"/>
              <w:rPr>
                <w:rFonts w:ascii="Times New Roman" w:eastAsia="宋体" w:hAnsi="Times New Roman" w:cs="Times New Roman"/>
                <w:kern w:val="0"/>
                <w:szCs w:val="21"/>
              </w:rPr>
            </w:pPr>
            <w:r w:rsidRPr="00197643">
              <w:rPr>
                <w:rFonts w:ascii="Times New Roman" w:eastAsia="宋体" w:hAnsi="Times New Roman" w:cs="Times New Roman" w:hint="eastAsia"/>
                <w:kern w:val="0"/>
                <w:szCs w:val="21"/>
              </w:rPr>
              <w:t>/</w:t>
            </w:r>
          </w:p>
        </w:tc>
      </w:tr>
      <w:tr w:rsidR="00090037" w:rsidRPr="00197643" w14:paraId="00C21B03" w14:textId="77777777" w:rsidTr="00C5242C">
        <w:trPr>
          <w:jc w:val="center"/>
        </w:trPr>
        <w:tc>
          <w:tcPr>
            <w:tcW w:w="1271" w:type="dxa"/>
            <w:vMerge/>
          </w:tcPr>
          <w:p w14:paraId="5C4C3A5C" w14:textId="77777777" w:rsidR="008034E9" w:rsidRPr="00197643" w:rsidRDefault="008034E9">
            <w:pPr>
              <w:spacing w:line="360" w:lineRule="auto"/>
              <w:jc w:val="center"/>
              <w:rPr>
                <w:rFonts w:ascii="Times New Roman" w:eastAsia="宋体" w:hAnsi="Times New Roman" w:cs="Times New Roman"/>
                <w:kern w:val="0"/>
                <w:szCs w:val="21"/>
              </w:rPr>
            </w:pPr>
          </w:p>
        </w:tc>
        <w:tc>
          <w:tcPr>
            <w:tcW w:w="1134" w:type="dxa"/>
            <w:vAlign w:val="center"/>
          </w:tcPr>
          <w:p w14:paraId="7367B841" w14:textId="77777777" w:rsidR="008034E9" w:rsidRPr="00197643" w:rsidRDefault="00000000">
            <w:pPr>
              <w:spacing w:line="360" w:lineRule="auto"/>
              <w:jc w:val="center"/>
              <w:rPr>
                <w:rFonts w:ascii="Times New Roman" w:eastAsia="宋体" w:hAnsi="Times New Roman" w:cs="Times New Roman"/>
                <w:kern w:val="0"/>
                <w:szCs w:val="21"/>
              </w:rPr>
            </w:pPr>
            <w:r w:rsidRPr="00197643">
              <w:rPr>
                <w:rFonts w:ascii="Times New Roman" w:eastAsia="宋体" w:hAnsi="Times New Roman" w:cs="Times New Roman"/>
                <w:kern w:val="0"/>
                <w:szCs w:val="21"/>
              </w:rPr>
              <w:t>东方雨虹</w:t>
            </w:r>
          </w:p>
        </w:tc>
        <w:tc>
          <w:tcPr>
            <w:tcW w:w="981" w:type="dxa"/>
          </w:tcPr>
          <w:p w14:paraId="6D1497D6" w14:textId="77777777" w:rsidR="008034E9" w:rsidRPr="00197643" w:rsidRDefault="00000000">
            <w:pPr>
              <w:spacing w:line="360" w:lineRule="auto"/>
              <w:jc w:val="center"/>
              <w:rPr>
                <w:rFonts w:ascii="Times New Roman" w:eastAsia="宋体" w:hAnsi="Times New Roman" w:cs="Times New Roman"/>
                <w:kern w:val="0"/>
                <w:szCs w:val="21"/>
              </w:rPr>
            </w:pPr>
            <w:r w:rsidRPr="00197643">
              <w:rPr>
                <w:rFonts w:ascii="Times New Roman" w:eastAsia="宋体" w:hAnsi="Times New Roman" w:cs="Times New Roman" w:hint="eastAsia"/>
                <w:kern w:val="0"/>
                <w:szCs w:val="21"/>
              </w:rPr>
              <w:t>0</w:t>
            </w:r>
            <w:r w:rsidRPr="00197643">
              <w:rPr>
                <w:rFonts w:ascii="Times New Roman" w:eastAsia="宋体" w:hAnsi="Times New Roman" w:cs="Times New Roman"/>
                <w:kern w:val="0"/>
                <w:szCs w:val="21"/>
              </w:rPr>
              <w:t>.86</w:t>
            </w:r>
          </w:p>
        </w:tc>
        <w:tc>
          <w:tcPr>
            <w:tcW w:w="982" w:type="dxa"/>
          </w:tcPr>
          <w:p w14:paraId="4A11E141" w14:textId="77777777" w:rsidR="008034E9" w:rsidRPr="00197643" w:rsidRDefault="00000000">
            <w:pPr>
              <w:spacing w:line="360" w:lineRule="auto"/>
              <w:jc w:val="center"/>
              <w:rPr>
                <w:rFonts w:ascii="Times New Roman" w:eastAsia="宋体" w:hAnsi="Times New Roman" w:cs="Times New Roman"/>
                <w:kern w:val="0"/>
                <w:szCs w:val="21"/>
              </w:rPr>
            </w:pPr>
            <w:r w:rsidRPr="00197643">
              <w:rPr>
                <w:rFonts w:ascii="Times New Roman" w:eastAsia="宋体" w:hAnsi="Times New Roman" w:cs="Times New Roman" w:hint="eastAsia"/>
                <w:kern w:val="0"/>
                <w:szCs w:val="21"/>
              </w:rPr>
              <w:t>0</w:t>
            </w:r>
            <w:r w:rsidRPr="00197643">
              <w:rPr>
                <w:rFonts w:ascii="Times New Roman" w:eastAsia="宋体" w:hAnsi="Times New Roman" w:cs="Times New Roman"/>
                <w:kern w:val="0"/>
                <w:szCs w:val="21"/>
              </w:rPr>
              <w:t>.87</w:t>
            </w:r>
          </w:p>
        </w:tc>
        <w:tc>
          <w:tcPr>
            <w:tcW w:w="982" w:type="dxa"/>
          </w:tcPr>
          <w:p w14:paraId="2AFB65D6" w14:textId="77777777" w:rsidR="008034E9" w:rsidRPr="00197643" w:rsidRDefault="00000000">
            <w:pPr>
              <w:spacing w:line="360" w:lineRule="auto"/>
              <w:jc w:val="center"/>
              <w:rPr>
                <w:rFonts w:ascii="Times New Roman" w:eastAsia="宋体" w:hAnsi="Times New Roman" w:cs="Times New Roman"/>
                <w:kern w:val="0"/>
                <w:szCs w:val="21"/>
              </w:rPr>
            </w:pPr>
            <w:r w:rsidRPr="00197643">
              <w:rPr>
                <w:rFonts w:ascii="Times New Roman" w:eastAsia="宋体" w:hAnsi="Times New Roman" w:cs="Times New Roman" w:hint="eastAsia"/>
                <w:kern w:val="0"/>
                <w:szCs w:val="21"/>
              </w:rPr>
              <w:t>0</w:t>
            </w:r>
            <w:r w:rsidRPr="00197643">
              <w:rPr>
                <w:rFonts w:ascii="Times New Roman" w:eastAsia="宋体" w:hAnsi="Times New Roman" w:cs="Times New Roman"/>
                <w:kern w:val="0"/>
                <w:szCs w:val="21"/>
              </w:rPr>
              <w:t>.26</w:t>
            </w:r>
          </w:p>
        </w:tc>
        <w:tc>
          <w:tcPr>
            <w:tcW w:w="982" w:type="dxa"/>
          </w:tcPr>
          <w:p w14:paraId="097E99D0" w14:textId="77777777" w:rsidR="008034E9" w:rsidRPr="00197643" w:rsidRDefault="00000000">
            <w:pPr>
              <w:spacing w:line="360" w:lineRule="auto"/>
              <w:jc w:val="center"/>
              <w:rPr>
                <w:rFonts w:ascii="Times New Roman" w:eastAsia="宋体" w:hAnsi="Times New Roman" w:cs="Times New Roman"/>
                <w:kern w:val="0"/>
                <w:szCs w:val="21"/>
              </w:rPr>
            </w:pPr>
            <w:r w:rsidRPr="00197643">
              <w:rPr>
                <w:rFonts w:ascii="Times New Roman" w:eastAsia="宋体" w:hAnsi="Times New Roman" w:cs="Times New Roman" w:hint="eastAsia"/>
                <w:kern w:val="0"/>
                <w:szCs w:val="21"/>
              </w:rPr>
              <w:t>/</w:t>
            </w:r>
          </w:p>
        </w:tc>
        <w:tc>
          <w:tcPr>
            <w:tcW w:w="982" w:type="dxa"/>
          </w:tcPr>
          <w:p w14:paraId="58DF7696" w14:textId="77777777" w:rsidR="008034E9" w:rsidRPr="00197643" w:rsidRDefault="00000000">
            <w:pPr>
              <w:spacing w:line="360" w:lineRule="auto"/>
              <w:jc w:val="center"/>
              <w:rPr>
                <w:rFonts w:ascii="Times New Roman" w:eastAsia="宋体" w:hAnsi="Times New Roman" w:cs="Times New Roman"/>
                <w:kern w:val="0"/>
                <w:szCs w:val="21"/>
              </w:rPr>
            </w:pPr>
            <w:r w:rsidRPr="00197643">
              <w:rPr>
                <w:rFonts w:ascii="Times New Roman" w:eastAsia="宋体" w:hAnsi="Times New Roman" w:cs="Times New Roman" w:hint="eastAsia"/>
                <w:kern w:val="0"/>
                <w:szCs w:val="21"/>
              </w:rPr>
              <w:t>/</w:t>
            </w:r>
          </w:p>
        </w:tc>
        <w:tc>
          <w:tcPr>
            <w:tcW w:w="982" w:type="dxa"/>
          </w:tcPr>
          <w:p w14:paraId="0FD530E9" w14:textId="77777777" w:rsidR="008034E9" w:rsidRPr="00197643" w:rsidRDefault="00000000">
            <w:pPr>
              <w:spacing w:line="360" w:lineRule="auto"/>
              <w:jc w:val="center"/>
              <w:rPr>
                <w:rFonts w:ascii="Times New Roman" w:eastAsia="宋体" w:hAnsi="Times New Roman" w:cs="Times New Roman"/>
                <w:kern w:val="0"/>
                <w:szCs w:val="21"/>
              </w:rPr>
            </w:pPr>
            <w:r w:rsidRPr="00197643">
              <w:rPr>
                <w:rFonts w:ascii="Times New Roman" w:eastAsia="宋体" w:hAnsi="Times New Roman" w:cs="Times New Roman" w:hint="eastAsia"/>
                <w:kern w:val="0"/>
                <w:szCs w:val="21"/>
              </w:rPr>
              <w:t>/</w:t>
            </w:r>
          </w:p>
        </w:tc>
      </w:tr>
      <w:tr w:rsidR="00090037" w:rsidRPr="00197643" w14:paraId="67A85CD1" w14:textId="77777777" w:rsidTr="00C5242C">
        <w:trPr>
          <w:jc w:val="center"/>
        </w:trPr>
        <w:tc>
          <w:tcPr>
            <w:tcW w:w="1271" w:type="dxa"/>
            <w:vMerge/>
          </w:tcPr>
          <w:p w14:paraId="3192F6B1" w14:textId="77777777" w:rsidR="008034E9" w:rsidRPr="00197643" w:rsidRDefault="008034E9">
            <w:pPr>
              <w:spacing w:line="360" w:lineRule="auto"/>
              <w:jc w:val="center"/>
              <w:rPr>
                <w:rFonts w:ascii="Times New Roman" w:eastAsia="宋体" w:hAnsi="Times New Roman" w:cs="Times New Roman"/>
                <w:kern w:val="0"/>
                <w:szCs w:val="21"/>
              </w:rPr>
            </w:pPr>
          </w:p>
        </w:tc>
        <w:tc>
          <w:tcPr>
            <w:tcW w:w="1134" w:type="dxa"/>
            <w:vAlign w:val="center"/>
          </w:tcPr>
          <w:p w14:paraId="6E0EAB68" w14:textId="77777777" w:rsidR="008034E9" w:rsidRPr="00197643" w:rsidRDefault="00000000">
            <w:pPr>
              <w:spacing w:line="360" w:lineRule="auto"/>
              <w:jc w:val="center"/>
              <w:rPr>
                <w:rFonts w:ascii="Times New Roman" w:eastAsia="宋体" w:hAnsi="Times New Roman" w:cs="Times New Roman"/>
                <w:kern w:val="0"/>
                <w:szCs w:val="21"/>
              </w:rPr>
            </w:pPr>
            <w:r w:rsidRPr="00197643">
              <w:rPr>
                <w:rFonts w:ascii="Times New Roman" w:eastAsia="宋体" w:hAnsi="Times New Roman" w:cs="Times New Roman" w:hint="eastAsia"/>
                <w:kern w:val="0"/>
                <w:szCs w:val="21"/>
              </w:rPr>
              <w:t>上海建科</w:t>
            </w:r>
          </w:p>
        </w:tc>
        <w:tc>
          <w:tcPr>
            <w:tcW w:w="981" w:type="dxa"/>
          </w:tcPr>
          <w:p w14:paraId="43D2A895" w14:textId="77777777" w:rsidR="008034E9" w:rsidRPr="00197643" w:rsidRDefault="00000000">
            <w:pPr>
              <w:spacing w:line="360" w:lineRule="auto"/>
              <w:jc w:val="center"/>
              <w:rPr>
                <w:rFonts w:ascii="Times New Roman" w:eastAsia="宋体" w:hAnsi="Times New Roman" w:cs="Times New Roman"/>
                <w:kern w:val="0"/>
                <w:szCs w:val="21"/>
              </w:rPr>
            </w:pPr>
            <w:r w:rsidRPr="00197643">
              <w:rPr>
                <w:rFonts w:ascii="Times New Roman" w:eastAsia="宋体" w:hAnsi="Times New Roman" w:cs="Times New Roman" w:hint="eastAsia"/>
                <w:kern w:val="0"/>
                <w:szCs w:val="21"/>
              </w:rPr>
              <w:t>/</w:t>
            </w:r>
          </w:p>
        </w:tc>
        <w:tc>
          <w:tcPr>
            <w:tcW w:w="982" w:type="dxa"/>
          </w:tcPr>
          <w:p w14:paraId="039A3EAA" w14:textId="77777777" w:rsidR="008034E9" w:rsidRPr="00197643" w:rsidRDefault="00000000">
            <w:pPr>
              <w:spacing w:line="360" w:lineRule="auto"/>
              <w:jc w:val="center"/>
              <w:rPr>
                <w:rFonts w:ascii="Times New Roman" w:eastAsia="宋体" w:hAnsi="Times New Roman" w:cs="Times New Roman"/>
                <w:kern w:val="0"/>
                <w:szCs w:val="21"/>
              </w:rPr>
            </w:pPr>
            <w:r w:rsidRPr="00197643">
              <w:rPr>
                <w:rFonts w:ascii="Times New Roman" w:eastAsia="宋体" w:hAnsi="Times New Roman" w:cs="Times New Roman" w:hint="eastAsia"/>
                <w:kern w:val="0"/>
                <w:szCs w:val="21"/>
              </w:rPr>
              <w:t>/</w:t>
            </w:r>
          </w:p>
        </w:tc>
        <w:tc>
          <w:tcPr>
            <w:tcW w:w="982" w:type="dxa"/>
          </w:tcPr>
          <w:p w14:paraId="4F62ADC3" w14:textId="77777777" w:rsidR="008034E9" w:rsidRPr="00197643" w:rsidRDefault="00000000">
            <w:pPr>
              <w:spacing w:line="360" w:lineRule="auto"/>
              <w:jc w:val="center"/>
              <w:rPr>
                <w:rFonts w:ascii="Times New Roman" w:eastAsia="宋体" w:hAnsi="Times New Roman" w:cs="Times New Roman"/>
                <w:kern w:val="0"/>
                <w:szCs w:val="21"/>
              </w:rPr>
            </w:pPr>
            <w:r w:rsidRPr="00197643">
              <w:rPr>
                <w:rFonts w:ascii="Times New Roman" w:eastAsia="宋体" w:hAnsi="Times New Roman" w:cs="Times New Roman" w:hint="eastAsia"/>
                <w:kern w:val="0"/>
                <w:szCs w:val="21"/>
              </w:rPr>
              <w:t>/</w:t>
            </w:r>
          </w:p>
        </w:tc>
        <w:tc>
          <w:tcPr>
            <w:tcW w:w="982" w:type="dxa"/>
          </w:tcPr>
          <w:p w14:paraId="17B0FFEA" w14:textId="77777777" w:rsidR="008034E9" w:rsidRPr="00197643" w:rsidRDefault="00000000">
            <w:pPr>
              <w:spacing w:line="360" w:lineRule="auto"/>
              <w:jc w:val="center"/>
              <w:rPr>
                <w:rFonts w:ascii="Times New Roman" w:eastAsia="宋体" w:hAnsi="Times New Roman" w:cs="Times New Roman"/>
                <w:kern w:val="0"/>
                <w:szCs w:val="21"/>
              </w:rPr>
            </w:pPr>
            <w:r w:rsidRPr="00197643">
              <w:rPr>
                <w:rFonts w:ascii="Times New Roman" w:eastAsia="宋体" w:hAnsi="Times New Roman" w:cs="Times New Roman" w:hint="eastAsia"/>
                <w:kern w:val="0"/>
                <w:szCs w:val="21"/>
              </w:rPr>
              <w:t>/</w:t>
            </w:r>
          </w:p>
        </w:tc>
        <w:tc>
          <w:tcPr>
            <w:tcW w:w="982" w:type="dxa"/>
          </w:tcPr>
          <w:p w14:paraId="7C5660F6" w14:textId="77777777" w:rsidR="008034E9" w:rsidRPr="00197643" w:rsidRDefault="00000000">
            <w:pPr>
              <w:spacing w:line="360" w:lineRule="auto"/>
              <w:jc w:val="center"/>
              <w:rPr>
                <w:rFonts w:ascii="Times New Roman" w:eastAsia="宋体" w:hAnsi="Times New Roman" w:cs="Times New Roman"/>
                <w:kern w:val="0"/>
                <w:szCs w:val="21"/>
              </w:rPr>
            </w:pPr>
            <w:r w:rsidRPr="00197643">
              <w:rPr>
                <w:rFonts w:ascii="Times New Roman" w:eastAsia="宋体" w:hAnsi="Times New Roman" w:cs="Times New Roman" w:hint="eastAsia"/>
                <w:kern w:val="0"/>
                <w:szCs w:val="21"/>
              </w:rPr>
              <w:t>1</w:t>
            </w:r>
            <w:r w:rsidRPr="00197643">
              <w:rPr>
                <w:rFonts w:ascii="Times New Roman" w:eastAsia="宋体" w:hAnsi="Times New Roman" w:cs="Times New Roman"/>
                <w:kern w:val="0"/>
                <w:szCs w:val="21"/>
              </w:rPr>
              <w:t>.0</w:t>
            </w:r>
          </w:p>
        </w:tc>
        <w:tc>
          <w:tcPr>
            <w:tcW w:w="982" w:type="dxa"/>
          </w:tcPr>
          <w:p w14:paraId="18D2BCF9" w14:textId="77777777" w:rsidR="008034E9" w:rsidRPr="00197643" w:rsidRDefault="00000000">
            <w:pPr>
              <w:spacing w:line="360" w:lineRule="auto"/>
              <w:jc w:val="center"/>
              <w:rPr>
                <w:rFonts w:ascii="Times New Roman" w:eastAsia="宋体" w:hAnsi="Times New Roman" w:cs="Times New Roman"/>
                <w:kern w:val="0"/>
                <w:szCs w:val="21"/>
              </w:rPr>
            </w:pPr>
            <w:r w:rsidRPr="00197643">
              <w:rPr>
                <w:rFonts w:ascii="Times New Roman" w:eastAsia="宋体" w:hAnsi="Times New Roman" w:cs="Times New Roman" w:hint="eastAsia"/>
                <w:kern w:val="0"/>
                <w:szCs w:val="21"/>
              </w:rPr>
              <w:t>/</w:t>
            </w:r>
          </w:p>
        </w:tc>
      </w:tr>
      <w:tr w:rsidR="00090037" w:rsidRPr="00197643" w14:paraId="6BF5A638" w14:textId="77777777" w:rsidTr="00C5242C">
        <w:trPr>
          <w:jc w:val="center"/>
        </w:trPr>
        <w:tc>
          <w:tcPr>
            <w:tcW w:w="1271" w:type="dxa"/>
            <w:vMerge w:val="restart"/>
            <w:vAlign w:val="center"/>
          </w:tcPr>
          <w:p w14:paraId="40FDBF41" w14:textId="77777777" w:rsidR="008034E9" w:rsidRPr="00197643" w:rsidRDefault="00000000">
            <w:pPr>
              <w:spacing w:line="360" w:lineRule="auto"/>
              <w:jc w:val="center"/>
              <w:rPr>
                <w:rFonts w:ascii="Times New Roman" w:eastAsia="宋体" w:hAnsi="Times New Roman" w:cs="Times New Roman"/>
                <w:kern w:val="0"/>
                <w:szCs w:val="21"/>
              </w:rPr>
            </w:pPr>
            <w:r w:rsidRPr="00197643">
              <w:rPr>
                <w:rFonts w:ascii="Times New Roman" w:eastAsia="宋体" w:hAnsi="Times New Roman" w:cs="Times New Roman" w:hint="eastAsia"/>
                <w:kern w:val="0"/>
                <w:szCs w:val="21"/>
              </w:rPr>
              <w:t>5</w:t>
            </w:r>
            <w:r w:rsidRPr="00197643">
              <w:rPr>
                <w:rFonts w:ascii="Times New Roman" w:eastAsia="宋体" w:hAnsi="Times New Roman" w:cs="Times New Roman"/>
                <w:kern w:val="0"/>
                <w:szCs w:val="21"/>
              </w:rPr>
              <w:t>0</w:t>
            </w:r>
            <w:r w:rsidRPr="00197643">
              <w:rPr>
                <w:rFonts w:ascii="Times New Roman" w:eastAsia="宋体" w:hAnsi="Times New Roman" w:cs="Times New Roman" w:hint="eastAsia"/>
                <w:kern w:val="0"/>
                <w:szCs w:val="21"/>
              </w:rPr>
              <w:t>mm/min</w:t>
            </w:r>
          </w:p>
        </w:tc>
        <w:tc>
          <w:tcPr>
            <w:tcW w:w="1134" w:type="dxa"/>
            <w:vAlign w:val="center"/>
          </w:tcPr>
          <w:p w14:paraId="619EE7B8" w14:textId="3F0C47BC" w:rsidR="008034E9" w:rsidRPr="00197643" w:rsidRDefault="00700416">
            <w:pPr>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CTC</w:t>
            </w:r>
            <w:r w:rsidRPr="00197643">
              <w:rPr>
                <w:rFonts w:ascii="Times New Roman" w:eastAsia="宋体" w:hAnsi="Times New Roman" w:cs="Times New Roman"/>
                <w:kern w:val="0"/>
                <w:szCs w:val="21"/>
              </w:rPr>
              <w:t>苏州</w:t>
            </w:r>
          </w:p>
        </w:tc>
        <w:tc>
          <w:tcPr>
            <w:tcW w:w="981" w:type="dxa"/>
          </w:tcPr>
          <w:p w14:paraId="282C6625" w14:textId="77777777" w:rsidR="008034E9" w:rsidRPr="00197643" w:rsidRDefault="00000000">
            <w:pPr>
              <w:spacing w:line="360" w:lineRule="auto"/>
              <w:jc w:val="center"/>
              <w:rPr>
                <w:rFonts w:ascii="Times New Roman" w:eastAsia="宋体" w:hAnsi="Times New Roman" w:cs="Times New Roman"/>
                <w:kern w:val="0"/>
                <w:szCs w:val="21"/>
              </w:rPr>
            </w:pPr>
            <w:r w:rsidRPr="00197643">
              <w:rPr>
                <w:rFonts w:ascii="Times New Roman" w:eastAsia="宋体" w:hAnsi="Times New Roman" w:cs="Times New Roman" w:hint="eastAsia"/>
                <w:kern w:val="0"/>
                <w:szCs w:val="21"/>
              </w:rPr>
              <w:t>0</w:t>
            </w:r>
            <w:r w:rsidRPr="00197643">
              <w:rPr>
                <w:rFonts w:ascii="Times New Roman" w:eastAsia="宋体" w:hAnsi="Times New Roman" w:cs="Times New Roman"/>
                <w:kern w:val="0"/>
                <w:szCs w:val="21"/>
              </w:rPr>
              <w:t>.91</w:t>
            </w:r>
          </w:p>
        </w:tc>
        <w:tc>
          <w:tcPr>
            <w:tcW w:w="982" w:type="dxa"/>
          </w:tcPr>
          <w:p w14:paraId="4A576D49" w14:textId="77777777" w:rsidR="008034E9" w:rsidRPr="00197643" w:rsidRDefault="00000000">
            <w:pPr>
              <w:spacing w:line="360" w:lineRule="auto"/>
              <w:jc w:val="center"/>
              <w:rPr>
                <w:rFonts w:ascii="Times New Roman" w:eastAsia="宋体" w:hAnsi="Times New Roman" w:cs="Times New Roman"/>
                <w:kern w:val="0"/>
                <w:szCs w:val="21"/>
              </w:rPr>
            </w:pPr>
            <w:r w:rsidRPr="00197643">
              <w:rPr>
                <w:rFonts w:ascii="Times New Roman" w:eastAsia="宋体" w:hAnsi="Times New Roman" w:cs="Times New Roman" w:hint="eastAsia"/>
                <w:kern w:val="0"/>
                <w:szCs w:val="21"/>
              </w:rPr>
              <w:t>/</w:t>
            </w:r>
          </w:p>
        </w:tc>
        <w:tc>
          <w:tcPr>
            <w:tcW w:w="982" w:type="dxa"/>
          </w:tcPr>
          <w:p w14:paraId="17086D2D" w14:textId="77777777" w:rsidR="008034E9" w:rsidRPr="00197643" w:rsidRDefault="00000000">
            <w:pPr>
              <w:spacing w:line="360" w:lineRule="auto"/>
              <w:jc w:val="center"/>
              <w:rPr>
                <w:rFonts w:ascii="Times New Roman" w:eastAsia="宋体" w:hAnsi="Times New Roman" w:cs="Times New Roman"/>
                <w:kern w:val="0"/>
                <w:szCs w:val="21"/>
              </w:rPr>
            </w:pPr>
            <w:r w:rsidRPr="00197643">
              <w:rPr>
                <w:rFonts w:ascii="Times New Roman" w:eastAsia="宋体" w:hAnsi="Times New Roman" w:cs="Times New Roman" w:hint="eastAsia"/>
                <w:kern w:val="0"/>
                <w:szCs w:val="21"/>
              </w:rPr>
              <w:t>0</w:t>
            </w:r>
            <w:r w:rsidRPr="00197643">
              <w:rPr>
                <w:rFonts w:ascii="Times New Roman" w:eastAsia="宋体" w:hAnsi="Times New Roman" w:cs="Times New Roman"/>
                <w:kern w:val="0"/>
                <w:szCs w:val="21"/>
              </w:rPr>
              <w:t>.34</w:t>
            </w:r>
          </w:p>
        </w:tc>
        <w:tc>
          <w:tcPr>
            <w:tcW w:w="982" w:type="dxa"/>
          </w:tcPr>
          <w:p w14:paraId="39512127" w14:textId="77777777" w:rsidR="008034E9" w:rsidRPr="00197643" w:rsidRDefault="00000000">
            <w:pPr>
              <w:spacing w:line="360" w:lineRule="auto"/>
              <w:jc w:val="center"/>
              <w:rPr>
                <w:rFonts w:ascii="Times New Roman" w:eastAsia="宋体" w:hAnsi="Times New Roman" w:cs="Times New Roman"/>
                <w:kern w:val="0"/>
                <w:szCs w:val="21"/>
              </w:rPr>
            </w:pPr>
            <w:r w:rsidRPr="00197643">
              <w:rPr>
                <w:rFonts w:ascii="Times New Roman" w:eastAsia="宋体" w:hAnsi="Times New Roman" w:cs="Times New Roman" w:hint="eastAsia"/>
                <w:kern w:val="0"/>
                <w:szCs w:val="21"/>
              </w:rPr>
              <w:t>1</w:t>
            </w:r>
            <w:r w:rsidRPr="00197643">
              <w:rPr>
                <w:rFonts w:ascii="Times New Roman" w:eastAsia="宋体" w:hAnsi="Times New Roman" w:cs="Times New Roman"/>
                <w:kern w:val="0"/>
                <w:szCs w:val="21"/>
              </w:rPr>
              <w:t>.</w:t>
            </w:r>
            <w:r w:rsidRPr="00197643">
              <w:rPr>
                <w:rFonts w:ascii="Times New Roman" w:eastAsia="宋体" w:hAnsi="Times New Roman" w:cs="Times New Roman" w:hint="eastAsia"/>
                <w:kern w:val="0"/>
                <w:szCs w:val="21"/>
              </w:rPr>
              <w:t>5</w:t>
            </w:r>
            <w:r w:rsidRPr="00197643">
              <w:rPr>
                <w:rFonts w:ascii="Times New Roman" w:eastAsia="宋体" w:hAnsi="Times New Roman" w:cs="Times New Roman"/>
                <w:kern w:val="0"/>
                <w:szCs w:val="21"/>
              </w:rPr>
              <w:t>2</w:t>
            </w:r>
          </w:p>
        </w:tc>
        <w:tc>
          <w:tcPr>
            <w:tcW w:w="982" w:type="dxa"/>
          </w:tcPr>
          <w:p w14:paraId="7871ABC8" w14:textId="77777777" w:rsidR="008034E9" w:rsidRPr="00197643" w:rsidRDefault="00000000">
            <w:pPr>
              <w:spacing w:line="360" w:lineRule="auto"/>
              <w:jc w:val="center"/>
              <w:rPr>
                <w:rFonts w:ascii="Times New Roman" w:eastAsia="宋体" w:hAnsi="Times New Roman" w:cs="Times New Roman"/>
                <w:kern w:val="0"/>
                <w:szCs w:val="21"/>
              </w:rPr>
            </w:pPr>
            <w:r w:rsidRPr="00197643">
              <w:rPr>
                <w:rFonts w:ascii="Times New Roman" w:eastAsia="宋体" w:hAnsi="Times New Roman" w:cs="Times New Roman" w:hint="eastAsia"/>
                <w:kern w:val="0"/>
                <w:szCs w:val="21"/>
              </w:rPr>
              <w:t>1</w:t>
            </w:r>
            <w:r w:rsidRPr="00197643">
              <w:rPr>
                <w:rFonts w:ascii="Times New Roman" w:eastAsia="宋体" w:hAnsi="Times New Roman" w:cs="Times New Roman"/>
                <w:kern w:val="0"/>
                <w:szCs w:val="21"/>
              </w:rPr>
              <w:t>.15</w:t>
            </w:r>
          </w:p>
        </w:tc>
        <w:tc>
          <w:tcPr>
            <w:tcW w:w="982" w:type="dxa"/>
          </w:tcPr>
          <w:p w14:paraId="3BD816F6" w14:textId="77777777" w:rsidR="008034E9" w:rsidRPr="00197643" w:rsidRDefault="00000000">
            <w:pPr>
              <w:spacing w:line="360" w:lineRule="auto"/>
              <w:jc w:val="center"/>
              <w:rPr>
                <w:rFonts w:ascii="Times New Roman" w:eastAsia="宋体" w:hAnsi="Times New Roman" w:cs="Times New Roman"/>
                <w:kern w:val="0"/>
                <w:szCs w:val="21"/>
              </w:rPr>
            </w:pPr>
            <w:r w:rsidRPr="00197643">
              <w:rPr>
                <w:rFonts w:ascii="Times New Roman" w:eastAsia="宋体" w:hAnsi="Times New Roman" w:cs="Times New Roman" w:hint="eastAsia"/>
                <w:kern w:val="0"/>
                <w:szCs w:val="21"/>
              </w:rPr>
              <w:t>1</w:t>
            </w:r>
            <w:r w:rsidRPr="00197643">
              <w:rPr>
                <w:rFonts w:ascii="Times New Roman" w:eastAsia="宋体" w:hAnsi="Times New Roman" w:cs="Times New Roman"/>
                <w:kern w:val="0"/>
                <w:szCs w:val="21"/>
              </w:rPr>
              <w:t>.17</w:t>
            </w:r>
          </w:p>
        </w:tc>
      </w:tr>
      <w:tr w:rsidR="00090037" w:rsidRPr="00197643" w14:paraId="591DE251" w14:textId="77777777" w:rsidTr="00C5242C">
        <w:trPr>
          <w:jc w:val="center"/>
        </w:trPr>
        <w:tc>
          <w:tcPr>
            <w:tcW w:w="1271" w:type="dxa"/>
            <w:vMerge/>
          </w:tcPr>
          <w:p w14:paraId="49F69DCA" w14:textId="77777777" w:rsidR="008034E9" w:rsidRPr="00197643" w:rsidRDefault="008034E9">
            <w:pPr>
              <w:spacing w:line="360" w:lineRule="auto"/>
              <w:jc w:val="center"/>
              <w:rPr>
                <w:rFonts w:ascii="Times New Roman" w:eastAsia="宋体" w:hAnsi="Times New Roman" w:cs="Times New Roman"/>
                <w:kern w:val="0"/>
                <w:szCs w:val="21"/>
              </w:rPr>
            </w:pPr>
          </w:p>
        </w:tc>
        <w:tc>
          <w:tcPr>
            <w:tcW w:w="1134" w:type="dxa"/>
            <w:vAlign w:val="center"/>
          </w:tcPr>
          <w:p w14:paraId="15103A82" w14:textId="77777777" w:rsidR="008034E9" w:rsidRPr="00197643" w:rsidRDefault="00000000">
            <w:pPr>
              <w:spacing w:line="360" w:lineRule="auto"/>
              <w:jc w:val="center"/>
              <w:rPr>
                <w:rFonts w:ascii="Times New Roman" w:eastAsia="宋体" w:hAnsi="Times New Roman" w:cs="Times New Roman"/>
                <w:kern w:val="0"/>
                <w:szCs w:val="21"/>
              </w:rPr>
            </w:pPr>
            <w:r w:rsidRPr="00197643">
              <w:rPr>
                <w:rFonts w:ascii="Times New Roman" w:eastAsia="宋体" w:hAnsi="Times New Roman" w:cs="Times New Roman" w:hint="eastAsia"/>
                <w:kern w:val="0"/>
                <w:szCs w:val="21"/>
              </w:rPr>
              <w:t>东方雨虹</w:t>
            </w:r>
          </w:p>
        </w:tc>
        <w:tc>
          <w:tcPr>
            <w:tcW w:w="981" w:type="dxa"/>
          </w:tcPr>
          <w:p w14:paraId="2AA144D3" w14:textId="77777777" w:rsidR="008034E9" w:rsidRPr="00197643" w:rsidRDefault="00000000">
            <w:pPr>
              <w:spacing w:line="360" w:lineRule="auto"/>
              <w:jc w:val="center"/>
              <w:rPr>
                <w:rFonts w:ascii="Times New Roman" w:eastAsia="宋体" w:hAnsi="Times New Roman" w:cs="Times New Roman"/>
                <w:kern w:val="0"/>
                <w:szCs w:val="21"/>
              </w:rPr>
            </w:pPr>
            <w:r w:rsidRPr="00197643">
              <w:rPr>
                <w:rFonts w:ascii="Times New Roman" w:eastAsia="宋体" w:hAnsi="Times New Roman" w:cs="Times New Roman" w:hint="eastAsia"/>
                <w:kern w:val="0"/>
                <w:szCs w:val="21"/>
              </w:rPr>
              <w:t>0</w:t>
            </w:r>
            <w:r w:rsidRPr="00197643">
              <w:rPr>
                <w:rFonts w:ascii="Times New Roman" w:eastAsia="宋体" w:hAnsi="Times New Roman" w:cs="Times New Roman"/>
                <w:kern w:val="0"/>
                <w:szCs w:val="21"/>
              </w:rPr>
              <w:t>.93</w:t>
            </w:r>
          </w:p>
        </w:tc>
        <w:tc>
          <w:tcPr>
            <w:tcW w:w="982" w:type="dxa"/>
          </w:tcPr>
          <w:p w14:paraId="07DA23F4" w14:textId="77777777" w:rsidR="008034E9" w:rsidRPr="00197643" w:rsidRDefault="00000000">
            <w:pPr>
              <w:spacing w:line="360" w:lineRule="auto"/>
              <w:jc w:val="center"/>
              <w:rPr>
                <w:rFonts w:ascii="Times New Roman" w:eastAsia="宋体" w:hAnsi="Times New Roman" w:cs="Times New Roman"/>
                <w:kern w:val="0"/>
                <w:szCs w:val="21"/>
              </w:rPr>
            </w:pPr>
            <w:r w:rsidRPr="00197643">
              <w:rPr>
                <w:rFonts w:ascii="Times New Roman" w:eastAsia="宋体" w:hAnsi="Times New Roman" w:cs="Times New Roman" w:hint="eastAsia"/>
                <w:kern w:val="0"/>
                <w:szCs w:val="21"/>
              </w:rPr>
              <w:t>/</w:t>
            </w:r>
          </w:p>
        </w:tc>
        <w:tc>
          <w:tcPr>
            <w:tcW w:w="982" w:type="dxa"/>
          </w:tcPr>
          <w:p w14:paraId="56A1FE30" w14:textId="77777777" w:rsidR="008034E9" w:rsidRPr="00197643" w:rsidRDefault="00000000">
            <w:pPr>
              <w:spacing w:line="360" w:lineRule="auto"/>
              <w:jc w:val="center"/>
              <w:rPr>
                <w:rFonts w:ascii="Times New Roman" w:eastAsia="宋体" w:hAnsi="Times New Roman" w:cs="Times New Roman"/>
                <w:kern w:val="0"/>
                <w:szCs w:val="21"/>
              </w:rPr>
            </w:pPr>
            <w:r w:rsidRPr="00197643">
              <w:rPr>
                <w:rFonts w:ascii="Times New Roman" w:eastAsia="宋体" w:hAnsi="Times New Roman" w:cs="Times New Roman" w:hint="eastAsia"/>
                <w:kern w:val="0"/>
                <w:szCs w:val="21"/>
              </w:rPr>
              <w:t>/</w:t>
            </w:r>
          </w:p>
        </w:tc>
        <w:tc>
          <w:tcPr>
            <w:tcW w:w="982" w:type="dxa"/>
          </w:tcPr>
          <w:p w14:paraId="1FA15A45" w14:textId="77777777" w:rsidR="008034E9" w:rsidRPr="00197643" w:rsidRDefault="00000000">
            <w:pPr>
              <w:spacing w:line="360" w:lineRule="auto"/>
              <w:jc w:val="center"/>
              <w:rPr>
                <w:rFonts w:ascii="Times New Roman" w:eastAsia="宋体" w:hAnsi="Times New Roman" w:cs="Times New Roman"/>
                <w:kern w:val="0"/>
                <w:szCs w:val="21"/>
              </w:rPr>
            </w:pPr>
            <w:r w:rsidRPr="00197643">
              <w:rPr>
                <w:rFonts w:ascii="Times New Roman" w:eastAsia="宋体" w:hAnsi="Times New Roman" w:cs="Times New Roman" w:hint="eastAsia"/>
                <w:kern w:val="0"/>
                <w:szCs w:val="21"/>
              </w:rPr>
              <w:t>/</w:t>
            </w:r>
          </w:p>
        </w:tc>
        <w:tc>
          <w:tcPr>
            <w:tcW w:w="982" w:type="dxa"/>
          </w:tcPr>
          <w:p w14:paraId="0C10D2F3" w14:textId="77777777" w:rsidR="008034E9" w:rsidRPr="00197643" w:rsidRDefault="00000000">
            <w:pPr>
              <w:spacing w:line="360" w:lineRule="auto"/>
              <w:jc w:val="center"/>
              <w:rPr>
                <w:rFonts w:ascii="Times New Roman" w:eastAsia="宋体" w:hAnsi="Times New Roman" w:cs="Times New Roman"/>
                <w:kern w:val="0"/>
                <w:szCs w:val="21"/>
              </w:rPr>
            </w:pPr>
            <w:r w:rsidRPr="00197643">
              <w:rPr>
                <w:rFonts w:ascii="Times New Roman" w:eastAsia="宋体" w:hAnsi="Times New Roman" w:cs="Times New Roman" w:hint="eastAsia"/>
                <w:kern w:val="0"/>
                <w:szCs w:val="21"/>
              </w:rPr>
              <w:t>/</w:t>
            </w:r>
          </w:p>
        </w:tc>
        <w:tc>
          <w:tcPr>
            <w:tcW w:w="982" w:type="dxa"/>
          </w:tcPr>
          <w:p w14:paraId="7C796B7F" w14:textId="77777777" w:rsidR="008034E9" w:rsidRPr="00197643" w:rsidRDefault="00000000">
            <w:pPr>
              <w:spacing w:line="360" w:lineRule="auto"/>
              <w:jc w:val="center"/>
              <w:rPr>
                <w:rFonts w:ascii="Times New Roman" w:eastAsia="宋体" w:hAnsi="Times New Roman" w:cs="Times New Roman"/>
                <w:kern w:val="0"/>
                <w:szCs w:val="21"/>
              </w:rPr>
            </w:pPr>
            <w:r w:rsidRPr="00197643">
              <w:rPr>
                <w:rFonts w:ascii="Times New Roman" w:eastAsia="宋体" w:hAnsi="Times New Roman" w:cs="Times New Roman" w:hint="eastAsia"/>
                <w:kern w:val="0"/>
                <w:szCs w:val="21"/>
              </w:rPr>
              <w:t>/</w:t>
            </w:r>
          </w:p>
        </w:tc>
      </w:tr>
    </w:tbl>
    <w:p w14:paraId="543ABAB7" w14:textId="7CD75189" w:rsidR="008034E9" w:rsidRPr="00090037" w:rsidRDefault="00000000">
      <w:pPr>
        <w:spacing w:beforeLines="50" w:before="156" w:afterLines="50" w:after="156"/>
        <w:ind w:firstLineChars="200" w:firstLine="420"/>
        <w:jc w:val="center"/>
        <w:rPr>
          <w:rFonts w:ascii="黑体" w:eastAsia="黑体" w:hAnsi="黑体" w:cs="Times New Roman"/>
          <w:szCs w:val="21"/>
        </w:rPr>
      </w:pPr>
      <w:r w:rsidRPr="00090037">
        <w:rPr>
          <w:rFonts w:ascii="黑体" w:eastAsia="黑体" w:hAnsi="黑体" w:cs="Times New Roman" w:hint="eastAsia"/>
          <w:szCs w:val="21"/>
        </w:rPr>
        <w:t>表</w:t>
      </w:r>
      <w:r w:rsidRPr="00090037">
        <w:rPr>
          <w:rFonts w:ascii="黑体" w:eastAsia="黑体" w:hAnsi="黑体" w:cs="Times New Roman"/>
          <w:szCs w:val="21"/>
        </w:rPr>
        <w:t>1</w:t>
      </w:r>
      <w:r w:rsidR="000E06D7">
        <w:rPr>
          <w:rFonts w:ascii="黑体" w:eastAsia="黑体" w:hAnsi="黑体" w:cs="Times New Roman"/>
          <w:szCs w:val="21"/>
        </w:rPr>
        <w:t>9</w:t>
      </w:r>
      <w:r w:rsidRPr="00090037">
        <w:rPr>
          <w:rFonts w:ascii="黑体" w:eastAsia="黑体" w:hAnsi="黑体" w:cs="Times New Roman"/>
          <w:szCs w:val="21"/>
        </w:rPr>
        <w:t xml:space="preserve"> </w:t>
      </w:r>
      <w:r w:rsidRPr="00090037">
        <w:rPr>
          <w:rFonts w:ascii="黑体" w:eastAsia="黑体" w:hAnsi="黑体" w:cs="Times New Roman" w:hint="eastAsia"/>
          <w:szCs w:val="21"/>
        </w:rPr>
        <w:t>断裂伸长率试验结果</w:t>
      </w:r>
    </w:p>
    <w:tbl>
      <w:tblPr>
        <w:tblStyle w:val="ad"/>
        <w:tblW w:w="0" w:type="auto"/>
        <w:jc w:val="center"/>
        <w:tblLayout w:type="fixed"/>
        <w:tblLook w:val="04A0" w:firstRow="1" w:lastRow="0" w:firstColumn="1" w:lastColumn="0" w:noHBand="0" w:noVBand="1"/>
      </w:tblPr>
      <w:tblGrid>
        <w:gridCol w:w="1271"/>
        <w:gridCol w:w="1134"/>
        <w:gridCol w:w="981"/>
        <w:gridCol w:w="982"/>
        <w:gridCol w:w="982"/>
        <w:gridCol w:w="982"/>
        <w:gridCol w:w="982"/>
        <w:gridCol w:w="982"/>
      </w:tblGrid>
      <w:tr w:rsidR="00090037" w:rsidRPr="000E06D7" w14:paraId="5361CB54" w14:textId="77777777" w:rsidTr="000E06D7">
        <w:trPr>
          <w:jc w:val="center"/>
        </w:trPr>
        <w:tc>
          <w:tcPr>
            <w:tcW w:w="1271" w:type="dxa"/>
            <w:shd w:val="pct25" w:color="auto" w:fill="auto"/>
          </w:tcPr>
          <w:p w14:paraId="6C19D000" w14:textId="77777777" w:rsidR="008034E9" w:rsidRPr="000E06D7" w:rsidRDefault="00000000">
            <w:pPr>
              <w:spacing w:line="360" w:lineRule="auto"/>
              <w:jc w:val="center"/>
              <w:rPr>
                <w:rFonts w:ascii="Times New Roman" w:eastAsia="黑体" w:hAnsi="Times New Roman" w:cs="Times New Roman"/>
                <w:kern w:val="0"/>
                <w:szCs w:val="21"/>
              </w:rPr>
            </w:pPr>
            <w:r w:rsidRPr="000E06D7">
              <w:rPr>
                <w:rFonts w:ascii="Times New Roman" w:eastAsia="黑体" w:hAnsi="Times New Roman" w:cs="Times New Roman" w:hint="eastAsia"/>
                <w:kern w:val="0"/>
                <w:szCs w:val="21"/>
              </w:rPr>
              <w:t>拉伸速度</w:t>
            </w:r>
          </w:p>
        </w:tc>
        <w:tc>
          <w:tcPr>
            <w:tcW w:w="1134" w:type="dxa"/>
            <w:shd w:val="pct25" w:color="auto" w:fill="auto"/>
            <w:vAlign w:val="center"/>
          </w:tcPr>
          <w:p w14:paraId="354D81D1" w14:textId="77777777" w:rsidR="008034E9" w:rsidRPr="000E06D7" w:rsidRDefault="00000000">
            <w:pPr>
              <w:spacing w:line="360" w:lineRule="auto"/>
              <w:jc w:val="center"/>
              <w:rPr>
                <w:rFonts w:ascii="Times New Roman" w:eastAsia="黑体" w:hAnsi="Times New Roman" w:cs="Times New Roman"/>
                <w:kern w:val="0"/>
                <w:szCs w:val="21"/>
              </w:rPr>
            </w:pPr>
            <w:r w:rsidRPr="000E06D7">
              <w:rPr>
                <w:rFonts w:ascii="Times New Roman" w:eastAsia="黑体" w:hAnsi="Times New Roman" w:cs="Times New Roman" w:hint="eastAsia"/>
                <w:kern w:val="0"/>
                <w:szCs w:val="21"/>
              </w:rPr>
              <w:t>编号</w:t>
            </w:r>
          </w:p>
        </w:tc>
        <w:tc>
          <w:tcPr>
            <w:tcW w:w="981" w:type="dxa"/>
            <w:shd w:val="pct25" w:color="auto" w:fill="auto"/>
            <w:vAlign w:val="center"/>
          </w:tcPr>
          <w:p w14:paraId="797A0577" w14:textId="77777777" w:rsidR="008034E9" w:rsidRPr="000E06D7" w:rsidRDefault="00000000">
            <w:pPr>
              <w:spacing w:line="360" w:lineRule="auto"/>
              <w:jc w:val="center"/>
              <w:rPr>
                <w:rFonts w:ascii="Times New Roman" w:eastAsia="黑体" w:hAnsi="Times New Roman" w:cs="Times New Roman"/>
                <w:kern w:val="0"/>
                <w:szCs w:val="21"/>
              </w:rPr>
            </w:pPr>
            <w:r w:rsidRPr="000E06D7">
              <w:rPr>
                <w:rFonts w:ascii="Times New Roman" w:eastAsia="黑体" w:hAnsi="Times New Roman" w:cs="Times New Roman"/>
                <w:kern w:val="0"/>
                <w:szCs w:val="21"/>
              </w:rPr>
              <w:t>1#</w:t>
            </w:r>
          </w:p>
        </w:tc>
        <w:tc>
          <w:tcPr>
            <w:tcW w:w="982" w:type="dxa"/>
            <w:shd w:val="pct25" w:color="auto" w:fill="auto"/>
            <w:vAlign w:val="center"/>
          </w:tcPr>
          <w:p w14:paraId="59309E90" w14:textId="77777777" w:rsidR="008034E9" w:rsidRPr="000E06D7" w:rsidRDefault="00000000">
            <w:pPr>
              <w:spacing w:line="360" w:lineRule="auto"/>
              <w:jc w:val="center"/>
              <w:rPr>
                <w:rFonts w:ascii="Times New Roman" w:eastAsia="黑体" w:hAnsi="Times New Roman" w:cs="Times New Roman"/>
                <w:kern w:val="0"/>
                <w:szCs w:val="21"/>
              </w:rPr>
            </w:pPr>
            <w:r w:rsidRPr="000E06D7">
              <w:rPr>
                <w:rFonts w:ascii="Times New Roman" w:eastAsia="黑体" w:hAnsi="Times New Roman" w:cs="Times New Roman"/>
                <w:kern w:val="0"/>
                <w:szCs w:val="21"/>
              </w:rPr>
              <w:t>2#</w:t>
            </w:r>
          </w:p>
        </w:tc>
        <w:tc>
          <w:tcPr>
            <w:tcW w:w="982" w:type="dxa"/>
            <w:shd w:val="pct25" w:color="auto" w:fill="auto"/>
            <w:vAlign w:val="center"/>
          </w:tcPr>
          <w:p w14:paraId="393FEFBA" w14:textId="77777777" w:rsidR="008034E9" w:rsidRPr="000E06D7" w:rsidRDefault="00000000">
            <w:pPr>
              <w:spacing w:line="360" w:lineRule="auto"/>
              <w:jc w:val="center"/>
              <w:rPr>
                <w:rFonts w:ascii="Times New Roman" w:eastAsia="黑体" w:hAnsi="Times New Roman" w:cs="Times New Roman"/>
                <w:kern w:val="0"/>
                <w:szCs w:val="21"/>
              </w:rPr>
            </w:pPr>
            <w:r w:rsidRPr="000E06D7">
              <w:rPr>
                <w:rFonts w:ascii="Times New Roman" w:eastAsia="黑体" w:hAnsi="Times New Roman" w:cs="Times New Roman"/>
                <w:kern w:val="0"/>
                <w:szCs w:val="21"/>
              </w:rPr>
              <w:t>3#</w:t>
            </w:r>
          </w:p>
        </w:tc>
        <w:tc>
          <w:tcPr>
            <w:tcW w:w="982" w:type="dxa"/>
            <w:shd w:val="pct25" w:color="auto" w:fill="auto"/>
            <w:vAlign w:val="center"/>
          </w:tcPr>
          <w:p w14:paraId="64DC7E3F" w14:textId="77777777" w:rsidR="008034E9" w:rsidRPr="000E06D7" w:rsidRDefault="00000000">
            <w:pPr>
              <w:spacing w:line="360" w:lineRule="auto"/>
              <w:jc w:val="center"/>
              <w:rPr>
                <w:rFonts w:ascii="Times New Roman" w:eastAsia="黑体" w:hAnsi="Times New Roman" w:cs="Times New Roman"/>
                <w:kern w:val="0"/>
                <w:szCs w:val="21"/>
              </w:rPr>
            </w:pPr>
            <w:r w:rsidRPr="000E06D7">
              <w:rPr>
                <w:rFonts w:ascii="Times New Roman" w:eastAsia="黑体" w:hAnsi="Times New Roman" w:cs="Times New Roman"/>
                <w:kern w:val="0"/>
                <w:szCs w:val="21"/>
              </w:rPr>
              <w:t>4#</w:t>
            </w:r>
          </w:p>
        </w:tc>
        <w:tc>
          <w:tcPr>
            <w:tcW w:w="982" w:type="dxa"/>
            <w:shd w:val="pct25" w:color="auto" w:fill="auto"/>
          </w:tcPr>
          <w:p w14:paraId="79E42241" w14:textId="77777777" w:rsidR="008034E9" w:rsidRPr="000E06D7" w:rsidRDefault="00000000">
            <w:pPr>
              <w:spacing w:line="360" w:lineRule="auto"/>
              <w:jc w:val="center"/>
              <w:rPr>
                <w:rFonts w:ascii="Times New Roman" w:eastAsia="黑体" w:hAnsi="Times New Roman" w:cs="Times New Roman"/>
                <w:kern w:val="0"/>
                <w:szCs w:val="21"/>
              </w:rPr>
            </w:pPr>
            <w:r w:rsidRPr="000E06D7">
              <w:rPr>
                <w:rFonts w:ascii="Times New Roman" w:eastAsia="黑体" w:hAnsi="Times New Roman" w:cs="Times New Roman" w:hint="eastAsia"/>
                <w:kern w:val="0"/>
                <w:szCs w:val="21"/>
              </w:rPr>
              <w:t>5</w:t>
            </w:r>
            <w:r w:rsidRPr="000E06D7">
              <w:rPr>
                <w:rFonts w:ascii="Times New Roman" w:eastAsia="黑体" w:hAnsi="Times New Roman" w:cs="Times New Roman"/>
                <w:kern w:val="0"/>
                <w:szCs w:val="21"/>
              </w:rPr>
              <w:t>#</w:t>
            </w:r>
          </w:p>
        </w:tc>
        <w:tc>
          <w:tcPr>
            <w:tcW w:w="982" w:type="dxa"/>
            <w:shd w:val="pct25" w:color="auto" w:fill="auto"/>
          </w:tcPr>
          <w:p w14:paraId="400322FB" w14:textId="77777777" w:rsidR="008034E9" w:rsidRPr="000E06D7" w:rsidRDefault="00000000">
            <w:pPr>
              <w:spacing w:line="360" w:lineRule="auto"/>
              <w:jc w:val="center"/>
              <w:rPr>
                <w:rFonts w:ascii="Times New Roman" w:eastAsia="黑体" w:hAnsi="Times New Roman" w:cs="Times New Roman"/>
                <w:kern w:val="0"/>
                <w:szCs w:val="21"/>
              </w:rPr>
            </w:pPr>
            <w:r w:rsidRPr="000E06D7">
              <w:rPr>
                <w:rFonts w:ascii="Times New Roman" w:eastAsia="黑体" w:hAnsi="Times New Roman" w:cs="Times New Roman" w:hint="eastAsia"/>
                <w:kern w:val="0"/>
                <w:szCs w:val="21"/>
              </w:rPr>
              <w:t>6#</w:t>
            </w:r>
          </w:p>
        </w:tc>
      </w:tr>
      <w:tr w:rsidR="00090037" w:rsidRPr="000E06D7" w14:paraId="4CABEBC6" w14:textId="77777777" w:rsidTr="000E06D7">
        <w:trPr>
          <w:jc w:val="center"/>
        </w:trPr>
        <w:tc>
          <w:tcPr>
            <w:tcW w:w="1271" w:type="dxa"/>
            <w:vMerge w:val="restart"/>
            <w:vAlign w:val="center"/>
          </w:tcPr>
          <w:p w14:paraId="69C22EAE" w14:textId="77777777" w:rsidR="008034E9" w:rsidRPr="000E06D7" w:rsidRDefault="00000000">
            <w:pPr>
              <w:spacing w:line="360" w:lineRule="auto"/>
              <w:jc w:val="center"/>
              <w:rPr>
                <w:rFonts w:ascii="Times New Roman" w:eastAsia="宋体" w:hAnsi="Times New Roman" w:cs="Times New Roman"/>
                <w:kern w:val="0"/>
                <w:szCs w:val="21"/>
              </w:rPr>
            </w:pPr>
            <w:r w:rsidRPr="000E06D7">
              <w:rPr>
                <w:rFonts w:ascii="Times New Roman" w:eastAsia="宋体" w:hAnsi="Times New Roman" w:cs="Times New Roman" w:hint="eastAsia"/>
                <w:kern w:val="0"/>
                <w:szCs w:val="21"/>
              </w:rPr>
              <w:t>2</w:t>
            </w:r>
            <w:r w:rsidRPr="000E06D7">
              <w:rPr>
                <w:rFonts w:ascii="Times New Roman" w:eastAsia="宋体" w:hAnsi="Times New Roman" w:cs="Times New Roman"/>
                <w:kern w:val="0"/>
                <w:szCs w:val="21"/>
              </w:rPr>
              <w:t>00</w:t>
            </w:r>
            <w:r w:rsidRPr="000E06D7">
              <w:rPr>
                <w:rFonts w:ascii="Times New Roman" w:eastAsia="宋体" w:hAnsi="Times New Roman" w:cs="Times New Roman" w:hint="eastAsia"/>
                <w:kern w:val="0"/>
                <w:szCs w:val="21"/>
              </w:rPr>
              <w:t>mm/min</w:t>
            </w:r>
          </w:p>
        </w:tc>
        <w:tc>
          <w:tcPr>
            <w:tcW w:w="1134" w:type="dxa"/>
            <w:vAlign w:val="center"/>
          </w:tcPr>
          <w:p w14:paraId="5985A8E5" w14:textId="3BB428EB" w:rsidR="008034E9" w:rsidRPr="000E06D7" w:rsidRDefault="00700416">
            <w:pPr>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CTC</w:t>
            </w:r>
            <w:r w:rsidRPr="000E06D7">
              <w:rPr>
                <w:rFonts w:ascii="Times New Roman" w:eastAsia="宋体" w:hAnsi="Times New Roman" w:cs="Times New Roman"/>
                <w:kern w:val="0"/>
                <w:szCs w:val="21"/>
              </w:rPr>
              <w:t>苏州</w:t>
            </w:r>
          </w:p>
        </w:tc>
        <w:tc>
          <w:tcPr>
            <w:tcW w:w="981" w:type="dxa"/>
            <w:vAlign w:val="center"/>
          </w:tcPr>
          <w:p w14:paraId="77AD314E" w14:textId="77777777" w:rsidR="008034E9" w:rsidRPr="000E06D7" w:rsidRDefault="00000000">
            <w:pPr>
              <w:spacing w:line="360" w:lineRule="auto"/>
              <w:jc w:val="center"/>
              <w:rPr>
                <w:rFonts w:ascii="Times New Roman" w:eastAsia="宋体" w:hAnsi="Times New Roman" w:cs="Times New Roman"/>
                <w:kern w:val="0"/>
                <w:szCs w:val="21"/>
              </w:rPr>
            </w:pPr>
            <w:r w:rsidRPr="000E06D7">
              <w:rPr>
                <w:rFonts w:ascii="Times New Roman" w:eastAsia="宋体" w:hAnsi="Times New Roman" w:cs="Times New Roman" w:hint="eastAsia"/>
                <w:kern w:val="0"/>
                <w:szCs w:val="21"/>
              </w:rPr>
              <w:t>4</w:t>
            </w:r>
            <w:r w:rsidRPr="000E06D7">
              <w:rPr>
                <w:rFonts w:ascii="Times New Roman" w:eastAsia="宋体" w:hAnsi="Times New Roman" w:cs="Times New Roman"/>
                <w:kern w:val="0"/>
                <w:szCs w:val="21"/>
              </w:rPr>
              <w:t>3</w:t>
            </w:r>
          </w:p>
        </w:tc>
        <w:tc>
          <w:tcPr>
            <w:tcW w:w="982" w:type="dxa"/>
            <w:vAlign w:val="center"/>
          </w:tcPr>
          <w:p w14:paraId="4A496E8D" w14:textId="77777777" w:rsidR="008034E9" w:rsidRPr="000E06D7" w:rsidRDefault="00000000">
            <w:pPr>
              <w:spacing w:line="360" w:lineRule="auto"/>
              <w:jc w:val="center"/>
              <w:rPr>
                <w:rFonts w:ascii="Times New Roman" w:eastAsia="宋体" w:hAnsi="Times New Roman" w:cs="Times New Roman"/>
                <w:kern w:val="0"/>
                <w:szCs w:val="21"/>
              </w:rPr>
            </w:pPr>
            <w:r w:rsidRPr="000E06D7">
              <w:rPr>
                <w:rFonts w:ascii="Times New Roman" w:eastAsia="宋体" w:hAnsi="Times New Roman" w:cs="Times New Roman"/>
                <w:kern w:val="0"/>
                <w:szCs w:val="21"/>
              </w:rPr>
              <w:t>44</w:t>
            </w:r>
          </w:p>
        </w:tc>
        <w:tc>
          <w:tcPr>
            <w:tcW w:w="982" w:type="dxa"/>
            <w:vAlign w:val="center"/>
          </w:tcPr>
          <w:p w14:paraId="7E2302BE" w14:textId="77777777" w:rsidR="008034E9" w:rsidRPr="000E06D7" w:rsidRDefault="00000000">
            <w:pPr>
              <w:spacing w:line="360" w:lineRule="auto"/>
              <w:jc w:val="center"/>
              <w:rPr>
                <w:rFonts w:ascii="Times New Roman" w:eastAsia="宋体" w:hAnsi="Times New Roman" w:cs="Times New Roman"/>
                <w:kern w:val="0"/>
                <w:szCs w:val="21"/>
              </w:rPr>
            </w:pPr>
            <w:r w:rsidRPr="000E06D7">
              <w:rPr>
                <w:rFonts w:ascii="Times New Roman" w:eastAsia="宋体" w:hAnsi="Times New Roman" w:cs="Times New Roman"/>
                <w:kern w:val="0"/>
                <w:szCs w:val="21"/>
              </w:rPr>
              <w:t>203</w:t>
            </w:r>
          </w:p>
        </w:tc>
        <w:tc>
          <w:tcPr>
            <w:tcW w:w="982" w:type="dxa"/>
            <w:vAlign w:val="center"/>
          </w:tcPr>
          <w:p w14:paraId="202D25F7" w14:textId="77777777" w:rsidR="008034E9" w:rsidRPr="000E06D7" w:rsidRDefault="00000000">
            <w:pPr>
              <w:spacing w:line="360" w:lineRule="auto"/>
              <w:jc w:val="center"/>
              <w:rPr>
                <w:rFonts w:ascii="Times New Roman" w:eastAsia="宋体" w:hAnsi="Times New Roman" w:cs="Times New Roman"/>
                <w:kern w:val="0"/>
                <w:szCs w:val="21"/>
              </w:rPr>
            </w:pPr>
            <w:r w:rsidRPr="000E06D7">
              <w:rPr>
                <w:rFonts w:ascii="Times New Roman" w:eastAsia="宋体" w:hAnsi="Times New Roman" w:cs="Times New Roman"/>
                <w:kern w:val="0"/>
                <w:szCs w:val="21"/>
              </w:rPr>
              <w:t>4</w:t>
            </w:r>
          </w:p>
        </w:tc>
        <w:tc>
          <w:tcPr>
            <w:tcW w:w="982" w:type="dxa"/>
            <w:vAlign w:val="center"/>
          </w:tcPr>
          <w:p w14:paraId="7F1640C7" w14:textId="5E9E3314" w:rsidR="008034E9" w:rsidRPr="000E06D7" w:rsidRDefault="00340D6F">
            <w:pPr>
              <w:spacing w:line="360"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30</w:t>
            </w:r>
          </w:p>
        </w:tc>
        <w:tc>
          <w:tcPr>
            <w:tcW w:w="982" w:type="dxa"/>
            <w:vAlign w:val="center"/>
          </w:tcPr>
          <w:p w14:paraId="13C02083" w14:textId="77777777" w:rsidR="008034E9" w:rsidRPr="000E06D7" w:rsidRDefault="00000000">
            <w:pPr>
              <w:spacing w:line="360" w:lineRule="auto"/>
              <w:jc w:val="center"/>
              <w:rPr>
                <w:rFonts w:ascii="Times New Roman" w:eastAsia="宋体" w:hAnsi="Times New Roman" w:cs="Times New Roman"/>
                <w:kern w:val="0"/>
                <w:szCs w:val="21"/>
              </w:rPr>
            </w:pPr>
            <w:r w:rsidRPr="000E06D7">
              <w:rPr>
                <w:rFonts w:ascii="Times New Roman" w:eastAsia="宋体" w:hAnsi="Times New Roman" w:cs="Times New Roman"/>
                <w:kern w:val="0"/>
                <w:szCs w:val="21"/>
              </w:rPr>
              <w:t>32</w:t>
            </w:r>
          </w:p>
        </w:tc>
      </w:tr>
      <w:tr w:rsidR="00090037" w:rsidRPr="000E06D7" w14:paraId="74FC1B61" w14:textId="77777777" w:rsidTr="000E06D7">
        <w:trPr>
          <w:jc w:val="center"/>
        </w:trPr>
        <w:tc>
          <w:tcPr>
            <w:tcW w:w="1271" w:type="dxa"/>
            <w:vMerge/>
          </w:tcPr>
          <w:p w14:paraId="7A80EEE1" w14:textId="77777777" w:rsidR="008034E9" w:rsidRPr="000E06D7" w:rsidRDefault="008034E9">
            <w:pPr>
              <w:spacing w:line="360" w:lineRule="auto"/>
              <w:jc w:val="center"/>
              <w:rPr>
                <w:rFonts w:ascii="Times New Roman" w:eastAsia="宋体" w:hAnsi="Times New Roman" w:cs="Times New Roman"/>
                <w:kern w:val="0"/>
                <w:szCs w:val="21"/>
              </w:rPr>
            </w:pPr>
          </w:p>
        </w:tc>
        <w:tc>
          <w:tcPr>
            <w:tcW w:w="1134" w:type="dxa"/>
            <w:vAlign w:val="center"/>
          </w:tcPr>
          <w:p w14:paraId="3F5939C8" w14:textId="4A19AE3D" w:rsidR="008034E9" w:rsidRPr="000E06D7" w:rsidRDefault="00000000">
            <w:pPr>
              <w:spacing w:line="360" w:lineRule="auto"/>
              <w:jc w:val="center"/>
              <w:rPr>
                <w:rFonts w:ascii="Times New Roman" w:eastAsia="宋体" w:hAnsi="Times New Roman" w:cs="Times New Roman"/>
                <w:kern w:val="0"/>
                <w:szCs w:val="21"/>
              </w:rPr>
            </w:pPr>
            <w:r w:rsidRPr="000E06D7">
              <w:rPr>
                <w:rFonts w:ascii="Times New Roman" w:eastAsia="宋体" w:hAnsi="Times New Roman" w:cs="Times New Roman" w:hint="eastAsia"/>
                <w:kern w:val="0"/>
                <w:szCs w:val="21"/>
              </w:rPr>
              <w:t>广州</w:t>
            </w:r>
            <w:r w:rsidR="0095246B">
              <w:rPr>
                <w:rFonts w:ascii="Times New Roman" w:eastAsia="宋体" w:hAnsi="Times New Roman" w:cs="Times New Roman" w:hint="eastAsia"/>
                <w:kern w:val="0"/>
                <w:szCs w:val="21"/>
              </w:rPr>
              <w:t>总站</w:t>
            </w:r>
          </w:p>
        </w:tc>
        <w:tc>
          <w:tcPr>
            <w:tcW w:w="981" w:type="dxa"/>
          </w:tcPr>
          <w:p w14:paraId="5D0A73DD" w14:textId="77777777" w:rsidR="008034E9" w:rsidRPr="000E06D7" w:rsidRDefault="00000000">
            <w:pPr>
              <w:spacing w:line="360" w:lineRule="auto"/>
              <w:jc w:val="center"/>
              <w:rPr>
                <w:rFonts w:ascii="Times New Roman" w:eastAsia="宋体" w:hAnsi="Times New Roman" w:cs="Times New Roman"/>
                <w:kern w:val="0"/>
                <w:szCs w:val="21"/>
              </w:rPr>
            </w:pPr>
            <w:r w:rsidRPr="000E06D7">
              <w:rPr>
                <w:rFonts w:ascii="Times New Roman" w:eastAsia="宋体" w:hAnsi="Times New Roman" w:cs="Times New Roman"/>
                <w:kern w:val="0"/>
                <w:szCs w:val="21"/>
              </w:rPr>
              <w:t>/</w:t>
            </w:r>
          </w:p>
        </w:tc>
        <w:tc>
          <w:tcPr>
            <w:tcW w:w="982" w:type="dxa"/>
          </w:tcPr>
          <w:p w14:paraId="750BC6B0" w14:textId="77777777" w:rsidR="008034E9" w:rsidRPr="000E06D7" w:rsidRDefault="00000000">
            <w:pPr>
              <w:spacing w:line="360" w:lineRule="auto"/>
              <w:jc w:val="center"/>
              <w:rPr>
                <w:rFonts w:ascii="Times New Roman" w:eastAsia="宋体" w:hAnsi="Times New Roman" w:cs="Times New Roman"/>
                <w:kern w:val="0"/>
                <w:szCs w:val="21"/>
              </w:rPr>
            </w:pPr>
            <w:r w:rsidRPr="000E06D7">
              <w:rPr>
                <w:rFonts w:ascii="Times New Roman" w:eastAsia="宋体" w:hAnsi="Times New Roman" w:cs="Times New Roman"/>
                <w:kern w:val="0"/>
                <w:szCs w:val="21"/>
              </w:rPr>
              <w:t>/</w:t>
            </w:r>
          </w:p>
        </w:tc>
        <w:tc>
          <w:tcPr>
            <w:tcW w:w="982" w:type="dxa"/>
          </w:tcPr>
          <w:p w14:paraId="5FD2533C" w14:textId="77777777" w:rsidR="008034E9" w:rsidRPr="000E06D7" w:rsidRDefault="00000000">
            <w:pPr>
              <w:spacing w:line="360" w:lineRule="auto"/>
              <w:jc w:val="center"/>
              <w:rPr>
                <w:rFonts w:ascii="Times New Roman" w:eastAsia="宋体" w:hAnsi="Times New Roman" w:cs="Times New Roman"/>
                <w:kern w:val="0"/>
                <w:szCs w:val="21"/>
              </w:rPr>
            </w:pPr>
            <w:r w:rsidRPr="000E06D7">
              <w:rPr>
                <w:rFonts w:ascii="Times New Roman" w:eastAsia="宋体" w:hAnsi="Times New Roman" w:cs="Times New Roman" w:hint="eastAsia"/>
                <w:kern w:val="0"/>
                <w:szCs w:val="21"/>
              </w:rPr>
              <w:t>/</w:t>
            </w:r>
          </w:p>
        </w:tc>
        <w:tc>
          <w:tcPr>
            <w:tcW w:w="982" w:type="dxa"/>
          </w:tcPr>
          <w:p w14:paraId="22D00408" w14:textId="77777777" w:rsidR="008034E9" w:rsidRPr="000E06D7" w:rsidRDefault="00000000">
            <w:pPr>
              <w:spacing w:line="360" w:lineRule="auto"/>
              <w:jc w:val="center"/>
              <w:rPr>
                <w:rFonts w:ascii="Times New Roman" w:eastAsia="宋体" w:hAnsi="Times New Roman" w:cs="Times New Roman"/>
                <w:kern w:val="0"/>
                <w:szCs w:val="21"/>
              </w:rPr>
            </w:pPr>
            <w:r w:rsidRPr="000E06D7">
              <w:rPr>
                <w:rFonts w:ascii="Times New Roman" w:eastAsia="宋体" w:hAnsi="Times New Roman" w:cs="Times New Roman"/>
                <w:kern w:val="0"/>
                <w:szCs w:val="21"/>
              </w:rPr>
              <w:t>3</w:t>
            </w:r>
          </w:p>
        </w:tc>
        <w:tc>
          <w:tcPr>
            <w:tcW w:w="982" w:type="dxa"/>
          </w:tcPr>
          <w:p w14:paraId="21377B94" w14:textId="77777777" w:rsidR="008034E9" w:rsidRPr="000E06D7" w:rsidRDefault="00000000">
            <w:pPr>
              <w:spacing w:line="360" w:lineRule="auto"/>
              <w:jc w:val="center"/>
              <w:rPr>
                <w:rFonts w:ascii="Times New Roman" w:eastAsia="宋体" w:hAnsi="Times New Roman" w:cs="Times New Roman"/>
                <w:kern w:val="0"/>
                <w:szCs w:val="21"/>
              </w:rPr>
            </w:pPr>
            <w:r w:rsidRPr="000E06D7">
              <w:rPr>
                <w:rFonts w:ascii="Times New Roman" w:eastAsia="宋体" w:hAnsi="Times New Roman" w:cs="Times New Roman" w:hint="eastAsia"/>
                <w:kern w:val="0"/>
                <w:szCs w:val="21"/>
              </w:rPr>
              <w:t>/</w:t>
            </w:r>
          </w:p>
        </w:tc>
        <w:tc>
          <w:tcPr>
            <w:tcW w:w="982" w:type="dxa"/>
          </w:tcPr>
          <w:p w14:paraId="688C99FB" w14:textId="77777777" w:rsidR="008034E9" w:rsidRPr="000E06D7" w:rsidRDefault="00000000">
            <w:pPr>
              <w:spacing w:line="360" w:lineRule="auto"/>
              <w:jc w:val="center"/>
              <w:rPr>
                <w:rFonts w:ascii="Times New Roman" w:eastAsia="宋体" w:hAnsi="Times New Roman" w:cs="Times New Roman"/>
                <w:kern w:val="0"/>
                <w:szCs w:val="21"/>
              </w:rPr>
            </w:pPr>
            <w:r w:rsidRPr="000E06D7">
              <w:rPr>
                <w:rFonts w:ascii="Times New Roman" w:eastAsia="宋体" w:hAnsi="Times New Roman" w:cs="Times New Roman" w:hint="eastAsia"/>
                <w:kern w:val="0"/>
                <w:szCs w:val="21"/>
              </w:rPr>
              <w:t>/</w:t>
            </w:r>
          </w:p>
        </w:tc>
      </w:tr>
      <w:tr w:rsidR="00090037" w:rsidRPr="000E06D7" w14:paraId="437177C0" w14:textId="77777777" w:rsidTr="000E06D7">
        <w:trPr>
          <w:jc w:val="center"/>
        </w:trPr>
        <w:tc>
          <w:tcPr>
            <w:tcW w:w="1271" w:type="dxa"/>
            <w:vMerge/>
          </w:tcPr>
          <w:p w14:paraId="06B35958" w14:textId="77777777" w:rsidR="008034E9" w:rsidRPr="000E06D7" w:rsidRDefault="008034E9">
            <w:pPr>
              <w:spacing w:line="360" w:lineRule="auto"/>
              <w:jc w:val="center"/>
              <w:rPr>
                <w:rFonts w:ascii="Times New Roman" w:eastAsia="宋体" w:hAnsi="Times New Roman" w:cs="Times New Roman"/>
                <w:kern w:val="0"/>
                <w:szCs w:val="21"/>
              </w:rPr>
            </w:pPr>
          </w:p>
        </w:tc>
        <w:tc>
          <w:tcPr>
            <w:tcW w:w="1134" w:type="dxa"/>
            <w:vAlign w:val="center"/>
          </w:tcPr>
          <w:p w14:paraId="2977373F" w14:textId="77777777" w:rsidR="008034E9" w:rsidRPr="000E06D7" w:rsidRDefault="00000000">
            <w:pPr>
              <w:spacing w:line="360" w:lineRule="auto"/>
              <w:jc w:val="center"/>
              <w:rPr>
                <w:rFonts w:ascii="Times New Roman" w:eastAsia="宋体" w:hAnsi="Times New Roman" w:cs="Times New Roman"/>
                <w:kern w:val="0"/>
                <w:szCs w:val="21"/>
              </w:rPr>
            </w:pPr>
            <w:r w:rsidRPr="000E06D7">
              <w:rPr>
                <w:rFonts w:ascii="Times New Roman" w:eastAsia="宋体" w:hAnsi="Times New Roman" w:cs="Times New Roman"/>
                <w:kern w:val="0"/>
                <w:szCs w:val="21"/>
              </w:rPr>
              <w:t>东方雨虹</w:t>
            </w:r>
          </w:p>
        </w:tc>
        <w:tc>
          <w:tcPr>
            <w:tcW w:w="981" w:type="dxa"/>
          </w:tcPr>
          <w:p w14:paraId="5D8F4127" w14:textId="77777777" w:rsidR="008034E9" w:rsidRPr="000E06D7" w:rsidRDefault="00000000">
            <w:pPr>
              <w:spacing w:line="360" w:lineRule="auto"/>
              <w:jc w:val="center"/>
              <w:rPr>
                <w:rFonts w:ascii="Times New Roman" w:eastAsia="宋体" w:hAnsi="Times New Roman" w:cs="Times New Roman"/>
                <w:kern w:val="0"/>
                <w:szCs w:val="21"/>
              </w:rPr>
            </w:pPr>
            <w:r w:rsidRPr="000E06D7">
              <w:rPr>
                <w:rFonts w:ascii="Times New Roman" w:eastAsia="宋体" w:hAnsi="Times New Roman" w:cs="Times New Roman"/>
                <w:kern w:val="0"/>
                <w:szCs w:val="21"/>
              </w:rPr>
              <w:t>65</w:t>
            </w:r>
          </w:p>
        </w:tc>
        <w:tc>
          <w:tcPr>
            <w:tcW w:w="982" w:type="dxa"/>
          </w:tcPr>
          <w:p w14:paraId="5BC36A21" w14:textId="77777777" w:rsidR="008034E9" w:rsidRPr="000E06D7" w:rsidRDefault="00000000">
            <w:pPr>
              <w:spacing w:line="360" w:lineRule="auto"/>
              <w:jc w:val="center"/>
              <w:rPr>
                <w:rFonts w:ascii="Times New Roman" w:eastAsia="宋体" w:hAnsi="Times New Roman" w:cs="Times New Roman"/>
                <w:kern w:val="0"/>
                <w:szCs w:val="21"/>
              </w:rPr>
            </w:pPr>
            <w:r w:rsidRPr="000E06D7">
              <w:rPr>
                <w:rFonts w:ascii="Times New Roman" w:eastAsia="宋体" w:hAnsi="Times New Roman" w:cs="Times New Roman"/>
                <w:kern w:val="0"/>
                <w:szCs w:val="21"/>
              </w:rPr>
              <w:t>56</w:t>
            </w:r>
          </w:p>
        </w:tc>
        <w:tc>
          <w:tcPr>
            <w:tcW w:w="982" w:type="dxa"/>
          </w:tcPr>
          <w:p w14:paraId="72CB6294" w14:textId="77777777" w:rsidR="008034E9" w:rsidRPr="000E06D7" w:rsidRDefault="00000000">
            <w:pPr>
              <w:spacing w:line="360" w:lineRule="auto"/>
              <w:jc w:val="center"/>
              <w:rPr>
                <w:rFonts w:ascii="Times New Roman" w:eastAsia="宋体" w:hAnsi="Times New Roman" w:cs="Times New Roman"/>
                <w:kern w:val="0"/>
                <w:szCs w:val="21"/>
              </w:rPr>
            </w:pPr>
            <w:r w:rsidRPr="000E06D7">
              <w:rPr>
                <w:rFonts w:ascii="Times New Roman" w:eastAsia="宋体" w:hAnsi="Times New Roman" w:cs="Times New Roman"/>
                <w:kern w:val="0"/>
                <w:szCs w:val="21"/>
              </w:rPr>
              <w:t>183</w:t>
            </w:r>
          </w:p>
        </w:tc>
        <w:tc>
          <w:tcPr>
            <w:tcW w:w="982" w:type="dxa"/>
          </w:tcPr>
          <w:p w14:paraId="7F91CBDC" w14:textId="77777777" w:rsidR="008034E9" w:rsidRPr="000E06D7" w:rsidRDefault="00000000">
            <w:pPr>
              <w:spacing w:line="360" w:lineRule="auto"/>
              <w:jc w:val="center"/>
              <w:rPr>
                <w:rFonts w:ascii="Times New Roman" w:eastAsia="宋体" w:hAnsi="Times New Roman" w:cs="Times New Roman"/>
                <w:kern w:val="0"/>
                <w:szCs w:val="21"/>
              </w:rPr>
            </w:pPr>
            <w:r w:rsidRPr="000E06D7">
              <w:rPr>
                <w:rFonts w:ascii="Times New Roman" w:eastAsia="宋体" w:hAnsi="Times New Roman" w:cs="Times New Roman" w:hint="eastAsia"/>
                <w:kern w:val="0"/>
                <w:szCs w:val="21"/>
              </w:rPr>
              <w:t>/</w:t>
            </w:r>
          </w:p>
        </w:tc>
        <w:tc>
          <w:tcPr>
            <w:tcW w:w="982" w:type="dxa"/>
          </w:tcPr>
          <w:p w14:paraId="1746C01E" w14:textId="77777777" w:rsidR="008034E9" w:rsidRPr="000E06D7" w:rsidRDefault="00000000">
            <w:pPr>
              <w:spacing w:line="360" w:lineRule="auto"/>
              <w:jc w:val="center"/>
              <w:rPr>
                <w:rFonts w:ascii="Times New Roman" w:eastAsia="宋体" w:hAnsi="Times New Roman" w:cs="Times New Roman"/>
                <w:kern w:val="0"/>
                <w:szCs w:val="21"/>
              </w:rPr>
            </w:pPr>
            <w:r w:rsidRPr="000E06D7">
              <w:rPr>
                <w:rFonts w:ascii="Times New Roman" w:eastAsia="宋体" w:hAnsi="Times New Roman" w:cs="Times New Roman" w:hint="eastAsia"/>
                <w:kern w:val="0"/>
                <w:szCs w:val="21"/>
              </w:rPr>
              <w:t>/</w:t>
            </w:r>
          </w:p>
        </w:tc>
        <w:tc>
          <w:tcPr>
            <w:tcW w:w="982" w:type="dxa"/>
          </w:tcPr>
          <w:p w14:paraId="104508DB" w14:textId="77777777" w:rsidR="008034E9" w:rsidRPr="000E06D7" w:rsidRDefault="00000000">
            <w:pPr>
              <w:spacing w:line="360" w:lineRule="auto"/>
              <w:jc w:val="center"/>
              <w:rPr>
                <w:rFonts w:ascii="Times New Roman" w:eastAsia="宋体" w:hAnsi="Times New Roman" w:cs="Times New Roman"/>
                <w:kern w:val="0"/>
                <w:szCs w:val="21"/>
              </w:rPr>
            </w:pPr>
            <w:r w:rsidRPr="000E06D7">
              <w:rPr>
                <w:rFonts w:ascii="Times New Roman" w:eastAsia="宋体" w:hAnsi="Times New Roman" w:cs="Times New Roman" w:hint="eastAsia"/>
                <w:kern w:val="0"/>
                <w:szCs w:val="21"/>
              </w:rPr>
              <w:t>/</w:t>
            </w:r>
          </w:p>
        </w:tc>
      </w:tr>
      <w:tr w:rsidR="00090037" w:rsidRPr="000E06D7" w14:paraId="742B01EC" w14:textId="77777777" w:rsidTr="000E06D7">
        <w:trPr>
          <w:jc w:val="center"/>
        </w:trPr>
        <w:tc>
          <w:tcPr>
            <w:tcW w:w="1271" w:type="dxa"/>
            <w:vMerge/>
          </w:tcPr>
          <w:p w14:paraId="730BD172" w14:textId="77777777" w:rsidR="008034E9" w:rsidRPr="000E06D7" w:rsidRDefault="008034E9">
            <w:pPr>
              <w:spacing w:line="360" w:lineRule="auto"/>
              <w:jc w:val="center"/>
              <w:rPr>
                <w:rFonts w:ascii="Times New Roman" w:eastAsia="宋体" w:hAnsi="Times New Roman" w:cs="Times New Roman"/>
                <w:kern w:val="0"/>
                <w:szCs w:val="21"/>
              </w:rPr>
            </w:pPr>
          </w:p>
        </w:tc>
        <w:tc>
          <w:tcPr>
            <w:tcW w:w="1134" w:type="dxa"/>
            <w:vAlign w:val="center"/>
          </w:tcPr>
          <w:p w14:paraId="276EF44F" w14:textId="77777777" w:rsidR="008034E9" w:rsidRPr="000E06D7" w:rsidRDefault="00000000">
            <w:pPr>
              <w:spacing w:line="360" w:lineRule="auto"/>
              <w:jc w:val="center"/>
              <w:rPr>
                <w:rFonts w:ascii="Times New Roman" w:eastAsia="宋体" w:hAnsi="Times New Roman" w:cs="Times New Roman"/>
                <w:kern w:val="0"/>
                <w:szCs w:val="21"/>
              </w:rPr>
            </w:pPr>
            <w:r w:rsidRPr="000E06D7">
              <w:rPr>
                <w:rFonts w:ascii="Times New Roman" w:eastAsia="宋体" w:hAnsi="Times New Roman" w:cs="Times New Roman" w:hint="eastAsia"/>
                <w:kern w:val="0"/>
                <w:szCs w:val="21"/>
              </w:rPr>
              <w:t>上海建科</w:t>
            </w:r>
          </w:p>
        </w:tc>
        <w:tc>
          <w:tcPr>
            <w:tcW w:w="981" w:type="dxa"/>
          </w:tcPr>
          <w:p w14:paraId="669F31C5" w14:textId="77777777" w:rsidR="008034E9" w:rsidRPr="000E06D7" w:rsidRDefault="00000000">
            <w:pPr>
              <w:spacing w:line="360" w:lineRule="auto"/>
              <w:jc w:val="center"/>
              <w:rPr>
                <w:rFonts w:ascii="Times New Roman" w:eastAsia="宋体" w:hAnsi="Times New Roman" w:cs="Times New Roman"/>
                <w:kern w:val="0"/>
                <w:szCs w:val="21"/>
              </w:rPr>
            </w:pPr>
            <w:r w:rsidRPr="000E06D7">
              <w:rPr>
                <w:rFonts w:ascii="Times New Roman" w:eastAsia="宋体" w:hAnsi="Times New Roman" w:cs="Times New Roman" w:hint="eastAsia"/>
                <w:kern w:val="0"/>
                <w:szCs w:val="21"/>
              </w:rPr>
              <w:t>/</w:t>
            </w:r>
          </w:p>
        </w:tc>
        <w:tc>
          <w:tcPr>
            <w:tcW w:w="982" w:type="dxa"/>
          </w:tcPr>
          <w:p w14:paraId="04453FD1" w14:textId="77777777" w:rsidR="008034E9" w:rsidRPr="000E06D7" w:rsidRDefault="00000000">
            <w:pPr>
              <w:spacing w:line="360" w:lineRule="auto"/>
              <w:jc w:val="center"/>
              <w:rPr>
                <w:rFonts w:ascii="Times New Roman" w:eastAsia="宋体" w:hAnsi="Times New Roman" w:cs="Times New Roman"/>
                <w:kern w:val="0"/>
                <w:szCs w:val="21"/>
              </w:rPr>
            </w:pPr>
            <w:r w:rsidRPr="000E06D7">
              <w:rPr>
                <w:rFonts w:ascii="Times New Roman" w:eastAsia="宋体" w:hAnsi="Times New Roman" w:cs="Times New Roman" w:hint="eastAsia"/>
                <w:kern w:val="0"/>
                <w:szCs w:val="21"/>
              </w:rPr>
              <w:t>/</w:t>
            </w:r>
          </w:p>
        </w:tc>
        <w:tc>
          <w:tcPr>
            <w:tcW w:w="982" w:type="dxa"/>
          </w:tcPr>
          <w:p w14:paraId="6FADE1F5" w14:textId="77777777" w:rsidR="008034E9" w:rsidRPr="000E06D7" w:rsidRDefault="00000000">
            <w:pPr>
              <w:spacing w:line="360" w:lineRule="auto"/>
              <w:jc w:val="center"/>
              <w:rPr>
                <w:rFonts w:ascii="Times New Roman" w:eastAsia="宋体" w:hAnsi="Times New Roman" w:cs="Times New Roman"/>
                <w:kern w:val="0"/>
                <w:szCs w:val="21"/>
              </w:rPr>
            </w:pPr>
            <w:r w:rsidRPr="000E06D7">
              <w:rPr>
                <w:rFonts w:ascii="Times New Roman" w:eastAsia="宋体" w:hAnsi="Times New Roman" w:cs="Times New Roman" w:hint="eastAsia"/>
                <w:kern w:val="0"/>
                <w:szCs w:val="21"/>
              </w:rPr>
              <w:t>/</w:t>
            </w:r>
          </w:p>
        </w:tc>
        <w:tc>
          <w:tcPr>
            <w:tcW w:w="982" w:type="dxa"/>
          </w:tcPr>
          <w:p w14:paraId="7CC25435" w14:textId="77777777" w:rsidR="008034E9" w:rsidRPr="000E06D7" w:rsidRDefault="00000000">
            <w:pPr>
              <w:spacing w:line="360" w:lineRule="auto"/>
              <w:jc w:val="center"/>
              <w:rPr>
                <w:rFonts w:ascii="Times New Roman" w:eastAsia="宋体" w:hAnsi="Times New Roman" w:cs="Times New Roman"/>
                <w:kern w:val="0"/>
                <w:szCs w:val="21"/>
              </w:rPr>
            </w:pPr>
            <w:r w:rsidRPr="000E06D7">
              <w:rPr>
                <w:rFonts w:ascii="Times New Roman" w:eastAsia="宋体" w:hAnsi="Times New Roman" w:cs="Times New Roman" w:hint="eastAsia"/>
                <w:kern w:val="0"/>
                <w:szCs w:val="21"/>
              </w:rPr>
              <w:t>/</w:t>
            </w:r>
          </w:p>
        </w:tc>
        <w:tc>
          <w:tcPr>
            <w:tcW w:w="982" w:type="dxa"/>
          </w:tcPr>
          <w:p w14:paraId="46257E26" w14:textId="77777777" w:rsidR="008034E9" w:rsidRPr="000E06D7" w:rsidRDefault="00000000">
            <w:pPr>
              <w:spacing w:line="360" w:lineRule="auto"/>
              <w:jc w:val="center"/>
              <w:rPr>
                <w:rFonts w:ascii="Times New Roman" w:eastAsia="宋体" w:hAnsi="Times New Roman" w:cs="Times New Roman"/>
                <w:kern w:val="0"/>
                <w:szCs w:val="21"/>
              </w:rPr>
            </w:pPr>
            <w:r w:rsidRPr="000E06D7">
              <w:rPr>
                <w:rFonts w:ascii="Times New Roman" w:eastAsia="宋体" w:hAnsi="Times New Roman" w:cs="Times New Roman" w:hint="eastAsia"/>
                <w:kern w:val="0"/>
                <w:szCs w:val="21"/>
              </w:rPr>
              <w:t>5</w:t>
            </w:r>
            <w:r w:rsidRPr="000E06D7">
              <w:rPr>
                <w:rFonts w:ascii="Times New Roman" w:eastAsia="宋体" w:hAnsi="Times New Roman" w:cs="Times New Roman"/>
                <w:kern w:val="0"/>
                <w:szCs w:val="21"/>
              </w:rPr>
              <w:t>0</w:t>
            </w:r>
          </w:p>
        </w:tc>
        <w:tc>
          <w:tcPr>
            <w:tcW w:w="982" w:type="dxa"/>
          </w:tcPr>
          <w:p w14:paraId="27654C40" w14:textId="77777777" w:rsidR="008034E9" w:rsidRPr="000E06D7" w:rsidRDefault="00000000">
            <w:pPr>
              <w:spacing w:line="360" w:lineRule="auto"/>
              <w:jc w:val="center"/>
              <w:rPr>
                <w:rFonts w:ascii="Times New Roman" w:eastAsia="宋体" w:hAnsi="Times New Roman" w:cs="Times New Roman"/>
                <w:kern w:val="0"/>
                <w:szCs w:val="21"/>
              </w:rPr>
            </w:pPr>
            <w:r w:rsidRPr="000E06D7">
              <w:rPr>
                <w:rFonts w:ascii="Times New Roman" w:eastAsia="宋体" w:hAnsi="Times New Roman" w:cs="Times New Roman" w:hint="eastAsia"/>
                <w:kern w:val="0"/>
                <w:szCs w:val="21"/>
              </w:rPr>
              <w:t>/</w:t>
            </w:r>
          </w:p>
        </w:tc>
      </w:tr>
      <w:tr w:rsidR="00090037" w:rsidRPr="000E06D7" w14:paraId="634821FF" w14:textId="77777777" w:rsidTr="000E06D7">
        <w:trPr>
          <w:jc w:val="center"/>
        </w:trPr>
        <w:tc>
          <w:tcPr>
            <w:tcW w:w="1271" w:type="dxa"/>
            <w:vMerge w:val="restart"/>
            <w:vAlign w:val="center"/>
          </w:tcPr>
          <w:p w14:paraId="30F5B04C" w14:textId="77777777" w:rsidR="008034E9" w:rsidRPr="000E06D7" w:rsidRDefault="00000000">
            <w:pPr>
              <w:spacing w:line="360" w:lineRule="auto"/>
              <w:jc w:val="center"/>
              <w:rPr>
                <w:rFonts w:ascii="Times New Roman" w:eastAsia="宋体" w:hAnsi="Times New Roman" w:cs="Times New Roman"/>
                <w:kern w:val="0"/>
                <w:szCs w:val="21"/>
              </w:rPr>
            </w:pPr>
            <w:r w:rsidRPr="000E06D7">
              <w:rPr>
                <w:rFonts w:ascii="Times New Roman" w:eastAsia="宋体" w:hAnsi="Times New Roman" w:cs="Times New Roman" w:hint="eastAsia"/>
                <w:kern w:val="0"/>
                <w:szCs w:val="21"/>
              </w:rPr>
              <w:t>5</w:t>
            </w:r>
            <w:r w:rsidRPr="000E06D7">
              <w:rPr>
                <w:rFonts w:ascii="Times New Roman" w:eastAsia="宋体" w:hAnsi="Times New Roman" w:cs="Times New Roman"/>
                <w:kern w:val="0"/>
                <w:szCs w:val="21"/>
              </w:rPr>
              <w:t>0</w:t>
            </w:r>
            <w:r w:rsidRPr="000E06D7">
              <w:rPr>
                <w:rFonts w:ascii="Times New Roman" w:eastAsia="宋体" w:hAnsi="Times New Roman" w:cs="Times New Roman" w:hint="eastAsia"/>
                <w:kern w:val="0"/>
                <w:szCs w:val="21"/>
              </w:rPr>
              <w:t>mm/min</w:t>
            </w:r>
          </w:p>
        </w:tc>
        <w:tc>
          <w:tcPr>
            <w:tcW w:w="1134" w:type="dxa"/>
            <w:vAlign w:val="center"/>
          </w:tcPr>
          <w:p w14:paraId="5C792D4C" w14:textId="5BB16DC2" w:rsidR="008034E9" w:rsidRPr="000E06D7" w:rsidRDefault="00700416">
            <w:pPr>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CTC</w:t>
            </w:r>
            <w:r w:rsidRPr="000E06D7">
              <w:rPr>
                <w:rFonts w:ascii="Times New Roman" w:eastAsia="宋体" w:hAnsi="Times New Roman" w:cs="Times New Roman"/>
                <w:kern w:val="0"/>
                <w:szCs w:val="21"/>
              </w:rPr>
              <w:t>苏州</w:t>
            </w:r>
          </w:p>
        </w:tc>
        <w:tc>
          <w:tcPr>
            <w:tcW w:w="981" w:type="dxa"/>
          </w:tcPr>
          <w:p w14:paraId="2FCBA6B6" w14:textId="77777777" w:rsidR="008034E9" w:rsidRPr="000E06D7" w:rsidRDefault="00000000">
            <w:pPr>
              <w:spacing w:line="360" w:lineRule="auto"/>
              <w:jc w:val="center"/>
              <w:rPr>
                <w:rFonts w:ascii="Times New Roman" w:eastAsia="宋体" w:hAnsi="Times New Roman" w:cs="Times New Roman"/>
                <w:kern w:val="0"/>
                <w:szCs w:val="21"/>
              </w:rPr>
            </w:pPr>
            <w:r w:rsidRPr="000E06D7">
              <w:rPr>
                <w:rFonts w:ascii="Times New Roman" w:eastAsia="宋体" w:hAnsi="Times New Roman" w:cs="Times New Roman" w:hint="eastAsia"/>
                <w:kern w:val="0"/>
                <w:szCs w:val="21"/>
              </w:rPr>
              <w:t>4</w:t>
            </w:r>
            <w:r w:rsidRPr="000E06D7">
              <w:rPr>
                <w:rFonts w:ascii="Times New Roman" w:eastAsia="宋体" w:hAnsi="Times New Roman" w:cs="Times New Roman"/>
                <w:kern w:val="0"/>
                <w:szCs w:val="21"/>
              </w:rPr>
              <w:t>0</w:t>
            </w:r>
          </w:p>
        </w:tc>
        <w:tc>
          <w:tcPr>
            <w:tcW w:w="982" w:type="dxa"/>
          </w:tcPr>
          <w:p w14:paraId="32C74F63" w14:textId="77777777" w:rsidR="008034E9" w:rsidRPr="000E06D7" w:rsidRDefault="00000000">
            <w:pPr>
              <w:spacing w:line="360" w:lineRule="auto"/>
              <w:jc w:val="center"/>
              <w:rPr>
                <w:rFonts w:ascii="Times New Roman" w:eastAsia="宋体" w:hAnsi="Times New Roman" w:cs="Times New Roman"/>
                <w:kern w:val="0"/>
                <w:szCs w:val="21"/>
              </w:rPr>
            </w:pPr>
            <w:r w:rsidRPr="000E06D7">
              <w:rPr>
                <w:rFonts w:ascii="Times New Roman" w:eastAsia="宋体" w:hAnsi="Times New Roman" w:cs="Times New Roman" w:hint="eastAsia"/>
                <w:kern w:val="0"/>
                <w:szCs w:val="21"/>
              </w:rPr>
              <w:t>/</w:t>
            </w:r>
          </w:p>
        </w:tc>
        <w:tc>
          <w:tcPr>
            <w:tcW w:w="982" w:type="dxa"/>
          </w:tcPr>
          <w:p w14:paraId="233D5671" w14:textId="77777777" w:rsidR="008034E9" w:rsidRPr="000E06D7" w:rsidRDefault="00000000">
            <w:pPr>
              <w:spacing w:line="360" w:lineRule="auto"/>
              <w:jc w:val="center"/>
              <w:rPr>
                <w:rFonts w:ascii="Times New Roman" w:eastAsia="宋体" w:hAnsi="Times New Roman" w:cs="Times New Roman"/>
                <w:kern w:val="0"/>
                <w:szCs w:val="21"/>
              </w:rPr>
            </w:pPr>
            <w:r w:rsidRPr="000E06D7">
              <w:rPr>
                <w:rFonts w:ascii="Times New Roman" w:eastAsia="宋体" w:hAnsi="Times New Roman" w:cs="Times New Roman" w:hint="eastAsia"/>
                <w:kern w:val="0"/>
                <w:szCs w:val="21"/>
              </w:rPr>
              <w:t>1</w:t>
            </w:r>
            <w:r w:rsidRPr="000E06D7">
              <w:rPr>
                <w:rFonts w:ascii="Times New Roman" w:eastAsia="宋体" w:hAnsi="Times New Roman" w:cs="Times New Roman"/>
                <w:kern w:val="0"/>
                <w:szCs w:val="21"/>
              </w:rPr>
              <w:t>40</w:t>
            </w:r>
          </w:p>
        </w:tc>
        <w:tc>
          <w:tcPr>
            <w:tcW w:w="982" w:type="dxa"/>
          </w:tcPr>
          <w:p w14:paraId="0329FFDA" w14:textId="77777777" w:rsidR="008034E9" w:rsidRPr="000E06D7" w:rsidRDefault="00000000">
            <w:pPr>
              <w:spacing w:line="360" w:lineRule="auto"/>
              <w:jc w:val="center"/>
              <w:rPr>
                <w:rFonts w:ascii="Times New Roman" w:eastAsia="宋体" w:hAnsi="Times New Roman" w:cs="Times New Roman"/>
                <w:kern w:val="0"/>
                <w:szCs w:val="21"/>
              </w:rPr>
            </w:pPr>
            <w:r w:rsidRPr="000E06D7">
              <w:rPr>
                <w:rFonts w:ascii="Times New Roman" w:eastAsia="宋体" w:hAnsi="Times New Roman" w:cs="Times New Roman" w:hint="eastAsia"/>
                <w:kern w:val="0"/>
                <w:szCs w:val="21"/>
              </w:rPr>
              <w:t>6</w:t>
            </w:r>
          </w:p>
        </w:tc>
        <w:tc>
          <w:tcPr>
            <w:tcW w:w="982" w:type="dxa"/>
          </w:tcPr>
          <w:p w14:paraId="7D48F6A7" w14:textId="77777777" w:rsidR="008034E9" w:rsidRPr="000E06D7" w:rsidRDefault="00000000">
            <w:pPr>
              <w:spacing w:line="360" w:lineRule="auto"/>
              <w:jc w:val="center"/>
              <w:rPr>
                <w:rFonts w:ascii="Times New Roman" w:eastAsia="宋体" w:hAnsi="Times New Roman" w:cs="Times New Roman"/>
                <w:kern w:val="0"/>
                <w:szCs w:val="21"/>
              </w:rPr>
            </w:pPr>
            <w:r w:rsidRPr="000E06D7">
              <w:rPr>
                <w:rFonts w:ascii="Times New Roman" w:eastAsia="宋体" w:hAnsi="Times New Roman" w:cs="Times New Roman" w:hint="eastAsia"/>
                <w:kern w:val="0"/>
                <w:szCs w:val="21"/>
              </w:rPr>
              <w:t>2</w:t>
            </w:r>
            <w:r w:rsidRPr="000E06D7">
              <w:rPr>
                <w:rFonts w:ascii="Times New Roman" w:eastAsia="宋体" w:hAnsi="Times New Roman" w:cs="Times New Roman"/>
                <w:kern w:val="0"/>
                <w:szCs w:val="21"/>
              </w:rPr>
              <w:t>9</w:t>
            </w:r>
          </w:p>
        </w:tc>
        <w:tc>
          <w:tcPr>
            <w:tcW w:w="982" w:type="dxa"/>
          </w:tcPr>
          <w:p w14:paraId="732B682B" w14:textId="77777777" w:rsidR="008034E9" w:rsidRPr="000E06D7" w:rsidRDefault="00000000">
            <w:pPr>
              <w:spacing w:line="360" w:lineRule="auto"/>
              <w:jc w:val="center"/>
              <w:rPr>
                <w:rFonts w:ascii="Times New Roman" w:eastAsia="宋体" w:hAnsi="Times New Roman" w:cs="Times New Roman"/>
                <w:kern w:val="0"/>
                <w:szCs w:val="21"/>
              </w:rPr>
            </w:pPr>
            <w:r w:rsidRPr="000E06D7">
              <w:rPr>
                <w:rFonts w:ascii="Times New Roman" w:eastAsia="宋体" w:hAnsi="Times New Roman" w:cs="Times New Roman" w:hint="eastAsia"/>
                <w:kern w:val="0"/>
                <w:szCs w:val="21"/>
              </w:rPr>
              <w:t>3</w:t>
            </w:r>
            <w:r w:rsidRPr="000E06D7">
              <w:rPr>
                <w:rFonts w:ascii="Times New Roman" w:eastAsia="宋体" w:hAnsi="Times New Roman" w:cs="Times New Roman"/>
                <w:kern w:val="0"/>
                <w:szCs w:val="21"/>
              </w:rPr>
              <w:t>1</w:t>
            </w:r>
          </w:p>
        </w:tc>
      </w:tr>
      <w:tr w:rsidR="00090037" w:rsidRPr="000E06D7" w14:paraId="70AA0F85" w14:textId="77777777" w:rsidTr="000E06D7">
        <w:trPr>
          <w:jc w:val="center"/>
        </w:trPr>
        <w:tc>
          <w:tcPr>
            <w:tcW w:w="1271" w:type="dxa"/>
            <w:vMerge/>
          </w:tcPr>
          <w:p w14:paraId="614D0E86" w14:textId="77777777" w:rsidR="008034E9" w:rsidRPr="000E06D7" w:rsidRDefault="008034E9">
            <w:pPr>
              <w:spacing w:line="360" w:lineRule="auto"/>
              <w:jc w:val="center"/>
              <w:rPr>
                <w:rFonts w:ascii="Times New Roman" w:eastAsia="宋体" w:hAnsi="Times New Roman" w:cs="Times New Roman"/>
                <w:kern w:val="0"/>
                <w:szCs w:val="21"/>
              </w:rPr>
            </w:pPr>
          </w:p>
        </w:tc>
        <w:tc>
          <w:tcPr>
            <w:tcW w:w="1134" w:type="dxa"/>
            <w:vAlign w:val="center"/>
          </w:tcPr>
          <w:p w14:paraId="6433112E" w14:textId="77777777" w:rsidR="008034E9" w:rsidRPr="000E06D7" w:rsidRDefault="00000000">
            <w:pPr>
              <w:spacing w:line="360" w:lineRule="auto"/>
              <w:jc w:val="center"/>
              <w:rPr>
                <w:rFonts w:ascii="Times New Roman" w:eastAsia="宋体" w:hAnsi="Times New Roman" w:cs="Times New Roman"/>
                <w:kern w:val="0"/>
                <w:szCs w:val="21"/>
              </w:rPr>
            </w:pPr>
            <w:r w:rsidRPr="000E06D7">
              <w:rPr>
                <w:rFonts w:ascii="Times New Roman" w:eastAsia="宋体" w:hAnsi="Times New Roman" w:cs="Times New Roman"/>
                <w:kern w:val="0"/>
                <w:szCs w:val="21"/>
              </w:rPr>
              <w:t>东方雨虹</w:t>
            </w:r>
          </w:p>
        </w:tc>
        <w:tc>
          <w:tcPr>
            <w:tcW w:w="981" w:type="dxa"/>
          </w:tcPr>
          <w:p w14:paraId="1626FE23" w14:textId="77777777" w:rsidR="008034E9" w:rsidRPr="000E06D7" w:rsidRDefault="00000000">
            <w:pPr>
              <w:spacing w:line="360" w:lineRule="auto"/>
              <w:jc w:val="center"/>
              <w:rPr>
                <w:rFonts w:ascii="Times New Roman" w:eastAsia="宋体" w:hAnsi="Times New Roman" w:cs="Times New Roman"/>
                <w:kern w:val="0"/>
                <w:szCs w:val="21"/>
              </w:rPr>
            </w:pPr>
            <w:r w:rsidRPr="000E06D7">
              <w:rPr>
                <w:rFonts w:ascii="Times New Roman" w:eastAsia="宋体" w:hAnsi="Times New Roman" w:cs="Times New Roman" w:hint="eastAsia"/>
                <w:kern w:val="0"/>
                <w:szCs w:val="21"/>
              </w:rPr>
              <w:t>4</w:t>
            </w:r>
            <w:r w:rsidRPr="000E06D7">
              <w:rPr>
                <w:rFonts w:ascii="Times New Roman" w:eastAsia="宋体" w:hAnsi="Times New Roman" w:cs="Times New Roman"/>
                <w:kern w:val="0"/>
                <w:szCs w:val="21"/>
              </w:rPr>
              <w:t>9</w:t>
            </w:r>
          </w:p>
        </w:tc>
        <w:tc>
          <w:tcPr>
            <w:tcW w:w="982" w:type="dxa"/>
          </w:tcPr>
          <w:p w14:paraId="70F031D2" w14:textId="77777777" w:rsidR="008034E9" w:rsidRPr="000E06D7" w:rsidRDefault="00000000">
            <w:pPr>
              <w:spacing w:line="360" w:lineRule="auto"/>
              <w:jc w:val="center"/>
              <w:rPr>
                <w:rFonts w:ascii="Times New Roman" w:eastAsia="宋体" w:hAnsi="Times New Roman" w:cs="Times New Roman"/>
                <w:kern w:val="0"/>
                <w:szCs w:val="21"/>
              </w:rPr>
            </w:pPr>
            <w:r w:rsidRPr="000E06D7">
              <w:rPr>
                <w:rFonts w:ascii="Times New Roman" w:eastAsia="宋体" w:hAnsi="Times New Roman" w:cs="Times New Roman" w:hint="eastAsia"/>
                <w:kern w:val="0"/>
                <w:szCs w:val="21"/>
              </w:rPr>
              <w:t>/</w:t>
            </w:r>
          </w:p>
        </w:tc>
        <w:tc>
          <w:tcPr>
            <w:tcW w:w="982" w:type="dxa"/>
          </w:tcPr>
          <w:p w14:paraId="49B42C77" w14:textId="77777777" w:rsidR="008034E9" w:rsidRPr="000E06D7" w:rsidRDefault="00000000">
            <w:pPr>
              <w:spacing w:line="360" w:lineRule="auto"/>
              <w:jc w:val="center"/>
              <w:rPr>
                <w:rFonts w:ascii="Times New Roman" w:eastAsia="宋体" w:hAnsi="Times New Roman" w:cs="Times New Roman"/>
                <w:kern w:val="0"/>
                <w:szCs w:val="21"/>
              </w:rPr>
            </w:pPr>
            <w:r w:rsidRPr="000E06D7">
              <w:rPr>
                <w:rFonts w:ascii="Times New Roman" w:eastAsia="宋体" w:hAnsi="Times New Roman" w:cs="Times New Roman" w:hint="eastAsia"/>
                <w:kern w:val="0"/>
                <w:szCs w:val="21"/>
              </w:rPr>
              <w:t>/</w:t>
            </w:r>
          </w:p>
        </w:tc>
        <w:tc>
          <w:tcPr>
            <w:tcW w:w="982" w:type="dxa"/>
          </w:tcPr>
          <w:p w14:paraId="201AAFB8" w14:textId="77777777" w:rsidR="008034E9" w:rsidRPr="000E06D7" w:rsidRDefault="00000000">
            <w:pPr>
              <w:spacing w:line="360" w:lineRule="auto"/>
              <w:jc w:val="center"/>
              <w:rPr>
                <w:rFonts w:ascii="Times New Roman" w:eastAsia="宋体" w:hAnsi="Times New Roman" w:cs="Times New Roman"/>
                <w:kern w:val="0"/>
                <w:szCs w:val="21"/>
              </w:rPr>
            </w:pPr>
            <w:r w:rsidRPr="000E06D7">
              <w:rPr>
                <w:rFonts w:ascii="Times New Roman" w:eastAsia="宋体" w:hAnsi="Times New Roman" w:cs="Times New Roman" w:hint="eastAsia"/>
                <w:kern w:val="0"/>
                <w:szCs w:val="21"/>
              </w:rPr>
              <w:t>/</w:t>
            </w:r>
          </w:p>
        </w:tc>
        <w:tc>
          <w:tcPr>
            <w:tcW w:w="982" w:type="dxa"/>
          </w:tcPr>
          <w:p w14:paraId="3AD3DB31" w14:textId="77777777" w:rsidR="008034E9" w:rsidRPr="000E06D7" w:rsidRDefault="00000000">
            <w:pPr>
              <w:spacing w:line="360" w:lineRule="auto"/>
              <w:jc w:val="center"/>
              <w:rPr>
                <w:rFonts w:ascii="Times New Roman" w:eastAsia="宋体" w:hAnsi="Times New Roman" w:cs="Times New Roman"/>
                <w:kern w:val="0"/>
                <w:szCs w:val="21"/>
              </w:rPr>
            </w:pPr>
            <w:r w:rsidRPr="000E06D7">
              <w:rPr>
                <w:rFonts w:ascii="Times New Roman" w:eastAsia="宋体" w:hAnsi="Times New Roman" w:cs="Times New Roman" w:hint="eastAsia"/>
                <w:kern w:val="0"/>
                <w:szCs w:val="21"/>
              </w:rPr>
              <w:t>/</w:t>
            </w:r>
          </w:p>
        </w:tc>
        <w:tc>
          <w:tcPr>
            <w:tcW w:w="982" w:type="dxa"/>
          </w:tcPr>
          <w:p w14:paraId="6C8CCD3A" w14:textId="77777777" w:rsidR="008034E9" w:rsidRPr="000E06D7" w:rsidRDefault="00000000">
            <w:pPr>
              <w:spacing w:line="360" w:lineRule="auto"/>
              <w:jc w:val="center"/>
              <w:rPr>
                <w:rFonts w:ascii="Times New Roman" w:eastAsia="宋体" w:hAnsi="Times New Roman" w:cs="Times New Roman"/>
                <w:kern w:val="0"/>
                <w:szCs w:val="21"/>
              </w:rPr>
            </w:pPr>
            <w:r w:rsidRPr="000E06D7">
              <w:rPr>
                <w:rFonts w:ascii="Times New Roman" w:eastAsia="宋体" w:hAnsi="Times New Roman" w:cs="Times New Roman" w:hint="eastAsia"/>
                <w:kern w:val="0"/>
                <w:szCs w:val="21"/>
              </w:rPr>
              <w:t>/</w:t>
            </w:r>
          </w:p>
        </w:tc>
      </w:tr>
    </w:tbl>
    <w:p w14:paraId="0CB380B0" w14:textId="6E56E2E4" w:rsidR="008034E9" w:rsidRDefault="00000000" w:rsidP="00267A6E">
      <w:pPr>
        <w:pStyle w:val="af"/>
        <w:spacing w:beforeLines="50" w:before="156" w:line="360" w:lineRule="auto"/>
        <w:ind w:firstLine="480"/>
        <w:rPr>
          <w:rFonts w:ascii="Times New Roman"/>
          <w:sz w:val="24"/>
          <w:szCs w:val="24"/>
        </w:rPr>
      </w:pPr>
      <w:r w:rsidRPr="00090037">
        <w:rPr>
          <w:rFonts w:ascii="Times New Roman" w:hint="eastAsia"/>
          <w:sz w:val="24"/>
          <w:szCs w:val="24"/>
        </w:rPr>
        <w:t>（</w:t>
      </w:r>
      <w:r w:rsidR="00E14C0D">
        <w:rPr>
          <w:rFonts w:ascii="Times New Roman"/>
          <w:sz w:val="24"/>
          <w:szCs w:val="24"/>
        </w:rPr>
        <w:t>7</w:t>
      </w:r>
      <w:r w:rsidRPr="00090037">
        <w:rPr>
          <w:rFonts w:ascii="Times New Roman" w:hint="eastAsia"/>
          <w:sz w:val="24"/>
          <w:szCs w:val="24"/>
        </w:rPr>
        <w:t>）耐磨性</w:t>
      </w:r>
      <w:r w:rsidRPr="00090037">
        <w:rPr>
          <w:rFonts w:ascii="Times New Roman" w:hint="eastAsia"/>
          <w:sz w:val="24"/>
          <w:szCs w:val="24"/>
        </w:rPr>
        <w:t>(</w:t>
      </w:r>
      <w:r w:rsidRPr="00090037">
        <w:rPr>
          <w:rFonts w:ascii="Times New Roman" w:hint="eastAsia"/>
          <w:sz w:val="24"/>
          <w:szCs w:val="24"/>
        </w:rPr>
        <w:t>单位：</w:t>
      </w:r>
      <w:r w:rsidRPr="00090037">
        <w:rPr>
          <w:rFonts w:ascii="Times New Roman" w:hint="eastAsia"/>
          <w:sz w:val="24"/>
          <w:szCs w:val="24"/>
        </w:rPr>
        <w:t>g</w:t>
      </w:r>
      <w:r w:rsidRPr="00090037">
        <w:rPr>
          <w:rFonts w:ascii="Times New Roman"/>
          <w:sz w:val="24"/>
          <w:szCs w:val="24"/>
        </w:rPr>
        <w:t>)</w:t>
      </w:r>
    </w:p>
    <w:p w14:paraId="164B3A65" w14:textId="7CB20653" w:rsidR="00E14C0D" w:rsidRDefault="007B2DCD">
      <w:pPr>
        <w:pStyle w:val="af"/>
        <w:spacing w:line="360" w:lineRule="auto"/>
        <w:ind w:firstLine="480"/>
        <w:rPr>
          <w:rFonts w:ascii="Times New Roman"/>
          <w:sz w:val="24"/>
          <w:szCs w:val="24"/>
        </w:rPr>
      </w:pPr>
      <w:r>
        <w:rPr>
          <w:rFonts w:ascii="Times New Roman" w:hint="eastAsia"/>
          <w:sz w:val="24"/>
          <w:szCs w:val="24"/>
        </w:rPr>
        <w:t>隔声</w:t>
      </w:r>
      <w:r w:rsidR="006E7642">
        <w:rPr>
          <w:rFonts w:ascii="Times New Roman" w:hint="eastAsia"/>
          <w:sz w:val="24"/>
          <w:szCs w:val="24"/>
        </w:rPr>
        <w:t>涂料完成施工</w:t>
      </w:r>
      <w:r>
        <w:rPr>
          <w:rFonts w:ascii="Times New Roman" w:hint="eastAsia"/>
          <w:sz w:val="24"/>
          <w:szCs w:val="24"/>
        </w:rPr>
        <w:t>后</w:t>
      </w:r>
      <w:r w:rsidR="006E7642">
        <w:rPr>
          <w:rFonts w:ascii="Times New Roman" w:hint="eastAsia"/>
          <w:sz w:val="24"/>
          <w:szCs w:val="24"/>
        </w:rPr>
        <w:t>，</w:t>
      </w:r>
      <w:r>
        <w:rPr>
          <w:rFonts w:ascii="Times New Roman" w:hint="eastAsia"/>
          <w:sz w:val="24"/>
          <w:szCs w:val="24"/>
        </w:rPr>
        <w:t>进行</w:t>
      </w:r>
      <w:r w:rsidR="006E7642">
        <w:rPr>
          <w:rFonts w:ascii="Times New Roman" w:hint="eastAsia"/>
          <w:sz w:val="24"/>
          <w:szCs w:val="24"/>
        </w:rPr>
        <w:t>下一道工序</w:t>
      </w:r>
      <w:r>
        <w:rPr>
          <w:rFonts w:ascii="Times New Roman" w:hint="eastAsia"/>
          <w:sz w:val="24"/>
          <w:szCs w:val="24"/>
        </w:rPr>
        <w:t>时，会有</w:t>
      </w:r>
      <w:r w:rsidR="006E7642">
        <w:rPr>
          <w:rFonts w:ascii="Times New Roman" w:hint="eastAsia"/>
          <w:sz w:val="24"/>
          <w:szCs w:val="24"/>
        </w:rPr>
        <w:t>施工人员</w:t>
      </w:r>
      <w:r>
        <w:rPr>
          <w:rFonts w:ascii="Times New Roman" w:hint="eastAsia"/>
          <w:sz w:val="24"/>
          <w:szCs w:val="24"/>
        </w:rPr>
        <w:t>在干燥的涂膜上</w:t>
      </w:r>
      <w:r w:rsidR="006E7642">
        <w:rPr>
          <w:rFonts w:ascii="Times New Roman" w:hint="eastAsia"/>
          <w:sz w:val="24"/>
          <w:szCs w:val="24"/>
        </w:rPr>
        <w:t>走动，以及放置或拖动施工工具和设备，</w:t>
      </w:r>
      <w:r>
        <w:rPr>
          <w:rFonts w:ascii="Times New Roman" w:hint="eastAsia"/>
          <w:sz w:val="24"/>
          <w:szCs w:val="24"/>
        </w:rPr>
        <w:t>由于缺少现行标准，故进行耐磨性验证试验。验证试验结果见表</w:t>
      </w:r>
      <w:r w:rsidR="00023827">
        <w:rPr>
          <w:rFonts w:ascii="Times New Roman"/>
          <w:sz w:val="24"/>
          <w:szCs w:val="24"/>
        </w:rPr>
        <w:t>20</w:t>
      </w:r>
      <w:r w:rsidR="004A5B15">
        <w:rPr>
          <w:rFonts w:ascii="Times New Roman" w:hint="eastAsia"/>
          <w:sz w:val="24"/>
          <w:szCs w:val="24"/>
        </w:rPr>
        <w:t>，根据测试结果进行合理的指标制定。</w:t>
      </w:r>
    </w:p>
    <w:p w14:paraId="4C2BD332" w14:textId="5ECC0B9D" w:rsidR="000C6782" w:rsidRPr="00090037" w:rsidRDefault="000C6782">
      <w:pPr>
        <w:pStyle w:val="af"/>
        <w:spacing w:line="360" w:lineRule="auto"/>
        <w:ind w:firstLine="480"/>
        <w:rPr>
          <w:rFonts w:ascii="Times New Roman"/>
          <w:sz w:val="24"/>
          <w:szCs w:val="24"/>
        </w:rPr>
      </w:pPr>
      <w:r>
        <w:rPr>
          <w:rFonts w:ascii="Times New Roman" w:hint="eastAsia"/>
          <w:sz w:val="24"/>
          <w:szCs w:val="24"/>
        </w:rPr>
        <w:t>由表</w:t>
      </w:r>
      <w:r>
        <w:rPr>
          <w:rFonts w:ascii="Times New Roman"/>
          <w:sz w:val="24"/>
          <w:szCs w:val="24"/>
        </w:rPr>
        <w:t>20</w:t>
      </w:r>
      <w:r>
        <w:rPr>
          <w:rFonts w:ascii="Times New Roman" w:hint="eastAsia"/>
          <w:sz w:val="24"/>
          <w:szCs w:val="24"/>
        </w:rPr>
        <w:t>中耐磨性验证试验的数据得到，检验项目合格数为：</w:t>
      </w:r>
      <w:r w:rsidR="003D5755">
        <w:rPr>
          <w:rFonts w:ascii="Times New Roman" w:hint="eastAsia"/>
          <w:sz w:val="24"/>
          <w:szCs w:val="24"/>
        </w:rPr>
        <w:t>双组分样品合格数</w:t>
      </w:r>
      <w:r w:rsidR="003D5755">
        <w:rPr>
          <w:rFonts w:ascii="Times New Roman" w:hint="eastAsia"/>
          <w:sz w:val="24"/>
          <w:szCs w:val="24"/>
        </w:rPr>
        <w:t>4</w:t>
      </w:r>
      <w:r w:rsidR="003D5755">
        <w:rPr>
          <w:rFonts w:ascii="Times New Roman"/>
          <w:sz w:val="24"/>
          <w:szCs w:val="24"/>
        </w:rPr>
        <w:t>/4</w:t>
      </w:r>
      <w:r w:rsidR="003D5755">
        <w:rPr>
          <w:rFonts w:ascii="Times New Roman" w:hint="eastAsia"/>
          <w:sz w:val="24"/>
          <w:szCs w:val="24"/>
        </w:rPr>
        <w:t>，单组分样品合格数</w:t>
      </w:r>
      <w:r w:rsidR="00522425">
        <w:rPr>
          <w:rFonts w:ascii="Times New Roman"/>
          <w:sz w:val="24"/>
          <w:szCs w:val="24"/>
        </w:rPr>
        <w:t>5</w:t>
      </w:r>
      <w:r w:rsidR="003D5755">
        <w:rPr>
          <w:rFonts w:ascii="Times New Roman"/>
          <w:sz w:val="24"/>
          <w:szCs w:val="24"/>
        </w:rPr>
        <w:t>/6</w:t>
      </w:r>
      <w:r w:rsidR="003D5755">
        <w:rPr>
          <w:rFonts w:ascii="Times New Roman" w:hint="eastAsia"/>
          <w:sz w:val="24"/>
          <w:szCs w:val="24"/>
        </w:rPr>
        <w:t>，合格率为</w:t>
      </w:r>
      <w:r w:rsidR="00522425">
        <w:rPr>
          <w:rFonts w:ascii="Times New Roman"/>
          <w:sz w:val="24"/>
          <w:szCs w:val="24"/>
        </w:rPr>
        <w:t>9</w:t>
      </w:r>
      <w:r w:rsidR="003D5755">
        <w:rPr>
          <w:rFonts w:ascii="Times New Roman"/>
          <w:sz w:val="24"/>
          <w:szCs w:val="24"/>
        </w:rPr>
        <w:t>0%</w:t>
      </w:r>
      <w:r w:rsidR="003D5755">
        <w:rPr>
          <w:rFonts w:ascii="Times New Roman" w:hint="eastAsia"/>
          <w:sz w:val="24"/>
          <w:szCs w:val="24"/>
        </w:rPr>
        <w:t>。因此，指标值“</w:t>
      </w:r>
      <w:r w:rsidR="003D5755" w:rsidRPr="00090037">
        <w:rPr>
          <w:rFonts w:ascii="Times New Roman" w:hint="eastAsia"/>
          <w:sz w:val="24"/>
          <w:szCs w:val="24"/>
        </w:rPr>
        <w:t>≤</w:t>
      </w:r>
      <w:r w:rsidR="003D5755" w:rsidRPr="00090037">
        <w:rPr>
          <w:rFonts w:ascii="Times New Roman" w:hint="eastAsia"/>
          <w:sz w:val="24"/>
          <w:szCs w:val="24"/>
        </w:rPr>
        <w:t>0</w:t>
      </w:r>
      <w:r w:rsidR="003D5755" w:rsidRPr="00090037">
        <w:rPr>
          <w:rFonts w:ascii="Times New Roman"/>
          <w:sz w:val="24"/>
          <w:szCs w:val="24"/>
        </w:rPr>
        <w:t>.5</w:t>
      </w:r>
      <w:r w:rsidR="003D5755" w:rsidRPr="00090037">
        <w:rPr>
          <w:rFonts w:ascii="Times New Roman" w:hint="eastAsia"/>
          <w:sz w:val="24"/>
          <w:szCs w:val="24"/>
        </w:rPr>
        <w:t>g</w:t>
      </w:r>
      <w:r w:rsidR="003D5755">
        <w:rPr>
          <w:rFonts w:ascii="Times New Roman" w:hint="eastAsia"/>
          <w:sz w:val="24"/>
          <w:szCs w:val="24"/>
        </w:rPr>
        <w:t>”具有合理性。</w:t>
      </w:r>
      <w:r w:rsidR="00B450AC">
        <w:rPr>
          <w:rFonts w:ascii="Times New Roman" w:hint="eastAsia"/>
          <w:sz w:val="24"/>
          <w:szCs w:val="24"/>
        </w:rPr>
        <w:t>样品</w:t>
      </w:r>
      <w:r w:rsidR="00B450AC">
        <w:rPr>
          <w:rFonts w:ascii="Times New Roman" w:hint="eastAsia"/>
          <w:sz w:val="24"/>
          <w:szCs w:val="24"/>
        </w:rPr>
        <w:t>3</w:t>
      </w:r>
      <w:r w:rsidR="00B450AC">
        <w:rPr>
          <w:rFonts w:ascii="Times New Roman"/>
          <w:sz w:val="24"/>
          <w:szCs w:val="24"/>
        </w:rPr>
        <w:t>#</w:t>
      </w:r>
      <w:r w:rsidR="00B450AC">
        <w:rPr>
          <w:rFonts w:asciiTheme="majorEastAsia" w:eastAsiaTheme="majorEastAsia" w:hAnsiTheme="majorEastAsia" w:hint="eastAsia"/>
          <w:sz w:val="24"/>
          <w:szCs w:val="24"/>
        </w:rPr>
        <w:t>生产企业可以通过改进配方、技术进步来提高产品质量。</w:t>
      </w:r>
    </w:p>
    <w:p w14:paraId="5D5C9A3B" w14:textId="1691B198" w:rsidR="008034E9" w:rsidRPr="00090037" w:rsidRDefault="00000000">
      <w:pPr>
        <w:spacing w:beforeLines="50" w:before="156" w:afterLines="50" w:after="156"/>
        <w:ind w:firstLineChars="200" w:firstLine="420"/>
        <w:jc w:val="center"/>
        <w:rPr>
          <w:rFonts w:ascii="黑体" w:eastAsia="黑体" w:hAnsi="黑体" w:cs="Times New Roman"/>
          <w:szCs w:val="21"/>
        </w:rPr>
      </w:pPr>
      <w:r w:rsidRPr="00090037">
        <w:rPr>
          <w:rFonts w:ascii="黑体" w:eastAsia="黑体" w:hAnsi="黑体" w:cs="Times New Roman" w:hint="eastAsia"/>
          <w:szCs w:val="21"/>
        </w:rPr>
        <w:t>表</w:t>
      </w:r>
      <w:r w:rsidR="00E14C0D">
        <w:rPr>
          <w:rFonts w:ascii="黑体" w:eastAsia="黑体" w:hAnsi="黑体" w:cs="Times New Roman"/>
          <w:szCs w:val="21"/>
        </w:rPr>
        <w:t>20</w:t>
      </w:r>
      <w:r w:rsidRPr="00090037">
        <w:rPr>
          <w:rFonts w:ascii="黑体" w:eastAsia="黑体" w:hAnsi="黑体" w:cs="Times New Roman"/>
          <w:szCs w:val="21"/>
        </w:rPr>
        <w:t xml:space="preserve"> </w:t>
      </w:r>
      <w:r w:rsidRPr="00090037">
        <w:rPr>
          <w:rFonts w:ascii="黑体" w:eastAsia="黑体" w:hAnsi="黑体" w:cs="Times New Roman" w:hint="eastAsia"/>
          <w:szCs w:val="21"/>
        </w:rPr>
        <w:t>耐磨性试验结果</w:t>
      </w:r>
    </w:p>
    <w:tbl>
      <w:tblPr>
        <w:tblStyle w:val="ad"/>
        <w:tblW w:w="0" w:type="auto"/>
        <w:jc w:val="center"/>
        <w:tblLayout w:type="fixed"/>
        <w:tblLook w:val="04A0" w:firstRow="1" w:lastRow="0" w:firstColumn="1" w:lastColumn="0" w:noHBand="0" w:noVBand="1"/>
      </w:tblPr>
      <w:tblGrid>
        <w:gridCol w:w="1211"/>
        <w:gridCol w:w="1201"/>
        <w:gridCol w:w="1202"/>
        <w:gridCol w:w="1202"/>
        <w:gridCol w:w="1202"/>
        <w:gridCol w:w="1139"/>
        <w:gridCol w:w="1139"/>
      </w:tblGrid>
      <w:tr w:rsidR="00090037" w:rsidRPr="00AA77EA" w14:paraId="008499B2" w14:textId="77777777">
        <w:trPr>
          <w:jc w:val="center"/>
        </w:trPr>
        <w:tc>
          <w:tcPr>
            <w:tcW w:w="1211" w:type="dxa"/>
            <w:shd w:val="pct25" w:color="auto" w:fill="auto"/>
            <w:vAlign w:val="center"/>
          </w:tcPr>
          <w:p w14:paraId="4495AF69" w14:textId="77777777" w:rsidR="008034E9" w:rsidRPr="00AA77EA" w:rsidRDefault="00000000">
            <w:pPr>
              <w:spacing w:line="360" w:lineRule="auto"/>
              <w:jc w:val="center"/>
              <w:rPr>
                <w:rFonts w:ascii="Times New Roman" w:eastAsia="黑体" w:hAnsi="Times New Roman" w:cs="Times New Roman"/>
                <w:kern w:val="0"/>
                <w:szCs w:val="21"/>
              </w:rPr>
            </w:pPr>
            <w:r w:rsidRPr="00AA77EA">
              <w:rPr>
                <w:rFonts w:ascii="Times New Roman" w:eastAsia="黑体" w:hAnsi="Times New Roman" w:cs="Times New Roman" w:hint="eastAsia"/>
                <w:kern w:val="0"/>
                <w:szCs w:val="21"/>
              </w:rPr>
              <w:t>编号</w:t>
            </w:r>
          </w:p>
        </w:tc>
        <w:tc>
          <w:tcPr>
            <w:tcW w:w="1201" w:type="dxa"/>
            <w:shd w:val="pct25" w:color="auto" w:fill="auto"/>
            <w:vAlign w:val="center"/>
          </w:tcPr>
          <w:p w14:paraId="3D773127" w14:textId="77777777" w:rsidR="008034E9" w:rsidRPr="00AA77EA" w:rsidRDefault="00000000">
            <w:pPr>
              <w:spacing w:line="360" w:lineRule="auto"/>
              <w:jc w:val="center"/>
              <w:rPr>
                <w:rFonts w:ascii="Times New Roman" w:eastAsia="黑体" w:hAnsi="Times New Roman" w:cs="Times New Roman"/>
                <w:kern w:val="0"/>
                <w:szCs w:val="21"/>
              </w:rPr>
            </w:pPr>
            <w:r w:rsidRPr="00AA77EA">
              <w:rPr>
                <w:rFonts w:ascii="Times New Roman" w:eastAsia="黑体" w:hAnsi="Times New Roman" w:cs="Times New Roman"/>
                <w:kern w:val="0"/>
                <w:szCs w:val="21"/>
              </w:rPr>
              <w:t>1#</w:t>
            </w:r>
          </w:p>
        </w:tc>
        <w:tc>
          <w:tcPr>
            <w:tcW w:w="1202" w:type="dxa"/>
            <w:shd w:val="pct25" w:color="auto" w:fill="auto"/>
            <w:vAlign w:val="center"/>
          </w:tcPr>
          <w:p w14:paraId="20A56F20" w14:textId="77777777" w:rsidR="008034E9" w:rsidRPr="00AA77EA" w:rsidRDefault="00000000">
            <w:pPr>
              <w:spacing w:line="360" w:lineRule="auto"/>
              <w:jc w:val="center"/>
              <w:rPr>
                <w:rFonts w:ascii="Times New Roman" w:eastAsia="黑体" w:hAnsi="Times New Roman" w:cs="Times New Roman"/>
                <w:kern w:val="0"/>
                <w:szCs w:val="21"/>
              </w:rPr>
            </w:pPr>
            <w:r w:rsidRPr="00AA77EA">
              <w:rPr>
                <w:rFonts w:ascii="Times New Roman" w:eastAsia="黑体" w:hAnsi="Times New Roman" w:cs="Times New Roman"/>
                <w:kern w:val="0"/>
                <w:szCs w:val="21"/>
              </w:rPr>
              <w:t>2#</w:t>
            </w:r>
          </w:p>
        </w:tc>
        <w:tc>
          <w:tcPr>
            <w:tcW w:w="1202" w:type="dxa"/>
            <w:shd w:val="pct25" w:color="auto" w:fill="auto"/>
            <w:vAlign w:val="center"/>
          </w:tcPr>
          <w:p w14:paraId="05A4DCD2" w14:textId="77777777" w:rsidR="008034E9" w:rsidRPr="00AA77EA" w:rsidRDefault="00000000">
            <w:pPr>
              <w:spacing w:line="360" w:lineRule="auto"/>
              <w:jc w:val="center"/>
              <w:rPr>
                <w:rFonts w:ascii="Times New Roman" w:eastAsia="黑体" w:hAnsi="Times New Roman" w:cs="Times New Roman"/>
                <w:kern w:val="0"/>
                <w:szCs w:val="21"/>
              </w:rPr>
            </w:pPr>
            <w:r w:rsidRPr="00AA77EA">
              <w:rPr>
                <w:rFonts w:ascii="Times New Roman" w:eastAsia="黑体" w:hAnsi="Times New Roman" w:cs="Times New Roman"/>
                <w:kern w:val="0"/>
                <w:szCs w:val="21"/>
              </w:rPr>
              <w:t>3#</w:t>
            </w:r>
          </w:p>
        </w:tc>
        <w:tc>
          <w:tcPr>
            <w:tcW w:w="1202" w:type="dxa"/>
            <w:shd w:val="pct25" w:color="auto" w:fill="auto"/>
            <w:vAlign w:val="center"/>
          </w:tcPr>
          <w:p w14:paraId="20B80EA0" w14:textId="77777777" w:rsidR="008034E9" w:rsidRPr="00AA77EA" w:rsidRDefault="00000000">
            <w:pPr>
              <w:spacing w:line="360" w:lineRule="auto"/>
              <w:jc w:val="center"/>
              <w:rPr>
                <w:rFonts w:ascii="Times New Roman" w:eastAsia="黑体" w:hAnsi="Times New Roman" w:cs="Times New Roman"/>
                <w:kern w:val="0"/>
                <w:szCs w:val="21"/>
              </w:rPr>
            </w:pPr>
            <w:r w:rsidRPr="00AA77EA">
              <w:rPr>
                <w:rFonts w:ascii="Times New Roman" w:eastAsia="黑体" w:hAnsi="Times New Roman" w:cs="Times New Roman"/>
                <w:kern w:val="0"/>
                <w:szCs w:val="21"/>
              </w:rPr>
              <w:t>4#</w:t>
            </w:r>
          </w:p>
        </w:tc>
        <w:tc>
          <w:tcPr>
            <w:tcW w:w="1139" w:type="dxa"/>
            <w:shd w:val="pct25" w:color="auto" w:fill="auto"/>
          </w:tcPr>
          <w:p w14:paraId="5015DBA7" w14:textId="77777777" w:rsidR="008034E9" w:rsidRPr="00AA77EA" w:rsidRDefault="00000000">
            <w:pPr>
              <w:spacing w:line="360" w:lineRule="auto"/>
              <w:jc w:val="center"/>
              <w:rPr>
                <w:rFonts w:ascii="Times New Roman" w:eastAsia="黑体" w:hAnsi="Times New Roman" w:cs="Times New Roman"/>
                <w:kern w:val="0"/>
                <w:szCs w:val="21"/>
              </w:rPr>
            </w:pPr>
            <w:r w:rsidRPr="00AA77EA">
              <w:rPr>
                <w:rFonts w:ascii="Times New Roman" w:eastAsia="黑体" w:hAnsi="Times New Roman" w:cs="Times New Roman" w:hint="eastAsia"/>
                <w:kern w:val="0"/>
                <w:szCs w:val="21"/>
              </w:rPr>
              <w:t>5</w:t>
            </w:r>
            <w:r w:rsidRPr="00AA77EA">
              <w:rPr>
                <w:rFonts w:ascii="Times New Roman" w:eastAsia="黑体" w:hAnsi="Times New Roman" w:cs="Times New Roman"/>
                <w:kern w:val="0"/>
                <w:szCs w:val="21"/>
              </w:rPr>
              <w:t>#</w:t>
            </w:r>
          </w:p>
        </w:tc>
        <w:tc>
          <w:tcPr>
            <w:tcW w:w="1139" w:type="dxa"/>
            <w:shd w:val="pct25" w:color="auto" w:fill="auto"/>
          </w:tcPr>
          <w:p w14:paraId="7198731A" w14:textId="77777777" w:rsidR="008034E9" w:rsidRPr="00AA77EA" w:rsidRDefault="00000000">
            <w:pPr>
              <w:spacing w:line="360" w:lineRule="auto"/>
              <w:jc w:val="center"/>
              <w:rPr>
                <w:rFonts w:ascii="Times New Roman" w:eastAsia="黑体" w:hAnsi="Times New Roman" w:cs="Times New Roman"/>
                <w:kern w:val="0"/>
                <w:szCs w:val="21"/>
              </w:rPr>
            </w:pPr>
            <w:r w:rsidRPr="00AA77EA">
              <w:rPr>
                <w:rFonts w:ascii="Times New Roman" w:eastAsia="黑体" w:hAnsi="Times New Roman" w:cs="Times New Roman" w:hint="eastAsia"/>
                <w:kern w:val="0"/>
                <w:szCs w:val="21"/>
              </w:rPr>
              <w:t>6#</w:t>
            </w:r>
          </w:p>
        </w:tc>
      </w:tr>
      <w:tr w:rsidR="00090037" w:rsidRPr="00AA77EA" w14:paraId="62B1E769" w14:textId="77777777">
        <w:trPr>
          <w:jc w:val="center"/>
        </w:trPr>
        <w:tc>
          <w:tcPr>
            <w:tcW w:w="1211" w:type="dxa"/>
            <w:vAlign w:val="center"/>
          </w:tcPr>
          <w:p w14:paraId="7A08EED8" w14:textId="262B51C0" w:rsidR="008034E9" w:rsidRPr="00AA77EA" w:rsidRDefault="00C43D4B">
            <w:pPr>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CTC</w:t>
            </w:r>
            <w:r w:rsidRPr="00AA77EA">
              <w:rPr>
                <w:rFonts w:ascii="Times New Roman" w:eastAsia="宋体" w:hAnsi="Times New Roman" w:cs="Times New Roman"/>
                <w:kern w:val="0"/>
                <w:szCs w:val="21"/>
              </w:rPr>
              <w:t>苏州</w:t>
            </w:r>
          </w:p>
        </w:tc>
        <w:tc>
          <w:tcPr>
            <w:tcW w:w="1201" w:type="dxa"/>
            <w:vAlign w:val="center"/>
          </w:tcPr>
          <w:p w14:paraId="43BFC29D" w14:textId="77777777" w:rsidR="008034E9" w:rsidRPr="00AA77EA" w:rsidRDefault="00000000">
            <w:pPr>
              <w:spacing w:line="360" w:lineRule="auto"/>
              <w:jc w:val="center"/>
              <w:rPr>
                <w:rFonts w:ascii="Times New Roman" w:eastAsia="宋体" w:hAnsi="Times New Roman" w:cs="Times New Roman"/>
                <w:kern w:val="0"/>
                <w:szCs w:val="21"/>
              </w:rPr>
            </w:pPr>
            <w:r w:rsidRPr="00AA77EA">
              <w:rPr>
                <w:rFonts w:ascii="Times New Roman" w:eastAsia="宋体" w:hAnsi="Times New Roman" w:cs="Times New Roman" w:hint="eastAsia"/>
                <w:kern w:val="0"/>
                <w:szCs w:val="21"/>
              </w:rPr>
              <w:t>0</w:t>
            </w:r>
            <w:r w:rsidRPr="00AA77EA">
              <w:rPr>
                <w:rFonts w:ascii="Times New Roman" w:eastAsia="宋体" w:hAnsi="Times New Roman" w:cs="Times New Roman"/>
                <w:kern w:val="0"/>
                <w:szCs w:val="21"/>
              </w:rPr>
              <w:t>.122</w:t>
            </w:r>
          </w:p>
        </w:tc>
        <w:tc>
          <w:tcPr>
            <w:tcW w:w="1202" w:type="dxa"/>
            <w:vAlign w:val="center"/>
          </w:tcPr>
          <w:p w14:paraId="2E99E6DD" w14:textId="77777777" w:rsidR="008034E9" w:rsidRPr="00AA77EA" w:rsidRDefault="00000000">
            <w:pPr>
              <w:spacing w:line="360" w:lineRule="auto"/>
              <w:jc w:val="center"/>
              <w:rPr>
                <w:rFonts w:ascii="Times New Roman" w:eastAsia="宋体" w:hAnsi="Times New Roman" w:cs="Times New Roman"/>
                <w:kern w:val="0"/>
                <w:szCs w:val="21"/>
              </w:rPr>
            </w:pPr>
            <w:r w:rsidRPr="00AA77EA">
              <w:rPr>
                <w:rFonts w:ascii="Times New Roman" w:eastAsia="宋体" w:hAnsi="Times New Roman" w:cs="Times New Roman"/>
                <w:kern w:val="0"/>
                <w:szCs w:val="21"/>
              </w:rPr>
              <w:t>0.119</w:t>
            </w:r>
          </w:p>
        </w:tc>
        <w:tc>
          <w:tcPr>
            <w:tcW w:w="1202" w:type="dxa"/>
            <w:vAlign w:val="center"/>
          </w:tcPr>
          <w:p w14:paraId="613A805A" w14:textId="77777777" w:rsidR="008034E9" w:rsidRPr="00AA77EA" w:rsidRDefault="00000000">
            <w:pPr>
              <w:spacing w:line="360" w:lineRule="auto"/>
              <w:jc w:val="center"/>
              <w:rPr>
                <w:rFonts w:ascii="Times New Roman" w:eastAsia="宋体" w:hAnsi="Times New Roman" w:cs="Times New Roman"/>
                <w:kern w:val="0"/>
                <w:szCs w:val="21"/>
              </w:rPr>
            </w:pPr>
            <w:r w:rsidRPr="00AA77EA">
              <w:rPr>
                <w:rFonts w:ascii="Times New Roman" w:eastAsia="宋体" w:hAnsi="Times New Roman" w:cs="Times New Roman"/>
                <w:kern w:val="0"/>
                <w:szCs w:val="21"/>
              </w:rPr>
              <w:t>/</w:t>
            </w:r>
          </w:p>
        </w:tc>
        <w:tc>
          <w:tcPr>
            <w:tcW w:w="1202" w:type="dxa"/>
            <w:vAlign w:val="center"/>
          </w:tcPr>
          <w:p w14:paraId="1C5AF542" w14:textId="77777777" w:rsidR="008034E9" w:rsidRPr="00AA77EA" w:rsidRDefault="00000000">
            <w:pPr>
              <w:spacing w:line="360" w:lineRule="auto"/>
              <w:jc w:val="center"/>
              <w:rPr>
                <w:rFonts w:ascii="Times New Roman" w:eastAsia="宋体" w:hAnsi="Times New Roman" w:cs="Times New Roman"/>
                <w:kern w:val="0"/>
                <w:szCs w:val="21"/>
              </w:rPr>
            </w:pPr>
            <w:r w:rsidRPr="00AA77EA">
              <w:rPr>
                <w:rFonts w:ascii="Times New Roman" w:eastAsia="宋体" w:hAnsi="Times New Roman" w:cs="Times New Roman"/>
                <w:kern w:val="0"/>
                <w:szCs w:val="21"/>
              </w:rPr>
              <w:t>0.043</w:t>
            </w:r>
          </w:p>
        </w:tc>
        <w:tc>
          <w:tcPr>
            <w:tcW w:w="1139" w:type="dxa"/>
            <w:vAlign w:val="center"/>
          </w:tcPr>
          <w:p w14:paraId="687FA26A" w14:textId="77777777" w:rsidR="008034E9" w:rsidRPr="00AA77EA" w:rsidRDefault="00000000">
            <w:pPr>
              <w:spacing w:line="360" w:lineRule="auto"/>
              <w:jc w:val="center"/>
              <w:rPr>
                <w:rFonts w:ascii="Times New Roman" w:eastAsia="宋体" w:hAnsi="Times New Roman" w:cs="Times New Roman"/>
                <w:kern w:val="0"/>
                <w:szCs w:val="21"/>
              </w:rPr>
            </w:pPr>
            <w:r w:rsidRPr="00AA77EA">
              <w:rPr>
                <w:rFonts w:ascii="Times New Roman" w:eastAsia="宋体" w:hAnsi="Times New Roman" w:cs="Times New Roman"/>
                <w:kern w:val="0"/>
                <w:szCs w:val="21"/>
              </w:rPr>
              <w:t>0</w:t>
            </w:r>
            <w:r w:rsidRPr="00AA77EA">
              <w:rPr>
                <w:rFonts w:ascii="Times New Roman" w:eastAsia="宋体" w:hAnsi="Times New Roman" w:cs="Times New Roman" w:hint="eastAsia"/>
                <w:kern w:val="0"/>
                <w:szCs w:val="21"/>
              </w:rPr>
              <w:t>.</w:t>
            </w:r>
            <w:r w:rsidRPr="00AA77EA">
              <w:rPr>
                <w:rFonts w:ascii="Times New Roman" w:eastAsia="宋体" w:hAnsi="Times New Roman" w:cs="Times New Roman"/>
                <w:kern w:val="0"/>
                <w:szCs w:val="21"/>
              </w:rPr>
              <w:t>082</w:t>
            </w:r>
          </w:p>
        </w:tc>
        <w:tc>
          <w:tcPr>
            <w:tcW w:w="1139" w:type="dxa"/>
            <w:vAlign w:val="center"/>
          </w:tcPr>
          <w:p w14:paraId="0386BA9E" w14:textId="77777777" w:rsidR="008034E9" w:rsidRPr="00AA77EA" w:rsidRDefault="00000000">
            <w:pPr>
              <w:spacing w:line="360" w:lineRule="auto"/>
              <w:jc w:val="center"/>
              <w:rPr>
                <w:rFonts w:ascii="Times New Roman" w:eastAsia="宋体" w:hAnsi="Times New Roman" w:cs="Times New Roman"/>
                <w:kern w:val="0"/>
                <w:szCs w:val="21"/>
              </w:rPr>
            </w:pPr>
            <w:r w:rsidRPr="00AA77EA">
              <w:rPr>
                <w:rFonts w:ascii="Times New Roman" w:eastAsia="宋体" w:hAnsi="Times New Roman" w:cs="Times New Roman"/>
                <w:kern w:val="0"/>
                <w:szCs w:val="21"/>
              </w:rPr>
              <w:t>0.085</w:t>
            </w:r>
          </w:p>
        </w:tc>
      </w:tr>
      <w:tr w:rsidR="00090037" w:rsidRPr="00AA77EA" w14:paraId="2BD4CCA3" w14:textId="77777777">
        <w:trPr>
          <w:jc w:val="center"/>
        </w:trPr>
        <w:tc>
          <w:tcPr>
            <w:tcW w:w="1211" w:type="dxa"/>
            <w:vAlign w:val="center"/>
          </w:tcPr>
          <w:p w14:paraId="5E0780D5" w14:textId="37A25863" w:rsidR="008034E9" w:rsidRPr="00AA77EA" w:rsidRDefault="00000000">
            <w:pPr>
              <w:spacing w:line="360" w:lineRule="auto"/>
              <w:jc w:val="center"/>
              <w:rPr>
                <w:rFonts w:ascii="Times New Roman" w:eastAsia="宋体" w:hAnsi="Times New Roman" w:cs="Times New Roman"/>
                <w:kern w:val="0"/>
                <w:szCs w:val="21"/>
              </w:rPr>
            </w:pPr>
            <w:r w:rsidRPr="00AA77EA">
              <w:rPr>
                <w:rFonts w:ascii="Times New Roman" w:eastAsia="宋体" w:hAnsi="Times New Roman" w:cs="Times New Roman" w:hint="eastAsia"/>
                <w:kern w:val="0"/>
                <w:szCs w:val="21"/>
              </w:rPr>
              <w:t>广州</w:t>
            </w:r>
            <w:r w:rsidR="00AA77EA">
              <w:rPr>
                <w:rFonts w:ascii="Times New Roman" w:eastAsia="宋体" w:hAnsi="Times New Roman" w:cs="Times New Roman" w:hint="eastAsia"/>
                <w:kern w:val="0"/>
                <w:szCs w:val="21"/>
              </w:rPr>
              <w:t>总站</w:t>
            </w:r>
          </w:p>
        </w:tc>
        <w:tc>
          <w:tcPr>
            <w:tcW w:w="1201" w:type="dxa"/>
          </w:tcPr>
          <w:p w14:paraId="60E6557A" w14:textId="77777777" w:rsidR="008034E9" w:rsidRPr="00AA77EA" w:rsidRDefault="00000000">
            <w:pPr>
              <w:spacing w:line="360" w:lineRule="auto"/>
              <w:jc w:val="center"/>
              <w:rPr>
                <w:rFonts w:ascii="Times New Roman" w:eastAsia="宋体" w:hAnsi="Times New Roman" w:cs="Times New Roman"/>
                <w:kern w:val="0"/>
                <w:szCs w:val="21"/>
              </w:rPr>
            </w:pPr>
            <w:r w:rsidRPr="00AA77EA">
              <w:rPr>
                <w:rFonts w:ascii="Times New Roman" w:eastAsia="宋体" w:hAnsi="Times New Roman" w:cs="Times New Roman"/>
                <w:kern w:val="0"/>
                <w:szCs w:val="21"/>
              </w:rPr>
              <w:t>/</w:t>
            </w:r>
          </w:p>
        </w:tc>
        <w:tc>
          <w:tcPr>
            <w:tcW w:w="1202" w:type="dxa"/>
          </w:tcPr>
          <w:p w14:paraId="7F6A0AF3" w14:textId="77777777" w:rsidR="008034E9" w:rsidRPr="00AA77EA" w:rsidRDefault="00000000">
            <w:pPr>
              <w:spacing w:line="360" w:lineRule="auto"/>
              <w:jc w:val="center"/>
              <w:rPr>
                <w:rFonts w:ascii="Times New Roman" w:eastAsia="宋体" w:hAnsi="Times New Roman" w:cs="Times New Roman"/>
                <w:kern w:val="0"/>
                <w:szCs w:val="21"/>
              </w:rPr>
            </w:pPr>
            <w:r w:rsidRPr="00AA77EA">
              <w:rPr>
                <w:rFonts w:ascii="Times New Roman" w:eastAsia="宋体" w:hAnsi="Times New Roman" w:cs="Times New Roman"/>
                <w:kern w:val="0"/>
                <w:szCs w:val="21"/>
              </w:rPr>
              <w:t>/</w:t>
            </w:r>
          </w:p>
        </w:tc>
        <w:tc>
          <w:tcPr>
            <w:tcW w:w="1202" w:type="dxa"/>
          </w:tcPr>
          <w:p w14:paraId="2233001E" w14:textId="77777777" w:rsidR="008034E9" w:rsidRPr="00AA77EA" w:rsidRDefault="00000000">
            <w:pPr>
              <w:spacing w:line="360" w:lineRule="auto"/>
              <w:jc w:val="center"/>
              <w:rPr>
                <w:rFonts w:ascii="Times New Roman" w:eastAsia="宋体" w:hAnsi="Times New Roman" w:cs="Times New Roman"/>
                <w:kern w:val="0"/>
                <w:szCs w:val="21"/>
              </w:rPr>
            </w:pPr>
            <w:r w:rsidRPr="00AA77EA">
              <w:rPr>
                <w:rFonts w:ascii="Times New Roman" w:eastAsia="宋体" w:hAnsi="Times New Roman" w:cs="Times New Roman" w:hint="eastAsia"/>
                <w:kern w:val="0"/>
                <w:szCs w:val="21"/>
              </w:rPr>
              <w:t>/</w:t>
            </w:r>
          </w:p>
        </w:tc>
        <w:tc>
          <w:tcPr>
            <w:tcW w:w="1202" w:type="dxa"/>
          </w:tcPr>
          <w:p w14:paraId="199851D9" w14:textId="6586B5D6" w:rsidR="008034E9" w:rsidRPr="00AA77EA" w:rsidRDefault="00000000">
            <w:pPr>
              <w:spacing w:line="360" w:lineRule="auto"/>
              <w:jc w:val="center"/>
              <w:rPr>
                <w:rFonts w:ascii="Times New Roman" w:eastAsia="宋体" w:hAnsi="Times New Roman" w:cs="Times New Roman"/>
                <w:kern w:val="0"/>
                <w:szCs w:val="21"/>
              </w:rPr>
            </w:pPr>
            <w:r w:rsidRPr="00AA77EA">
              <w:rPr>
                <w:rFonts w:ascii="Times New Roman" w:eastAsia="宋体" w:hAnsi="Times New Roman" w:cs="Times New Roman"/>
                <w:kern w:val="0"/>
                <w:szCs w:val="21"/>
              </w:rPr>
              <w:t>0.2</w:t>
            </w:r>
            <w:r w:rsidR="005F0772">
              <w:rPr>
                <w:rFonts w:ascii="Times New Roman" w:eastAsia="宋体" w:hAnsi="Times New Roman" w:cs="Times New Roman"/>
                <w:kern w:val="0"/>
                <w:szCs w:val="21"/>
              </w:rPr>
              <w:t>00</w:t>
            </w:r>
          </w:p>
        </w:tc>
        <w:tc>
          <w:tcPr>
            <w:tcW w:w="1139" w:type="dxa"/>
          </w:tcPr>
          <w:p w14:paraId="0388A83C" w14:textId="77777777" w:rsidR="008034E9" w:rsidRPr="00AA77EA" w:rsidRDefault="00000000">
            <w:pPr>
              <w:spacing w:line="360" w:lineRule="auto"/>
              <w:jc w:val="center"/>
              <w:rPr>
                <w:rFonts w:ascii="Times New Roman" w:eastAsia="宋体" w:hAnsi="Times New Roman" w:cs="Times New Roman"/>
                <w:kern w:val="0"/>
                <w:szCs w:val="21"/>
              </w:rPr>
            </w:pPr>
            <w:r w:rsidRPr="00AA77EA">
              <w:rPr>
                <w:rFonts w:ascii="Times New Roman" w:eastAsia="宋体" w:hAnsi="Times New Roman" w:cs="Times New Roman" w:hint="eastAsia"/>
                <w:kern w:val="0"/>
                <w:szCs w:val="21"/>
              </w:rPr>
              <w:t>/</w:t>
            </w:r>
          </w:p>
        </w:tc>
        <w:tc>
          <w:tcPr>
            <w:tcW w:w="1139" w:type="dxa"/>
          </w:tcPr>
          <w:p w14:paraId="2CAAB454" w14:textId="77777777" w:rsidR="008034E9" w:rsidRPr="00AA77EA" w:rsidRDefault="00000000">
            <w:pPr>
              <w:spacing w:line="360" w:lineRule="auto"/>
              <w:jc w:val="center"/>
              <w:rPr>
                <w:rFonts w:ascii="Times New Roman" w:eastAsia="宋体" w:hAnsi="Times New Roman" w:cs="Times New Roman"/>
                <w:kern w:val="0"/>
                <w:szCs w:val="21"/>
              </w:rPr>
            </w:pPr>
            <w:r w:rsidRPr="00AA77EA">
              <w:rPr>
                <w:rFonts w:ascii="Times New Roman" w:eastAsia="宋体" w:hAnsi="Times New Roman" w:cs="Times New Roman" w:hint="eastAsia"/>
                <w:kern w:val="0"/>
                <w:szCs w:val="21"/>
              </w:rPr>
              <w:t>/</w:t>
            </w:r>
          </w:p>
        </w:tc>
      </w:tr>
      <w:tr w:rsidR="00090037" w:rsidRPr="00AA77EA" w14:paraId="1D53A47B" w14:textId="77777777">
        <w:trPr>
          <w:jc w:val="center"/>
        </w:trPr>
        <w:tc>
          <w:tcPr>
            <w:tcW w:w="1211" w:type="dxa"/>
            <w:vAlign w:val="center"/>
          </w:tcPr>
          <w:p w14:paraId="1DBB660E" w14:textId="77777777" w:rsidR="008034E9" w:rsidRPr="00AA77EA" w:rsidRDefault="00000000">
            <w:pPr>
              <w:spacing w:line="360" w:lineRule="auto"/>
              <w:jc w:val="center"/>
              <w:rPr>
                <w:rFonts w:ascii="Times New Roman" w:eastAsia="宋体" w:hAnsi="Times New Roman" w:cs="Times New Roman"/>
                <w:kern w:val="0"/>
                <w:szCs w:val="21"/>
              </w:rPr>
            </w:pPr>
            <w:r w:rsidRPr="00AA77EA">
              <w:rPr>
                <w:rFonts w:ascii="Times New Roman" w:eastAsia="宋体" w:hAnsi="Times New Roman" w:cs="Times New Roman"/>
                <w:kern w:val="0"/>
                <w:szCs w:val="21"/>
              </w:rPr>
              <w:t>东方雨虹</w:t>
            </w:r>
          </w:p>
        </w:tc>
        <w:tc>
          <w:tcPr>
            <w:tcW w:w="1201" w:type="dxa"/>
          </w:tcPr>
          <w:p w14:paraId="3946DC96" w14:textId="77777777" w:rsidR="008034E9" w:rsidRPr="00AA77EA" w:rsidRDefault="00000000">
            <w:pPr>
              <w:spacing w:line="360" w:lineRule="auto"/>
              <w:jc w:val="center"/>
              <w:rPr>
                <w:rFonts w:ascii="Times New Roman" w:eastAsia="宋体" w:hAnsi="Times New Roman" w:cs="Times New Roman"/>
                <w:kern w:val="0"/>
                <w:szCs w:val="21"/>
              </w:rPr>
            </w:pPr>
            <w:r w:rsidRPr="00AA77EA">
              <w:rPr>
                <w:rFonts w:ascii="Times New Roman" w:eastAsia="宋体" w:hAnsi="Times New Roman" w:cs="Times New Roman" w:hint="eastAsia"/>
                <w:kern w:val="0"/>
                <w:szCs w:val="21"/>
              </w:rPr>
              <w:t>0</w:t>
            </w:r>
            <w:r w:rsidRPr="00AA77EA">
              <w:rPr>
                <w:rFonts w:ascii="Times New Roman" w:eastAsia="宋体" w:hAnsi="Times New Roman" w:cs="Times New Roman"/>
                <w:kern w:val="0"/>
                <w:szCs w:val="21"/>
              </w:rPr>
              <w:t>.178</w:t>
            </w:r>
          </w:p>
        </w:tc>
        <w:tc>
          <w:tcPr>
            <w:tcW w:w="1202" w:type="dxa"/>
          </w:tcPr>
          <w:p w14:paraId="6E89347D" w14:textId="41399012" w:rsidR="008034E9" w:rsidRPr="00AA77EA" w:rsidRDefault="00000000">
            <w:pPr>
              <w:spacing w:line="360" w:lineRule="auto"/>
              <w:jc w:val="center"/>
              <w:rPr>
                <w:rFonts w:ascii="Times New Roman" w:eastAsia="宋体" w:hAnsi="Times New Roman" w:cs="Times New Roman"/>
                <w:kern w:val="0"/>
                <w:szCs w:val="21"/>
              </w:rPr>
            </w:pPr>
            <w:r w:rsidRPr="00AA77EA">
              <w:rPr>
                <w:rFonts w:ascii="Times New Roman" w:eastAsia="宋体" w:hAnsi="Times New Roman" w:cs="Times New Roman"/>
                <w:kern w:val="0"/>
                <w:szCs w:val="21"/>
              </w:rPr>
              <w:t>0.11</w:t>
            </w:r>
            <w:r w:rsidR="005F0772">
              <w:rPr>
                <w:rFonts w:ascii="Times New Roman" w:eastAsia="宋体" w:hAnsi="Times New Roman" w:cs="Times New Roman"/>
                <w:kern w:val="0"/>
                <w:szCs w:val="21"/>
              </w:rPr>
              <w:t>0</w:t>
            </w:r>
          </w:p>
        </w:tc>
        <w:tc>
          <w:tcPr>
            <w:tcW w:w="1202" w:type="dxa"/>
            <w:shd w:val="clear" w:color="auto" w:fill="auto"/>
          </w:tcPr>
          <w:p w14:paraId="20AFA2FD" w14:textId="77777777" w:rsidR="008034E9" w:rsidRPr="00AA77EA" w:rsidRDefault="00000000">
            <w:pPr>
              <w:spacing w:line="360" w:lineRule="auto"/>
              <w:jc w:val="center"/>
              <w:rPr>
                <w:rFonts w:ascii="Times New Roman" w:eastAsia="宋体" w:hAnsi="Times New Roman" w:cs="Times New Roman"/>
                <w:kern w:val="0"/>
                <w:szCs w:val="21"/>
              </w:rPr>
            </w:pPr>
            <w:r w:rsidRPr="00AA77EA">
              <w:rPr>
                <w:rFonts w:ascii="Times New Roman" w:eastAsia="宋体" w:hAnsi="Times New Roman" w:cs="Times New Roman" w:hint="eastAsia"/>
                <w:kern w:val="0"/>
                <w:szCs w:val="21"/>
              </w:rPr>
              <w:t>0</w:t>
            </w:r>
            <w:r w:rsidRPr="00AA77EA">
              <w:rPr>
                <w:rFonts w:ascii="Times New Roman" w:eastAsia="宋体" w:hAnsi="Times New Roman" w:cs="Times New Roman"/>
                <w:kern w:val="0"/>
                <w:szCs w:val="21"/>
              </w:rPr>
              <w:t>.824</w:t>
            </w:r>
          </w:p>
        </w:tc>
        <w:tc>
          <w:tcPr>
            <w:tcW w:w="1202" w:type="dxa"/>
          </w:tcPr>
          <w:p w14:paraId="0D0C75E4" w14:textId="77777777" w:rsidR="008034E9" w:rsidRPr="00AA77EA" w:rsidRDefault="00000000">
            <w:pPr>
              <w:spacing w:line="360" w:lineRule="auto"/>
              <w:jc w:val="center"/>
              <w:rPr>
                <w:rFonts w:ascii="Times New Roman" w:eastAsia="宋体" w:hAnsi="Times New Roman" w:cs="Times New Roman"/>
                <w:kern w:val="0"/>
                <w:szCs w:val="21"/>
              </w:rPr>
            </w:pPr>
            <w:r w:rsidRPr="00AA77EA">
              <w:rPr>
                <w:rFonts w:ascii="Times New Roman" w:eastAsia="宋体" w:hAnsi="Times New Roman" w:cs="Times New Roman" w:hint="eastAsia"/>
                <w:kern w:val="0"/>
                <w:szCs w:val="21"/>
              </w:rPr>
              <w:t>/</w:t>
            </w:r>
          </w:p>
        </w:tc>
        <w:tc>
          <w:tcPr>
            <w:tcW w:w="1139" w:type="dxa"/>
          </w:tcPr>
          <w:p w14:paraId="32136539" w14:textId="77777777" w:rsidR="008034E9" w:rsidRPr="00AA77EA" w:rsidRDefault="00000000">
            <w:pPr>
              <w:spacing w:line="360" w:lineRule="auto"/>
              <w:jc w:val="center"/>
              <w:rPr>
                <w:rFonts w:ascii="Times New Roman" w:eastAsia="宋体" w:hAnsi="Times New Roman" w:cs="Times New Roman"/>
                <w:kern w:val="0"/>
                <w:szCs w:val="21"/>
              </w:rPr>
            </w:pPr>
            <w:r w:rsidRPr="00AA77EA">
              <w:rPr>
                <w:rFonts w:ascii="Times New Roman" w:eastAsia="宋体" w:hAnsi="Times New Roman" w:cs="Times New Roman" w:hint="eastAsia"/>
                <w:kern w:val="0"/>
                <w:szCs w:val="21"/>
              </w:rPr>
              <w:t>/</w:t>
            </w:r>
          </w:p>
        </w:tc>
        <w:tc>
          <w:tcPr>
            <w:tcW w:w="1139" w:type="dxa"/>
          </w:tcPr>
          <w:p w14:paraId="2D1F1ACB" w14:textId="77777777" w:rsidR="008034E9" w:rsidRPr="00AA77EA" w:rsidRDefault="00000000">
            <w:pPr>
              <w:spacing w:line="360" w:lineRule="auto"/>
              <w:jc w:val="center"/>
              <w:rPr>
                <w:rFonts w:ascii="Times New Roman" w:eastAsia="宋体" w:hAnsi="Times New Roman" w:cs="Times New Roman"/>
                <w:kern w:val="0"/>
                <w:szCs w:val="21"/>
              </w:rPr>
            </w:pPr>
            <w:r w:rsidRPr="00AA77EA">
              <w:rPr>
                <w:rFonts w:ascii="Times New Roman" w:eastAsia="宋体" w:hAnsi="Times New Roman" w:cs="Times New Roman" w:hint="eastAsia"/>
                <w:kern w:val="0"/>
                <w:szCs w:val="21"/>
              </w:rPr>
              <w:t>/</w:t>
            </w:r>
          </w:p>
        </w:tc>
      </w:tr>
      <w:tr w:rsidR="00090037" w:rsidRPr="00AA77EA" w14:paraId="297B4D35" w14:textId="77777777">
        <w:trPr>
          <w:jc w:val="center"/>
        </w:trPr>
        <w:tc>
          <w:tcPr>
            <w:tcW w:w="1211" w:type="dxa"/>
            <w:vAlign w:val="center"/>
          </w:tcPr>
          <w:p w14:paraId="2CD9C825" w14:textId="77777777" w:rsidR="008034E9" w:rsidRPr="00AA77EA" w:rsidRDefault="00000000">
            <w:pPr>
              <w:spacing w:line="360" w:lineRule="auto"/>
              <w:jc w:val="center"/>
              <w:rPr>
                <w:rFonts w:ascii="Times New Roman" w:eastAsia="宋体" w:hAnsi="Times New Roman" w:cs="Times New Roman"/>
                <w:kern w:val="0"/>
                <w:szCs w:val="21"/>
              </w:rPr>
            </w:pPr>
            <w:r w:rsidRPr="00AA77EA">
              <w:rPr>
                <w:rFonts w:ascii="Times New Roman" w:eastAsia="宋体" w:hAnsi="Times New Roman" w:cs="Times New Roman" w:hint="eastAsia"/>
                <w:kern w:val="0"/>
                <w:szCs w:val="21"/>
              </w:rPr>
              <w:t>上海建科</w:t>
            </w:r>
          </w:p>
        </w:tc>
        <w:tc>
          <w:tcPr>
            <w:tcW w:w="1201" w:type="dxa"/>
          </w:tcPr>
          <w:p w14:paraId="39DFF587" w14:textId="77777777" w:rsidR="008034E9" w:rsidRPr="00AA77EA" w:rsidRDefault="00000000">
            <w:pPr>
              <w:spacing w:line="360" w:lineRule="auto"/>
              <w:jc w:val="center"/>
              <w:rPr>
                <w:rFonts w:ascii="Times New Roman" w:eastAsia="宋体" w:hAnsi="Times New Roman" w:cs="Times New Roman"/>
                <w:kern w:val="0"/>
                <w:szCs w:val="21"/>
              </w:rPr>
            </w:pPr>
            <w:r w:rsidRPr="00AA77EA">
              <w:rPr>
                <w:rFonts w:ascii="Times New Roman" w:eastAsia="宋体" w:hAnsi="Times New Roman" w:cs="Times New Roman" w:hint="eastAsia"/>
                <w:kern w:val="0"/>
                <w:szCs w:val="21"/>
              </w:rPr>
              <w:t>/</w:t>
            </w:r>
          </w:p>
        </w:tc>
        <w:tc>
          <w:tcPr>
            <w:tcW w:w="1202" w:type="dxa"/>
          </w:tcPr>
          <w:p w14:paraId="5FDB1DD3" w14:textId="77777777" w:rsidR="008034E9" w:rsidRPr="00AA77EA" w:rsidRDefault="00000000">
            <w:pPr>
              <w:spacing w:line="360" w:lineRule="auto"/>
              <w:jc w:val="center"/>
              <w:rPr>
                <w:rFonts w:ascii="Times New Roman" w:eastAsia="宋体" w:hAnsi="Times New Roman" w:cs="Times New Roman"/>
                <w:kern w:val="0"/>
                <w:szCs w:val="21"/>
              </w:rPr>
            </w:pPr>
            <w:r w:rsidRPr="00AA77EA">
              <w:rPr>
                <w:rFonts w:ascii="Times New Roman" w:eastAsia="宋体" w:hAnsi="Times New Roman" w:cs="Times New Roman" w:hint="eastAsia"/>
                <w:kern w:val="0"/>
                <w:szCs w:val="21"/>
              </w:rPr>
              <w:t>/</w:t>
            </w:r>
          </w:p>
        </w:tc>
        <w:tc>
          <w:tcPr>
            <w:tcW w:w="1202" w:type="dxa"/>
          </w:tcPr>
          <w:p w14:paraId="74140310" w14:textId="77777777" w:rsidR="008034E9" w:rsidRPr="00AA77EA" w:rsidRDefault="00000000">
            <w:pPr>
              <w:spacing w:line="360" w:lineRule="auto"/>
              <w:jc w:val="center"/>
              <w:rPr>
                <w:rFonts w:ascii="Times New Roman" w:eastAsia="宋体" w:hAnsi="Times New Roman" w:cs="Times New Roman"/>
                <w:kern w:val="0"/>
                <w:szCs w:val="21"/>
                <w:highlight w:val="yellow"/>
              </w:rPr>
            </w:pPr>
            <w:r w:rsidRPr="00AA77EA">
              <w:rPr>
                <w:rFonts w:ascii="Times New Roman" w:eastAsia="宋体" w:hAnsi="Times New Roman" w:cs="Times New Roman" w:hint="eastAsia"/>
                <w:kern w:val="0"/>
                <w:szCs w:val="21"/>
              </w:rPr>
              <w:t>/</w:t>
            </w:r>
          </w:p>
        </w:tc>
        <w:tc>
          <w:tcPr>
            <w:tcW w:w="1202" w:type="dxa"/>
          </w:tcPr>
          <w:p w14:paraId="3EC66DBB" w14:textId="77777777" w:rsidR="008034E9" w:rsidRPr="00AA77EA" w:rsidRDefault="00000000">
            <w:pPr>
              <w:spacing w:line="360" w:lineRule="auto"/>
              <w:jc w:val="center"/>
              <w:rPr>
                <w:rFonts w:ascii="Times New Roman" w:eastAsia="宋体" w:hAnsi="Times New Roman" w:cs="Times New Roman"/>
                <w:kern w:val="0"/>
                <w:szCs w:val="21"/>
              </w:rPr>
            </w:pPr>
            <w:r w:rsidRPr="00AA77EA">
              <w:rPr>
                <w:rFonts w:ascii="Times New Roman" w:eastAsia="宋体" w:hAnsi="Times New Roman" w:cs="Times New Roman" w:hint="eastAsia"/>
                <w:kern w:val="0"/>
                <w:szCs w:val="21"/>
              </w:rPr>
              <w:t>/</w:t>
            </w:r>
          </w:p>
        </w:tc>
        <w:tc>
          <w:tcPr>
            <w:tcW w:w="1139" w:type="dxa"/>
          </w:tcPr>
          <w:p w14:paraId="5D6C6E95" w14:textId="5F61AC42" w:rsidR="008034E9" w:rsidRPr="00AA77EA" w:rsidRDefault="00000000">
            <w:pPr>
              <w:spacing w:line="360" w:lineRule="auto"/>
              <w:jc w:val="center"/>
              <w:rPr>
                <w:rFonts w:ascii="Times New Roman" w:eastAsia="宋体" w:hAnsi="Times New Roman" w:cs="Times New Roman"/>
                <w:kern w:val="0"/>
                <w:szCs w:val="21"/>
              </w:rPr>
            </w:pPr>
            <w:r w:rsidRPr="00AA77EA">
              <w:rPr>
                <w:rFonts w:ascii="Times New Roman" w:eastAsia="宋体" w:hAnsi="Times New Roman" w:cs="Times New Roman" w:hint="eastAsia"/>
                <w:kern w:val="0"/>
                <w:szCs w:val="21"/>
              </w:rPr>
              <w:t>0</w:t>
            </w:r>
            <w:r w:rsidRPr="00AA77EA">
              <w:rPr>
                <w:rFonts w:ascii="Times New Roman" w:eastAsia="宋体" w:hAnsi="Times New Roman" w:cs="Times New Roman"/>
                <w:kern w:val="0"/>
                <w:szCs w:val="21"/>
              </w:rPr>
              <w:t>.1</w:t>
            </w:r>
            <w:r w:rsidR="005F0772">
              <w:rPr>
                <w:rFonts w:ascii="Times New Roman" w:eastAsia="宋体" w:hAnsi="Times New Roman" w:cs="Times New Roman"/>
                <w:kern w:val="0"/>
                <w:szCs w:val="21"/>
              </w:rPr>
              <w:t>00</w:t>
            </w:r>
          </w:p>
        </w:tc>
        <w:tc>
          <w:tcPr>
            <w:tcW w:w="1139" w:type="dxa"/>
          </w:tcPr>
          <w:p w14:paraId="23DB2731" w14:textId="77777777" w:rsidR="008034E9" w:rsidRPr="00AA77EA" w:rsidRDefault="00000000">
            <w:pPr>
              <w:spacing w:line="360" w:lineRule="auto"/>
              <w:jc w:val="center"/>
              <w:rPr>
                <w:rFonts w:ascii="Times New Roman" w:eastAsia="宋体" w:hAnsi="Times New Roman" w:cs="Times New Roman"/>
                <w:kern w:val="0"/>
                <w:szCs w:val="21"/>
              </w:rPr>
            </w:pPr>
            <w:r w:rsidRPr="00AA77EA">
              <w:rPr>
                <w:rFonts w:ascii="Times New Roman" w:eastAsia="宋体" w:hAnsi="Times New Roman" w:cs="Times New Roman" w:hint="eastAsia"/>
                <w:kern w:val="0"/>
                <w:szCs w:val="21"/>
              </w:rPr>
              <w:t>/</w:t>
            </w:r>
          </w:p>
        </w:tc>
      </w:tr>
    </w:tbl>
    <w:p w14:paraId="10C8282B" w14:textId="7A2298BC" w:rsidR="008034E9" w:rsidRDefault="00000000" w:rsidP="003D5755">
      <w:pPr>
        <w:pStyle w:val="af"/>
        <w:spacing w:beforeLines="50" w:before="156" w:line="360" w:lineRule="auto"/>
        <w:ind w:firstLine="480"/>
        <w:rPr>
          <w:rFonts w:ascii="Times New Roman"/>
          <w:sz w:val="24"/>
          <w:szCs w:val="24"/>
        </w:rPr>
      </w:pPr>
      <w:r w:rsidRPr="00090037">
        <w:rPr>
          <w:rFonts w:ascii="Times New Roman" w:hint="eastAsia"/>
          <w:sz w:val="24"/>
          <w:szCs w:val="24"/>
        </w:rPr>
        <w:t>（</w:t>
      </w:r>
      <w:r w:rsidR="0017291B">
        <w:rPr>
          <w:rFonts w:ascii="Times New Roman"/>
          <w:sz w:val="24"/>
          <w:szCs w:val="24"/>
        </w:rPr>
        <w:t>8</w:t>
      </w:r>
      <w:r w:rsidRPr="00090037">
        <w:rPr>
          <w:rFonts w:ascii="Times New Roman" w:hint="eastAsia"/>
          <w:sz w:val="24"/>
          <w:szCs w:val="24"/>
        </w:rPr>
        <w:t>）粘结强度</w:t>
      </w:r>
      <w:r w:rsidRPr="00090037">
        <w:rPr>
          <w:rFonts w:ascii="Times New Roman"/>
          <w:sz w:val="24"/>
          <w:szCs w:val="24"/>
        </w:rPr>
        <w:t>(</w:t>
      </w:r>
      <w:r w:rsidRPr="00090037">
        <w:rPr>
          <w:rFonts w:ascii="Times New Roman" w:hint="eastAsia"/>
          <w:sz w:val="24"/>
          <w:szCs w:val="24"/>
        </w:rPr>
        <w:t>单位：</w:t>
      </w:r>
      <w:r w:rsidRPr="00090037">
        <w:rPr>
          <w:rFonts w:ascii="Times New Roman" w:hint="eastAsia"/>
          <w:sz w:val="24"/>
          <w:szCs w:val="24"/>
        </w:rPr>
        <w:t>M</w:t>
      </w:r>
      <w:r w:rsidRPr="00090037">
        <w:rPr>
          <w:rFonts w:ascii="Times New Roman"/>
          <w:sz w:val="24"/>
          <w:szCs w:val="24"/>
        </w:rPr>
        <w:t>P</w:t>
      </w:r>
      <w:r w:rsidRPr="00090037">
        <w:rPr>
          <w:rFonts w:ascii="Times New Roman" w:hint="eastAsia"/>
          <w:sz w:val="24"/>
          <w:szCs w:val="24"/>
        </w:rPr>
        <w:t>a</w:t>
      </w:r>
      <w:r w:rsidRPr="00090037">
        <w:rPr>
          <w:rFonts w:ascii="Times New Roman"/>
          <w:sz w:val="24"/>
          <w:szCs w:val="24"/>
        </w:rPr>
        <w:t>)</w:t>
      </w:r>
    </w:p>
    <w:p w14:paraId="1C4A53DE" w14:textId="7061157C" w:rsidR="00D37714" w:rsidRDefault="00963480" w:rsidP="00D57288">
      <w:pPr>
        <w:pStyle w:val="af"/>
        <w:spacing w:line="360" w:lineRule="auto"/>
        <w:ind w:firstLine="480"/>
        <w:rPr>
          <w:rFonts w:ascii="Times New Roman"/>
          <w:sz w:val="24"/>
          <w:szCs w:val="24"/>
        </w:rPr>
      </w:pPr>
      <w:r>
        <w:rPr>
          <w:rFonts w:ascii="Times New Roman" w:hint="eastAsia"/>
          <w:sz w:val="24"/>
          <w:szCs w:val="24"/>
        </w:rPr>
        <w:t>根据应用需求，</w:t>
      </w:r>
      <w:r w:rsidR="00D57288">
        <w:rPr>
          <w:rFonts w:ascii="Times New Roman" w:hint="eastAsia"/>
          <w:sz w:val="24"/>
          <w:szCs w:val="24"/>
        </w:rPr>
        <w:t>涂料与楼板</w:t>
      </w:r>
      <w:r>
        <w:rPr>
          <w:rFonts w:ascii="Times New Roman" w:hint="eastAsia"/>
          <w:sz w:val="24"/>
          <w:szCs w:val="24"/>
        </w:rPr>
        <w:t>应具有</w:t>
      </w:r>
      <w:r w:rsidR="00D57288">
        <w:rPr>
          <w:rFonts w:ascii="Times New Roman" w:hint="eastAsia"/>
          <w:sz w:val="24"/>
          <w:szCs w:val="24"/>
        </w:rPr>
        <w:t>良好的粘结性，从而防止空鼓</w:t>
      </w:r>
      <w:r>
        <w:rPr>
          <w:rFonts w:ascii="Times New Roman" w:hint="eastAsia"/>
          <w:sz w:val="24"/>
          <w:szCs w:val="24"/>
        </w:rPr>
        <w:t>。</w:t>
      </w:r>
      <w:r w:rsidR="00D57288">
        <w:rPr>
          <w:rFonts w:ascii="Times New Roman" w:hint="eastAsia"/>
          <w:sz w:val="24"/>
          <w:szCs w:val="24"/>
        </w:rPr>
        <w:t>施工楼板可能有潮湿的情况，因此</w:t>
      </w:r>
      <w:r>
        <w:rPr>
          <w:rFonts w:ascii="Times New Roman" w:hint="eastAsia"/>
          <w:sz w:val="24"/>
          <w:szCs w:val="24"/>
        </w:rPr>
        <w:t>涂料与</w:t>
      </w:r>
      <w:r w:rsidR="00D57288">
        <w:rPr>
          <w:rFonts w:ascii="Times New Roman" w:hint="eastAsia"/>
          <w:sz w:val="24"/>
          <w:szCs w:val="24"/>
        </w:rPr>
        <w:t>干燥（无处理）和潮湿基层</w:t>
      </w:r>
      <w:r>
        <w:rPr>
          <w:rFonts w:ascii="Times New Roman" w:hint="eastAsia"/>
          <w:sz w:val="24"/>
          <w:szCs w:val="24"/>
        </w:rPr>
        <w:t>的粘结强度均需要规定</w:t>
      </w:r>
      <w:r w:rsidR="00D57288">
        <w:rPr>
          <w:rFonts w:ascii="Times New Roman" w:hint="eastAsia"/>
          <w:sz w:val="24"/>
          <w:szCs w:val="24"/>
        </w:rPr>
        <w:t>。隔声涂料上层</w:t>
      </w:r>
      <w:r>
        <w:rPr>
          <w:rFonts w:ascii="Times New Roman" w:hint="eastAsia"/>
          <w:sz w:val="24"/>
          <w:szCs w:val="24"/>
        </w:rPr>
        <w:t>的</w:t>
      </w:r>
      <w:r w:rsidR="00D57288">
        <w:rPr>
          <w:rFonts w:ascii="Times New Roman" w:hint="eastAsia"/>
          <w:sz w:val="24"/>
          <w:szCs w:val="24"/>
        </w:rPr>
        <w:t>铺装层常使用瓷砖胶贴瓷砖，</w:t>
      </w:r>
      <w:r w:rsidR="00D57288">
        <w:rPr>
          <w:rFonts w:ascii="Times New Roman" w:hint="eastAsia"/>
          <w:sz w:val="24"/>
          <w:szCs w:val="24"/>
        </w:rPr>
        <w:t>JC</w:t>
      </w:r>
      <w:r w:rsidR="00D57288">
        <w:rPr>
          <w:rFonts w:ascii="Times New Roman"/>
          <w:sz w:val="24"/>
          <w:szCs w:val="24"/>
        </w:rPr>
        <w:t>/T 547</w:t>
      </w:r>
      <w:r w:rsidR="00D57288">
        <w:rPr>
          <w:rFonts w:ascii="Times New Roman" w:hint="eastAsia"/>
          <w:sz w:val="24"/>
          <w:szCs w:val="24"/>
        </w:rPr>
        <w:t>中规定普通型胶粘剂粘结强度不低于</w:t>
      </w:r>
      <w:r w:rsidR="00D57288">
        <w:rPr>
          <w:rFonts w:ascii="Times New Roman" w:hint="eastAsia"/>
          <w:sz w:val="24"/>
          <w:szCs w:val="24"/>
        </w:rPr>
        <w:t>0</w:t>
      </w:r>
      <w:r w:rsidR="00D57288">
        <w:rPr>
          <w:rFonts w:ascii="Times New Roman"/>
          <w:sz w:val="24"/>
          <w:szCs w:val="24"/>
        </w:rPr>
        <w:t>.5</w:t>
      </w:r>
      <w:r w:rsidR="00D57288">
        <w:rPr>
          <w:rFonts w:ascii="Times New Roman" w:hint="eastAsia"/>
          <w:sz w:val="24"/>
          <w:szCs w:val="24"/>
        </w:rPr>
        <w:t>MPa</w:t>
      </w:r>
      <w:r w:rsidR="00D57288">
        <w:rPr>
          <w:rFonts w:ascii="Times New Roman" w:hint="eastAsia"/>
          <w:sz w:val="24"/>
          <w:szCs w:val="24"/>
        </w:rPr>
        <w:t>，</w:t>
      </w:r>
      <w:r w:rsidR="005D795E">
        <w:rPr>
          <w:rFonts w:ascii="Times New Roman" w:hint="eastAsia"/>
          <w:sz w:val="24"/>
          <w:szCs w:val="24"/>
        </w:rPr>
        <w:t>本</w:t>
      </w:r>
      <w:r w:rsidR="00997D58">
        <w:rPr>
          <w:rFonts w:ascii="Times New Roman" w:hint="eastAsia"/>
          <w:sz w:val="24"/>
          <w:szCs w:val="24"/>
        </w:rPr>
        <w:t>标准</w:t>
      </w:r>
      <w:r w:rsidR="006F6211">
        <w:rPr>
          <w:rFonts w:ascii="Times New Roman" w:hint="eastAsia"/>
          <w:sz w:val="24"/>
          <w:szCs w:val="24"/>
        </w:rPr>
        <w:t>隔声涂料</w:t>
      </w:r>
      <w:r w:rsidR="00305ABB">
        <w:rPr>
          <w:rFonts w:ascii="Times New Roman" w:hint="eastAsia"/>
          <w:sz w:val="24"/>
          <w:szCs w:val="24"/>
        </w:rPr>
        <w:t>粘结强度</w:t>
      </w:r>
      <w:r>
        <w:rPr>
          <w:rFonts w:ascii="Times New Roman" w:hint="eastAsia"/>
          <w:sz w:val="24"/>
          <w:szCs w:val="24"/>
        </w:rPr>
        <w:t>指标值设定为</w:t>
      </w:r>
      <w:r w:rsidR="00D57288">
        <w:rPr>
          <w:rFonts w:ascii="Times New Roman" w:hint="eastAsia"/>
          <w:sz w:val="24"/>
          <w:szCs w:val="24"/>
        </w:rPr>
        <w:t>不低于</w:t>
      </w:r>
      <w:r w:rsidR="00D57288">
        <w:rPr>
          <w:rFonts w:ascii="Times New Roman" w:hint="eastAsia"/>
          <w:sz w:val="24"/>
          <w:szCs w:val="24"/>
        </w:rPr>
        <w:t>0</w:t>
      </w:r>
      <w:r w:rsidR="00D57288">
        <w:rPr>
          <w:rFonts w:ascii="Times New Roman"/>
          <w:sz w:val="24"/>
          <w:szCs w:val="24"/>
        </w:rPr>
        <w:t>.5</w:t>
      </w:r>
      <w:r w:rsidR="00D57288">
        <w:rPr>
          <w:rFonts w:ascii="Times New Roman" w:hint="eastAsia"/>
          <w:sz w:val="24"/>
          <w:szCs w:val="24"/>
        </w:rPr>
        <w:t>MPa</w:t>
      </w:r>
      <w:r w:rsidR="00D57288" w:rsidRPr="000978B6">
        <w:rPr>
          <w:rFonts w:ascii="Times New Roman"/>
          <w:sz w:val="24"/>
          <w:szCs w:val="24"/>
        </w:rPr>
        <w:t>。</w:t>
      </w:r>
      <w:r w:rsidR="00C06955">
        <w:rPr>
          <w:rFonts w:ascii="Times New Roman" w:hint="eastAsia"/>
          <w:sz w:val="24"/>
          <w:szCs w:val="24"/>
        </w:rPr>
        <w:t>由于</w:t>
      </w:r>
      <w:r>
        <w:rPr>
          <w:rFonts w:ascii="Times New Roman" w:hint="eastAsia"/>
          <w:sz w:val="24"/>
          <w:szCs w:val="24"/>
        </w:rPr>
        <w:t>隔声涂料</w:t>
      </w:r>
      <w:r w:rsidR="00BB67AC">
        <w:rPr>
          <w:rFonts w:ascii="Times New Roman" w:hint="eastAsia"/>
          <w:sz w:val="24"/>
          <w:szCs w:val="24"/>
        </w:rPr>
        <w:t>的粘结强度受高分子聚合物乳液</w:t>
      </w:r>
      <w:r w:rsidR="001663F6">
        <w:rPr>
          <w:rFonts w:ascii="Times New Roman" w:hint="eastAsia"/>
          <w:sz w:val="24"/>
          <w:szCs w:val="24"/>
        </w:rPr>
        <w:t>自身性能</w:t>
      </w:r>
      <w:r w:rsidR="00BB67AC">
        <w:rPr>
          <w:rFonts w:ascii="Times New Roman" w:hint="eastAsia"/>
          <w:sz w:val="24"/>
          <w:szCs w:val="24"/>
        </w:rPr>
        <w:t>影响大，且配方中</w:t>
      </w:r>
      <w:r w:rsidR="00C06955">
        <w:rPr>
          <w:rFonts w:ascii="Times New Roman" w:hint="eastAsia"/>
          <w:sz w:val="24"/>
          <w:szCs w:val="24"/>
        </w:rPr>
        <w:t>含有阻尼填料，</w:t>
      </w:r>
      <w:r w:rsidR="002729FD">
        <w:rPr>
          <w:rFonts w:ascii="Times New Roman" w:hint="eastAsia"/>
          <w:sz w:val="24"/>
          <w:szCs w:val="24"/>
        </w:rPr>
        <w:t>部分</w:t>
      </w:r>
      <w:r w:rsidR="00C06955">
        <w:rPr>
          <w:rFonts w:ascii="Times New Roman" w:hint="eastAsia"/>
          <w:sz w:val="24"/>
          <w:szCs w:val="24"/>
        </w:rPr>
        <w:t>填料会影响与基层的粘结，</w:t>
      </w:r>
      <w:r>
        <w:rPr>
          <w:rFonts w:ascii="Times New Roman" w:hint="eastAsia"/>
          <w:sz w:val="24"/>
          <w:szCs w:val="24"/>
        </w:rPr>
        <w:t>故进行粘结强度验证试验。验证试验结果见表</w:t>
      </w:r>
      <w:r>
        <w:rPr>
          <w:rFonts w:ascii="Times New Roman"/>
          <w:sz w:val="24"/>
          <w:szCs w:val="24"/>
        </w:rPr>
        <w:t>21</w:t>
      </w:r>
      <w:r w:rsidR="00DB5AFA">
        <w:rPr>
          <w:rFonts w:ascii="Times New Roman" w:hint="eastAsia"/>
          <w:sz w:val="24"/>
          <w:szCs w:val="24"/>
        </w:rPr>
        <w:t>，破坏界面均为涂料内聚破坏</w:t>
      </w:r>
      <w:r>
        <w:rPr>
          <w:rFonts w:ascii="Times New Roman" w:hint="eastAsia"/>
          <w:sz w:val="24"/>
          <w:szCs w:val="24"/>
        </w:rPr>
        <w:t>。</w:t>
      </w:r>
    </w:p>
    <w:p w14:paraId="4BC9F6B2" w14:textId="7D7724CF" w:rsidR="00963480" w:rsidRPr="00090037" w:rsidRDefault="00F52351" w:rsidP="00D57288">
      <w:pPr>
        <w:pStyle w:val="af"/>
        <w:spacing w:line="360" w:lineRule="auto"/>
        <w:ind w:firstLine="480"/>
        <w:rPr>
          <w:rFonts w:ascii="Times New Roman"/>
          <w:sz w:val="24"/>
          <w:szCs w:val="24"/>
        </w:rPr>
      </w:pPr>
      <w:r>
        <w:rPr>
          <w:rFonts w:ascii="Times New Roman" w:hint="eastAsia"/>
          <w:sz w:val="24"/>
          <w:szCs w:val="24"/>
        </w:rPr>
        <w:t>由表</w:t>
      </w:r>
      <w:r>
        <w:rPr>
          <w:rFonts w:ascii="Times New Roman"/>
          <w:sz w:val="24"/>
          <w:szCs w:val="24"/>
        </w:rPr>
        <w:t>2</w:t>
      </w:r>
      <w:r w:rsidR="00574DBC">
        <w:rPr>
          <w:rFonts w:ascii="Times New Roman"/>
          <w:sz w:val="24"/>
          <w:szCs w:val="24"/>
        </w:rPr>
        <w:t>1</w:t>
      </w:r>
      <w:r>
        <w:rPr>
          <w:rFonts w:ascii="Times New Roman" w:hint="eastAsia"/>
          <w:sz w:val="24"/>
          <w:szCs w:val="24"/>
        </w:rPr>
        <w:t>中</w:t>
      </w:r>
      <w:r w:rsidR="00574DBC">
        <w:rPr>
          <w:rFonts w:ascii="Times New Roman" w:hint="eastAsia"/>
          <w:sz w:val="24"/>
          <w:szCs w:val="24"/>
        </w:rPr>
        <w:t>粘结强度</w:t>
      </w:r>
      <w:r>
        <w:rPr>
          <w:rFonts w:ascii="Times New Roman" w:hint="eastAsia"/>
          <w:sz w:val="24"/>
          <w:szCs w:val="24"/>
        </w:rPr>
        <w:t>验证试验的数据得到，</w:t>
      </w:r>
      <w:r w:rsidR="00574DBC">
        <w:rPr>
          <w:rFonts w:ascii="Times New Roman" w:hint="eastAsia"/>
          <w:sz w:val="24"/>
          <w:szCs w:val="24"/>
        </w:rPr>
        <w:t>干燥基层</w:t>
      </w:r>
      <w:r>
        <w:rPr>
          <w:rFonts w:ascii="Times New Roman" w:hint="eastAsia"/>
          <w:sz w:val="24"/>
          <w:szCs w:val="24"/>
        </w:rPr>
        <w:t>检验项目合格数为：双组分样品合格数</w:t>
      </w:r>
      <w:r>
        <w:rPr>
          <w:rFonts w:ascii="Times New Roman" w:hint="eastAsia"/>
          <w:sz w:val="24"/>
          <w:szCs w:val="24"/>
        </w:rPr>
        <w:t>4</w:t>
      </w:r>
      <w:r>
        <w:rPr>
          <w:rFonts w:ascii="Times New Roman"/>
          <w:sz w:val="24"/>
          <w:szCs w:val="24"/>
        </w:rPr>
        <w:t>/4</w:t>
      </w:r>
      <w:r>
        <w:rPr>
          <w:rFonts w:ascii="Times New Roman" w:hint="eastAsia"/>
          <w:sz w:val="24"/>
          <w:szCs w:val="24"/>
        </w:rPr>
        <w:t>，单组分样品合格数</w:t>
      </w:r>
      <w:r w:rsidR="00BA5E26">
        <w:rPr>
          <w:rFonts w:ascii="Times New Roman"/>
          <w:sz w:val="24"/>
          <w:szCs w:val="24"/>
        </w:rPr>
        <w:t>6</w:t>
      </w:r>
      <w:r>
        <w:rPr>
          <w:rFonts w:ascii="Times New Roman"/>
          <w:sz w:val="24"/>
          <w:szCs w:val="24"/>
        </w:rPr>
        <w:t>/</w:t>
      </w:r>
      <w:r w:rsidR="00BA5E26">
        <w:rPr>
          <w:rFonts w:ascii="Times New Roman"/>
          <w:sz w:val="24"/>
          <w:szCs w:val="24"/>
        </w:rPr>
        <w:t>7</w:t>
      </w:r>
      <w:r>
        <w:rPr>
          <w:rFonts w:ascii="Times New Roman" w:hint="eastAsia"/>
          <w:sz w:val="24"/>
          <w:szCs w:val="24"/>
        </w:rPr>
        <w:t>，合格率为</w:t>
      </w:r>
      <w:r>
        <w:rPr>
          <w:rFonts w:ascii="Times New Roman"/>
          <w:sz w:val="24"/>
          <w:szCs w:val="24"/>
        </w:rPr>
        <w:t>90</w:t>
      </w:r>
      <w:r w:rsidR="001A7DF1">
        <w:rPr>
          <w:rFonts w:ascii="Times New Roman"/>
          <w:sz w:val="24"/>
          <w:szCs w:val="24"/>
        </w:rPr>
        <w:t>.9</w:t>
      </w:r>
      <w:r>
        <w:rPr>
          <w:rFonts w:ascii="Times New Roman"/>
          <w:sz w:val="24"/>
          <w:szCs w:val="24"/>
        </w:rPr>
        <w:t>%</w:t>
      </w:r>
      <w:r w:rsidR="00652C12">
        <w:rPr>
          <w:rFonts w:ascii="Times New Roman" w:hint="eastAsia"/>
          <w:sz w:val="24"/>
          <w:szCs w:val="24"/>
        </w:rPr>
        <w:t>；潮湿基层检验项目合</w:t>
      </w:r>
      <w:r w:rsidR="00652C12">
        <w:rPr>
          <w:rFonts w:ascii="Times New Roman" w:hint="eastAsia"/>
          <w:sz w:val="24"/>
          <w:szCs w:val="24"/>
        </w:rPr>
        <w:lastRenderedPageBreak/>
        <w:t>格数为：</w:t>
      </w:r>
      <w:r w:rsidR="00BC0404">
        <w:rPr>
          <w:rFonts w:ascii="Times New Roman" w:hint="eastAsia"/>
          <w:sz w:val="24"/>
          <w:szCs w:val="24"/>
        </w:rPr>
        <w:t>双组分样品合格数</w:t>
      </w:r>
      <w:r w:rsidR="00BC0404">
        <w:rPr>
          <w:rFonts w:ascii="Times New Roman" w:hint="eastAsia"/>
          <w:sz w:val="24"/>
          <w:szCs w:val="24"/>
        </w:rPr>
        <w:t>4</w:t>
      </w:r>
      <w:r w:rsidR="00BC0404">
        <w:rPr>
          <w:rFonts w:ascii="Times New Roman"/>
          <w:sz w:val="24"/>
          <w:szCs w:val="24"/>
        </w:rPr>
        <w:t>/4</w:t>
      </w:r>
      <w:r w:rsidR="00BC0404">
        <w:rPr>
          <w:rFonts w:ascii="Times New Roman" w:hint="eastAsia"/>
          <w:sz w:val="24"/>
          <w:szCs w:val="24"/>
        </w:rPr>
        <w:t>，单组分样品合格数</w:t>
      </w:r>
      <w:r w:rsidR="00BC0404">
        <w:rPr>
          <w:rFonts w:ascii="Times New Roman"/>
          <w:sz w:val="24"/>
          <w:szCs w:val="24"/>
        </w:rPr>
        <w:t>6/7</w:t>
      </w:r>
      <w:r w:rsidR="00BC0404">
        <w:rPr>
          <w:rFonts w:ascii="Times New Roman" w:hint="eastAsia"/>
          <w:sz w:val="24"/>
          <w:szCs w:val="24"/>
        </w:rPr>
        <w:t>，合格率为</w:t>
      </w:r>
      <w:r w:rsidR="00BC0404">
        <w:rPr>
          <w:rFonts w:ascii="Times New Roman"/>
          <w:sz w:val="24"/>
          <w:szCs w:val="24"/>
        </w:rPr>
        <w:t>90.9%</w:t>
      </w:r>
      <w:r w:rsidR="00652C12">
        <w:rPr>
          <w:rFonts w:ascii="Times New Roman" w:hint="eastAsia"/>
          <w:sz w:val="24"/>
          <w:szCs w:val="24"/>
        </w:rPr>
        <w:t>。</w:t>
      </w:r>
      <w:r>
        <w:rPr>
          <w:rFonts w:ascii="Times New Roman" w:hint="eastAsia"/>
          <w:sz w:val="24"/>
          <w:szCs w:val="24"/>
        </w:rPr>
        <w:t>因此，指标值“</w:t>
      </w:r>
      <w:r w:rsidR="00DB5AFA" w:rsidRPr="00090037">
        <w:rPr>
          <w:rFonts w:ascii="Times New Roman" w:hint="eastAsia"/>
          <w:sz w:val="24"/>
          <w:szCs w:val="24"/>
        </w:rPr>
        <w:t>干燥基层≥</w:t>
      </w:r>
      <w:r w:rsidR="00DB5AFA" w:rsidRPr="00090037">
        <w:rPr>
          <w:rFonts w:ascii="Times New Roman"/>
          <w:sz w:val="24"/>
          <w:szCs w:val="24"/>
        </w:rPr>
        <w:t>0.5</w:t>
      </w:r>
      <w:r w:rsidR="00DB5AFA" w:rsidRPr="00090037">
        <w:rPr>
          <w:rFonts w:ascii="Times New Roman" w:hint="eastAsia"/>
          <w:sz w:val="24"/>
          <w:szCs w:val="24"/>
        </w:rPr>
        <w:t>M</w:t>
      </w:r>
      <w:r w:rsidR="00DB5AFA" w:rsidRPr="00090037">
        <w:rPr>
          <w:rFonts w:ascii="Times New Roman"/>
          <w:sz w:val="24"/>
          <w:szCs w:val="24"/>
        </w:rPr>
        <w:t>Pa</w:t>
      </w:r>
      <w:r w:rsidR="00DB5AFA" w:rsidRPr="00090037">
        <w:rPr>
          <w:rFonts w:ascii="Times New Roman" w:hint="eastAsia"/>
          <w:sz w:val="24"/>
          <w:szCs w:val="24"/>
        </w:rPr>
        <w:t>，潮湿基层≥</w:t>
      </w:r>
      <w:r w:rsidR="00DB5AFA" w:rsidRPr="00090037">
        <w:rPr>
          <w:rFonts w:ascii="Times New Roman"/>
          <w:sz w:val="24"/>
          <w:szCs w:val="24"/>
        </w:rPr>
        <w:t>0.5</w:t>
      </w:r>
      <w:r w:rsidR="00DB5AFA" w:rsidRPr="00090037">
        <w:rPr>
          <w:rFonts w:ascii="Times New Roman" w:hint="eastAsia"/>
          <w:sz w:val="24"/>
          <w:szCs w:val="24"/>
        </w:rPr>
        <w:t>M</w:t>
      </w:r>
      <w:r w:rsidR="00DB5AFA" w:rsidRPr="00090037">
        <w:rPr>
          <w:rFonts w:ascii="Times New Roman"/>
          <w:sz w:val="24"/>
          <w:szCs w:val="24"/>
        </w:rPr>
        <w:t>Pa</w:t>
      </w:r>
      <w:r>
        <w:rPr>
          <w:rFonts w:ascii="Times New Roman" w:hint="eastAsia"/>
          <w:sz w:val="24"/>
          <w:szCs w:val="24"/>
        </w:rPr>
        <w:t>”具有合理性。样品</w:t>
      </w:r>
      <w:r>
        <w:rPr>
          <w:rFonts w:ascii="Times New Roman" w:hint="eastAsia"/>
          <w:sz w:val="24"/>
          <w:szCs w:val="24"/>
        </w:rPr>
        <w:t>3</w:t>
      </w:r>
      <w:r>
        <w:rPr>
          <w:rFonts w:ascii="Times New Roman"/>
          <w:sz w:val="24"/>
          <w:szCs w:val="24"/>
        </w:rPr>
        <w:t>#</w:t>
      </w:r>
      <w:r>
        <w:rPr>
          <w:rFonts w:asciiTheme="majorEastAsia" w:eastAsiaTheme="majorEastAsia" w:hAnsiTheme="majorEastAsia" w:hint="eastAsia"/>
          <w:sz w:val="24"/>
          <w:szCs w:val="24"/>
        </w:rPr>
        <w:t>生产企业可以通过改进配方、技术进步来提高产品质量。</w:t>
      </w:r>
    </w:p>
    <w:p w14:paraId="69B9A11B" w14:textId="69F4A277" w:rsidR="008034E9" w:rsidRPr="00090037" w:rsidRDefault="00000000">
      <w:pPr>
        <w:spacing w:beforeLines="50" w:before="156" w:afterLines="50" w:after="156"/>
        <w:ind w:firstLineChars="200" w:firstLine="420"/>
        <w:jc w:val="center"/>
        <w:rPr>
          <w:rFonts w:ascii="黑体" w:eastAsia="黑体" w:hAnsi="黑体" w:cs="Times New Roman"/>
          <w:szCs w:val="21"/>
        </w:rPr>
      </w:pPr>
      <w:r w:rsidRPr="00090037">
        <w:rPr>
          <w:rFonts w:ascii="黑体" w:eastAsia="黑体" w:hAnsi="黑体" w:cs="Times New Roman" w:hint="eastAsia"/>
          <w:szCs w:val="21"/>
        </w:rPr>
        <w:t>表</w:t>
      </w:r>
      <w:r w:rsidR="00A847AA">
        <w:rPr>
          <w:rFonts w:ascii="黑体" w:eastAsia="黑体" w:hAnsi="黑体" w:cs="Times New Roman"/>
          <w:szCs w:val="21"/>
        </w:rPr>
        <w:t>21</w:t>
      </w:r>
      <w:r w:rsidRPr="00090037">
        <w:rPr>
          <w:rFonts w:ascii="黑体" w:eastAsia="黑体" w:hAnsi="黑体" w:cs="Times New Roman"/>
          <w:szCs w:val="21"/>
        </w:rPr>
        <w:t xml:space="preserve"> </w:t>
      </w:r>
      <w:r w:rsidRPr="00090037">
        <w:rPr>
          <w:rFonts w:ascii="黑体" w:eastAsia="黑体" w:hAnsi="黑体" w:cs="Times New Roman" w:hint="eastAsia"/>
          <w:szCs w:val="21"/>
        </w:rPr>
        <w:t>粘结强度试验结果</w:t>
      </w:r>
    </w:p>
    <w:tbl>
      <w:tblPr>
        <w:tblStyle w:val="ad"/>
        <w:tblW w:w="8297" w:type="dxa"/>
        <w:jc w:val="center"/>
        <w:tblLayout w:type="fixed"/>
        <w:tblLook w:val="04A0" w:firstRow="1" w:lastRow="0" w:firstColumn="1" w:lastColumn="0" w:noHBand="0" w:noVBand="1"/>
      </w:tblPr>
      <w:tblGrid>
        <w:gridCol w:w="1016"/>
        <w:gridCol w:w="1236"/>
        <w:gridCol w:w="1010"/>
        <w:gridCol w:w="1003"/>
        <w:gridCol w:w="1010"/>
        <w:gridCol w:w="1002"/>
        <w:gridCol w:w="1010"/>
        <w:gridCol w:w="1010"/>
      </w:tblGrid>
      <w:tr w:rsidR="00090037" w:rsidRPr="00A847AA" w14:paraId="7701E5E4" w14:textId="77777777">
        <w:trPr>
          <w:jc w:val="center"/>
        </w:trPr>
        <w:tc>
          <w:tcPr>
            <w:tcW w:w="1016" w:type="dxa"/>
            <w:shd w:val="pct25" w:color="auto" w:fill="auto"/>
          </w:tcPr>
          <w:p w14:paraId="11667E73" w14:textId="77777777" w:rsidR="008034E9" w:rsidRPr="00A847AA" w:rsidRDefault="00000000">
            <w:pPr>
              <w:spacing w:line="360" w:lineRule="auto"/>
              <w:jc w:val="center"/>
              <w:rPr>
                <w:rFonts w:ascii="Times New Roman" w:eastAsia="黑体" w:hAnsi="Times New Roman" w:cs="Times New Roman"/>
                <w:kern w:val="0"/>
                <w:szCs w:val="21"/>
              </w:rPr>
            </w:pPr>
            <w:r w:rsidRPr="00A847AA">
              <w:rPr>
                <w:rFonts w:ascii="Times New Roman" w:eastAsia="黑体" w:hAnsi="Times New Roman" w:cs="Times New Roman" w:hint="eastAsia"/>
                <w:kern w:val="0"/>
                <w:szCs w:val="21"/>
              </w:rPr>
              <w:t>基层</w:t>
            </w:r>
          </w:p>
        </w:tc>
        <w:tc>
          <w:tcPr>
            <w:tcW w:w="1236" w:type="dxa"/>
            <w:shd w:val="pct25" w:color="auto" w:fill="auto"/>
            <w:vAlign w:val="center"/>
          </w:tcPr>
          <w:p w14:paraId="240DBC00" w14:textId="77777777" w:rsidR="008034E9" w:rsidRPr="00A847AA" w:rsidRDefault="00000000">
            <w:pPr>
              <w:spacing w:line="360" w:lineRule="auto"/>
              <w:jc w:val="center"/>
              <w:rPr>
                <w:rFonts w:ascii="Times New Roman" w:eastAsia="黑体" w:hAnsi="Times New Roman" w:cs="Times New Roman"/>
                <w:kern w:val="0"/>
                <w:szCs w:val="21"/>
              </w:rPr>
            </w:pPr>
            <w:r w:rsidRPr="00A847AA">
              <w:rPr>
                <w:rFonts w:ascii="Times New Roman" w:eastAsia="黑体" w:hAnsi="Times New Roman" w:cs="Times New Roman"/>
                <w:kern w:val="0"/>
                <w:szCs w:val="21"/>
              </w:rPr>
              <w:t>编号</w:t>
            </w:r>
          </w:p>
        </w:tc>
        <w:tc>
          <w:tcPr>
            <w:tcW w:w="1010" w:type="dxa"/>
            <w:shd w:val="pct25" w:color="auto" w:fill="auto"/>
            <w:vAlign w:val="center"/>
          </w:tcPr>
          <w:p w14:paraId="3DF204A5" w14:textId="77777777" w:rsidR="008034E9" w:rsidRPr="00A847AA" w:rsidRDefault="00000000">
            <w:pPr>
              <w:spacing w:line="360" w:lineRule="auto"/>
              <w:jc w:val="center"/>
              <w:rPr>
                <w:rFonts w:ascii="Times New Roman" w:eastAsia="黑体" w:hAnsi="Times New Roman" w:cs="Times New Roman"/>
                <w:kern w:val="0"/>
                <w:szCs w:val="21"/>
              </w:rPr>
            </w:pPr>
            <w:r w:rsidRPr="00A847AA">
              <w:rPr>
                <w:rFonts w:ascii="Times New Roman" w:eastAsia="黑体" w:hAnsi="Times New Roman" w:cs="Times New Roman"/>
                <w:kern w:val="0"/>
                <w:szCs w:val="21"/>
              </w:rPr>
              <w:t>1#</w:t>
            </w:r>
          </w:p>
        </w:tc>
        <w:tc>
          <w:tcPr>
            <w:tcW w:w="1003" w:type="dxa"/>
            <w:shd w:val="pct25" w:color="auto" w:fill="auto"/>
            <w:vAlign w:val="center"/>
          </w:tcPr>
          <w:p w14:paraId="08A91413" w14:textId="77777777" w:rsidR="008034E9" w:rsidRPr="00A847AA" w:rsidRDefault="00000000">
            <w:pPr>
              <w:spacing w:line="360" w:lineRule="auto"/>
              <w:jc w:val="center"/>
              <w:rPr>
                <w:rFonts w:ascii="Times New Roman" w:eastAsia="黑体" w:hAnsi="Times New Roman" w:cs="Times New Roman"/>
                <w:kern w:val="0"/>
                <w:szCs w:val="21"/>
              </w:rPr>
            </w:pPr>
            <w:r w:rsidRPr="00A847AA">
              <w:rPr>
                <w:rFonts w:ascii="Times New Roman" w:eastAsia="黑体" w:hAnsi="Times New Roman" w:cs="Times New Roman"/>
                <w:kern w:val="0"/>
                <w:szCs w:val="21"/>
              </w:rPr>
              <w:t>2#</w:t>
            </w:r>
          </w:p>
        </w:tc>
        <w:tc>
          <w:tcPr>
            <w:tcW w:w="1010" w:type="dxa"/>
            <w:shd w:val="pct25" w:color="auto" w:fill="auto"/>
            <w:vAlign w:val="center"/>
          </w:tcPr>
          <w:p w14:paraId="5973C01E" w14:textId="77777777" w:rsidR="008034E9" w:rsidRPr="00A847AA" w:rsidRDefault="00000000">
            <w:pPr>
              <w:spacing w:line="360" w:lineRule="auto"/>
              <w:jc w:val="center"/>
              <w:rPr>
                <w:rFonts w:ascii="Times New Roman" w:eastAsia="黑体" w:hAnsi="Times New Roman" w:cs="Times New Roman"/>
                <w:kern w:val="0"/>
                <w:szCs w:val="21"/>
              </w:rPr>
            </w:pPr>
            <w:r w:rsidRPr="00A847AA">
              <w:rPr>
                <w:rFonts w:ascii="Times New Roman" w:eastAsia="黑体" w:hAnsi="Times New Roman" w:cs="Times New Roman"/>
                <w:kern w:val="0"/>
                <w:szCs w:val="21"/>
              </w:rPr>
              <w:t>3#</w:t>
            </w:r>
          </w:p>
        </w:tc>
        <w:tc>
          <w:tcPr>
            <w:tcW w:w="1002" w:type="dxa"/>
            <w:shd w:val="pct25" w:color="auto" w:fill="auto"/>
            <w:vAlign w:val="center"/>
          </w:tcPr>
          <w:p w14:paraId="489E26F9" w14:textId="77777777" w:rsidR="008034E9" w:rsidRPr="00A847AA" w:rsidRDefault="00000000">
            <w:pPr>
              <w:spacing w:line="360" w:lineRule="auto"/>
              <w:jc w:val="center"/>
              <w:rPr>
                <w:rFonts w:ascii="Times New Roman" w:eastAsia="黑体" w:hAnsi="Times New Roman" w:cs="Times New Roman"/>
                <w:kern w:val="0"/>
                <w:szCs w:val="21"/>
              </w:rPr>
            </w:pPr>
            <w:r w:rsidRPr="00A847AA">
              <w:rPr>
                <w:rFonts w:ascii="Times New Roman" w:eastAsia="黑体" w:hAnsi="Times New Roman" w:cs="Times New Roman"/>
                <w:kern w:val="0"/>
                <w:szCs w:val="21"/>
              </w:rPr>
              <w:t>4#</w:t>
            </w:r>
          </w:p>
        </w:tc>
        <w:tc>
          <w:tcPr>
            <w:tcW w:w="1010" w:type="dxa"/>
            <w:shd w:val="pct25" w:color="auto" w:fill="auto"/>
          </w:tcPr>
          <w:p w14:paraId="764A03C2" w14:textId="77777777" w:rsidR="008034E9" w:rsidRPr="00A847AA" w:rsidRDefault="00000000">
            <w:pPr>
              <w:spacing w:line="360" w:lineRule="auto"/>
              <w:jc w:val="center"/>
              <w:rPr>
                <w:rFonts w:ascii="Times New Roman" w:eastAsia="黑体" w:hAnsi="Times New Roman" w:cs="Times New Roman"/>
                <w:kern w:val="0"/>
                <w:szCs w:val="21"/>
              </w:rPr>
            </w:pPr>
            <w:r w:rsidRPr="00A847AA">
              <w:rPr>
                <w:rFonts w:ascii="Times New Roman" w:eastAsia="黑体" w:hAnsi="Times New Roman" w:cs="Times New Roman" w:hint="eastAsia"/>
                <w:kern w:val="0"/>
                <w:szCs w:val="21"/>
              </w:rPr>
              <w:t>5</w:t>
            </w:r>
            <w:r w:rsidRPr="00A847AA">
              <w:rPr>
                <w:rFonts w:ascii="Times New Roman" w:eastAsia="黑体" w:hAnsi="Times New Roman" w:cs="Times New Roman"/>
                <w:kern w:val="0"/>
                <w:szCs w:val="21"/>
              </w:rPr>
              <w:t>#</w:t>
            </w:r>
          </w:p>
        </w:tc>
        <w:tc>
          <w:tcPr>
            <w:tcW w:w="1010" w:type="dxa"/>
            <w:shd w:val="pct25" w:color="auto" w:fill="auto"/>
          </w:tcPr>
          <w:p w14:paraId="107F197F" w14:textId="77777777" w:rsidR="008034E9" w:rsidRPr="00A847AA" w:rsidRDefault="00000000">
            <w:pPr>
              <w:spacing w:line="360" w:lineRule="auto"/>
              <w:jc w:val="center"/>
              <w:rPr>
                <w:rFonts w:ascii="Times New Roman" w:eastAsia="黑体" w:hAnsi="Times New Roman" w:cs="Times New Roman"/>
                <w:kern w:val="0"/>
                <w:szCs w:val="21"/>
              </w:rPr>
            </w:pPr>
            <w:r w:rsidRPr="00A847AA">
              <w:rPr>
                <w:rFonts w:ascii="Times New Roman" w:eastAsia="黑体" w:hAnsi="Times New Roman" w:cs="Times New Roman" w:hint="eastAsia"/>
                <w:kern w:val="0"/>
                <w:szCs w:val="21"/>
              </w:rPr>
              <w:t>6#</w:t>
            </w:r>
          </w:p>
        </w:tc>
      </w:tr>
      <w:tr w:rsidR="00090037" w:rsidRPr="00A847AA" w14:paraId="1D539A47" w14:textId="77777777">
        <w:trPr>
          <w:jc w:val="center"/>
        </w:trPr>
        <w:tc>
          <w:tcPr>
            <w:tcW w:w="1016" w:type="dxa"/>
            <w:vMerge w:val="restart"/>
            <w:vAlign w:val="center"/>
          </w:tcPr>
          <w:p w14:paraId="1EDD43FB" w14:textId="77777777" w:rsidR="008034E9" w:rsidRPr="00A847AA" w:rsidRDefault="00000000">
            <w:pPr>
              <w:spacing w:line="360" w:lineRule="auto"/>
              <w:jc w:val="center"/>
              <w:rPr>
                <w:rFonts w:ascii="Times New Roman" w:eastAsia="宋体" w:hAnsi="Times New Roman" w:cs="Times New Roman"/>
                <w:kern w:val="0"/>
                <w:szCs w:val="21"/>
              </w:rPr>
            </w:pPr>
            <w:r w:rsidRPr="00A847AA">
              <w:rPr>
                <w:rFonts w:ascii="Times New Roman" w:eastAsia="宋体" w:hAnsi="Times New Roman" w:cs="Times New Roman" w:hint="eastAsia"/>
                <w:kern w:val="0"/>
                <w:szCs w:val="21"/>
              </w:rPr>
              <w:t>干燥基层</w:t>
            </w:r>
          </w:p>
        </w:tc>
        <w:tc>
          <w:tcPr>
            <w:tcW w:w="1236" w:type="dxa"/>
            <w:vAlign w:val="center"/>
          </w:tcPr>
          <w:p w14:paraId="2985BA3E" w14:textId="0E44DAD2" w:rsidR="008034E9" w:rsidRPr="00A847AA" w:rsidRDefault="00F05005">
            <w:pPr>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CTC</w:t>
            </w:r>
            <w:r w:rsidRPr="00A847AA">
              <w:rPr>
                <w:rFonts w:ascii="Times New Roman" w:eastAsia="宋体" w:hAnsi="Times New Roman" w:cs="Times New Roman"/>
                <w:kern w:val="0"/>
                <w:szCs w:val="21"/>
              </w:rPr>
              <w:t>苏州</w:t>
            </w:r>
          </w:p>
        </w:tc>
        <w:tc>
          <w:tcPr>
            <w:tcW w:w="1010" w:type="dxa"/>
            <w:vAlign w:val="center"/>
          </w:tcPr>
          <w:p w14:paraId="0A46AFFF" w14:textId="77777777" w:rsidR="008034E9" w:rsidRPr="00A847AA" w:rsidRDefault="00000000">
            <w:pPr>
              <w:spacing w:line="360" w:lineRule="auto"/>
              <w:jc w:val="center"/>
              <w:rPr>
                <w:rFonts w:ascii="Times New Roman" w:eastAsia="宋体" w:hAnsi="Times New Roman" w:cs="Times New Roman"/>
                <w:kern w:val="0"/>
                <w:szCs w:val="21"/>
              </w:rPr>
            </w:pPr>
            <w:r w:rsidRPr="00A847AA">
              <w:rPr>
                <w:rFonts w:ascii="Times New Roman" w:eastAsia="宋体" w:hAnsi="Times New Roman" w:cs="Times New Roman"/>
                <w:kern w:val="0"/>
                <w:szCs w:val="21"/>
              </w:rPr>
              <w:t>0.58</w:t>
            </w:r>
          </w:p>
        </w:tc>
        <w:tc>
          <w:tcPr>
            <w:tcW w:w="1003" w:type="dxa"/>
            <w:vAlign w:val="center"/>
          </w:tcPr>
          <w:p w14:paraId="54DA8A73" w14:textId="77777777" w:rsidR="008034E9" w:rsidRPr="00A847AA" w:rsidRDefault="00000000">
            <w:pPr>
              <w:spacing w:line="360" w:lineRule="auto"/>
              <w:jc w:val="center"/>
              <w:rPr>
                <w:rFonts w:ascii="Times New Roman" w:eastAsia="宋体" w:hAnsi="Times New Roman" w:cs="Times New Roman"/>
                <w:kern w:val="0"/>
                <w:szCs w:val="21"/>
              </w:rPr>
            </w:pPr>
            <w:r w:rsidRPr="00A847AA">
              <w:rPr>
                <w:rFonts w:ascii="Times New Roman" w:eastAsia="宋体" w:hAnsi="Times New Roman" w:cs="Times New Roman"/>
                <w:kern w:val="0"/>
                <w:szCs w:val="21"/>
              </w:rPr>
              <w:t>0.64</w:t>
            </w:r>
          </w:p>
        </w:tc>
        <w:tc>
          <w:tcPr>
            <w:tcW w:w="1010" w:type="dxa"/>
            <w:vAlign w:val="center"/>
          </w:tcPr>
          <w:p w14:paraId="5EFE3C2F" w14:textId="77777777" w:rsidR="008034E9" w:rsidRPr="00A847AA" w:rsidRDefault="00000000">
            <w:pPr>
              <w:spacing w:line="360" w:lineRule="auto"/>
              <w:jc w:val="center"/>
              <w:rPr>
                <w:rFonts w:ascii="Times New Roman" w:eastAsia="宋体" w:hAnsi="Times New Roman" w:cs="Times New Roman"/>
                <w:kern w:val="0"/>
                <w:szCs w:val="21"/>
              </w:rPr>
            </w:pPr>
            <w:r w:rsidRPr="00A847AA">
              <w:rPr>
                <w:rFonts w:ascii="Times New Roman" w:eastAsia="宋体" w:hAnsi="Times New Roman" w:cs="Times New Roman"/>
                <w:kern w:val="0"/>
                <w:szCs w:val="21"/>
              </w:rPr>
              <w:t>0.28</w:t>
            </w:r>
          </w:p>
        </w:tc>
        <w:tc>
          <w:tcPr>
            <w:tcW w:w="1002" w:type="dxa"/>
            <w:vAlign w:val="center"/>
          </w:tcPr>
          <w:p w14:paraId="5A57D22E" w14:textId="77777777" w:rsidR="008034E9" w:rsidRPr="00A847AA" w:rsidRDefault="00000000">
            <w:pPr>
              <w:spacing w:line="360" w:lineRule="auto"/>
              <w:jc w:val="center"/>
              <w:rPr>
                <w:rFonts w:ascii="Times New Roman" w:eastAsia="宋体" w:hAnsi="Times New Roman" w:cs="Times New Roman"/>
                <w:kern w:val="0"/>
                <w:szCs w:val="21"/>
              </w:rPr>
            </w:pPr>
            <w:r w:rsidRPr="00A847AA">
              <w:rPr>
                <w:rFonts w:ascii="Times New Roman" w:eastAsia="宋体" w:hAnsi="Times New Roman" w:cs="Times New Roman" w:hint="eastAsia"/>
                <w:kern w:val="0"/>
                <w:szCs w:val="21"/>
              </w:rPr>
              <w:t>0</w:t>
            </w:r>
            <w:r w:rsidRPr="00A847AA">
              <w:rPr>
                <w:rFonts w:ascii="Times New Roman" w:eastAsia="宋体" w:hAnsi="Times New Roman" w:cs="Times New Roman"/>
                <w:kern w:val="0"/>
                <w:szCs w:val="21"/>
              </w:rPr>
              <w:t>.94</w:t>
            </w:r>
          </w:p>
        </w:tc>
        <w:tc>
          <w:tcPr>
            <w:tcW w:w="1010" w:type="dxa"/>
            <w:vAlign w:val="center"/>
          </w:tcPr>
          <w:p w14:paraId="76271942" w14:textId="77777777" w:rsidR="008034E9" w:rsidRPr="00A847AA" w:rsidRDefault="00000000">
            <w:pPr>
              <w:spacing w:line="360" w:lineRule="auto"/>
              <w:jc w:val="center"/>
              <w:rPr>
                <w:rFonts w:ascii="Times New Roman" w:eastAsia="宋体" w:hAnsi="Times New Roman" w:cs="Times New Roman"/>
                <w:kern w:val="0"/>
                <w:szCs w:val="21"/>
              </w:rPr>
            </w:pPr>
            <w:r w:rsidRPr="00A847AA">
              <w:rPr>
                <w:rFonts w:ascii="Times New Roman" w:eastAsia="宋体" w:hAnsi="Times New Roman" w:cs="Times New Roman"/>
                <w:kern w:val="0"/>
                <w:szCs w:val="21"/>
              </w:rPr>
              <w:t>0.94</w:t>
            </w:r>
          </w:p>
        </w:tc>
        <w:tc>
          <w:tcPr>
            <w:tcW w:w="1010" w:type="dxa"/>
            <w:vAlign w:val="center"/>
          </w:tcPr>
          <w:p w14:paraId="5500DE0E" w14:textId="77777777" w:rsidR="008034E9" w:rsidRPr="00A847AA" w:rsidRDefault="00000000">
            <w:pPr>
              <w:spacing w:line="360" w:lineRule="auto"/>
              <w:jc w:val="center"/>
              <w:rPr>
                <w:rFonts w:ascii="Times New Roman" w:eastAsia="宋体" w:hAnsi="Times New Roman" w:cs="Times New Roman"/>
                <w:kern w:val="0"/>
                <w:szCs w:val="21"/>
              </w:rPr>
            </w:pPr>
            <w:r w:rsidRPr="00A847AA">
              <w:rPr>
                <w:rFonts w:ascii="Times New Roman" w:eastAsia="宋体" w:hAnsi="Times New Roman" w:cs="Times New Roman"/>
                <w:kern w:val="0"/>
                <w:szCs w:val="21"/>
              </w:rPr>
              <w:t>0.95</w:t>
            </w:r>
          </w:p>
        </w:tc>
      </w:tr>
      <w:tr w:rsidR="00090037" w:rsidRPr="00A847AA" w14:paraId="3125D8B3" w14:textId="77777777">
        <w:trPr>
          <w:jc w:val="center"/>
        </w:trPr>
        <w:tc>
          <w:tcPr>
            <w:tcW w:w="1016" w:type="dxa"/>
            <w:vMerge/>
          </w:tcPr>
          <w:p w14:paraId="2B524B71" w14:textId="77777777" w:rsidR="008034E9" w:rsidRPr="00A847AA" w:rsidRDefault="008034E9">
            <w:pPr>
              <w:spacing w:line="360" w:lineRule="auto"/>
              <w:jc w:val="center"/>
              <w:rPr>
                <w:rFonts w:ascii="Times New Roman" w:eastAsia="宋体" w:hAnsi="Times New Roman" w:cs="Times New Roman"/>
                <w:kern w:val="0"/>
                <w:szCs w:val="21"/>
              </w:rPr>
            </w:pPr>
          </w:p>
        </w:tc>
        <w:tc>
          <w:tcPr>
            <w:tcW w:w="1236" w:type="dxa"/>
            <w:vAlign w:val="center"/>
          </w:tcPr>
          <w:p w14:paraId="0F2509FE" w14:textId="7069CA4C" w:rsidR="008034E9" w:rsidRPr="00A847AA" w:rsidRDefault="00000000">
            <w:pPr>
              <w:spacing w:line="360" w:lineRule="auto"/>
              <w:jc w:val="center"/>
              <w:rPr>
                <w:rFonts w:ascii="Times New Roman" w:eastAsia="宋体" w:hAnsi="Times New Roman" w:cs="Times New Roman"/>
                <w:kern w:val="0"/>
                <w:szCs w:val="21"/>
              </w:rPr>
            </w:pPr>
            <w:r w:rsidRPr="00A847AA">
              <w:rPr>
                <w:rFonts w:ascii="Times New Roman" w:eastAsia="宋体" w:hAnsi="Times New Roman" w:cs="Times New Roman" w:hint="eastAsia"/>
                <w:kern w:val="0"/>
                <w:szCs w:val="21"/>
              </w:rPr>
              <w:t>广州</w:t>
            </w:r>
            <w:r w:rsidR="00A847AA">
              <w:rPr>
                <w:rFonts w:ascii="Times New Roman" w:eastAsia="宋体" w:hAnsi="Times New Roman" w:cs="Times New Roman" w:hint="eastAsia"/>
                <w:kern w:val="0"/>
                <w:szCs w:val="21"/>
              </w:rPr>
              <w:t>总站</w:t>
            </w:r>
          </w:p>
        </w:tc>
        <w:tc>
          <w:tcPr>
            <w:tcW w:w="1010" w:type="dxa"/>
          </w:tcPr>
          <w:p w14:paraId="1AFD03E2" w14:textId="77777777" w:rsidR="008034E9" w:rsidRPr="00A847AA" w:rsidRDefault="00000000">
            <w:pPr>
              <w:spacing w:line="360" w:lineRule="auto"/>
              <w:jc w:val="center"/>
              <w:rPr>
                <w:rFonts w:ascii="Times New Roman" w:eastAsia="宋体" w:hAnsi="Times New Roman" w:cs="Times New Roman"/>
                <w:kern w:val="0"/>
                <w:szCs w:val="21"/>
              </w:rPr>
            </w:pPr>
            <w:r w:rsidRPr="00A847AA">
              <w:rPr>
                <w:rFonts w:ascii="Times New Roman" w:eastAsia="宋体" w:hAnsi="Times New Roman" w:cs="Times New Roman"/>
                <w:kern w:val="0"/>
                <w:szCs w:val="21"/>
              </w:rPr>
              <w:t>/</w:t>
            </w:r>
          </w:p>
        </w:tc>
        <w:tc>
          <w:tcPr>
            <w:tcW w:w="1003" w:type="dxa"/>
          </w:tcPr>
          <w:p w14:paraId="778AA7D3" w14:textId="77777777" w:rsidR="008034E9" w:rsidRPr="00A847AA" w:rsidRDefault="00000000">
            <w:pPr>
              <w:spacing w:line="360" w:lineRule="auto"/>
              <w:jc w:val="center"/>
              <w:rPr>
                <w:rFonts w:ascii="Times New Roman" w:eastAsia="宋体" w:hAnsi="Times New Roman" w:cs="Times New Roman"/>
                <w:kern w:val="0"/>
                <w:szCs w:val="21"/>
              </w:rPr>
            </w:pPr>
            <w:r w:rsidRPr="00A847AA">
              <w:rPr>
                <w:rFonts w:ascii="Times New Roman" w:eastAsia="宋体" w:hAnsi="Times New Roman" w:cs="Times New Roman" w:hint="eastAsia"/>
                <w:kern w:val="0"/>
                <w:szCs w:val="21"/>
              </w:rPr>
              <w:t>/</w:t>
            </w:r>
          </w:p>
        </w:tc>
        <w:tc>
          <w:tcPr>
            <w:tcW w:w="1010" w:type="dxa"/>
          </w:tcPr>
          <w:p w14:paraId="1D5548BC" w14:textId="77777777" w:rsidR="008034E9" w:rsidRPr="00A847AA" w:rsidRDefault="00000000">
            <w:pPr>
              <w:spacing w:line="360" w:lineRule="auto"/>
              <w:jc w:val="center"/>
              <w:rPr>
                <w:rFonts w:ascii="Times New Roman" w:eastAsia="宋体" w:hAnsi="Times New Roman" w:cs="Times New Roman"/>
                <w:kern w:val="0"/>
                <w:szCs w:val="21"/>
              </w:rPr>
            </w:pPr>
            <w:r w:rsidRPr="00A847AA">
              <w:rPr>
                <w:rFonts w:ascii="Times New Roman" w:eastAsia="宋体" w:hAnsi="Times New Roman" w:cs="Times New Roman" w:hint="eastAsia"/>
                <w:kern w:val="0"/>
                <w:szCs w:val="21"/>
              </w:rPr>
              <w:t>/</w:t>
            </w:r>
          </w:p>
        </w:tc>
        <w:tc>
          <w:tcPr>
            <w:tcW w:w="1002" w:type="dxa"/>
          </w:tcPr>
          <w:p w14:paraId="6BD40A2B" w14:textId="16C94123" w:rsidR="008034E9" w:rsidRPr="00A847AA" w:rsidRDefault="00000000">
            <w:pPr>
              <w:spacing w:line="360" w:lineRule="auto"/>
              <w:jc w:val="center"/>
              <w:rPr>
                <w:rFonts w:ascii="Times New Roman" w:eastAsia="宋体" w:hAnsi="Times New Roman" w:cs="Times New Roman"/>
                <w:kern w:val="0"/>
                <w:szCs w:val="21"/>
              </w:rPr>
            </w:pPr>
            <w:r w:rsidRPr="00A847AA">
              <w:rPr>
                <w:rFonts w:ascii="Times New Roman" w:eastAsia="宋体" w:hAnsi="Times New Roman" w:cs="Times New Roman" w:hint="eastAsia"/>
                <w:kern w:val="0"/>
                <w:szCs w:val="21"/>
              </w:rPr>
              <w:t>0</w:t>
            </w:r>
            <w:r w:rsidRPr="00A847AA">
              <w:rPr>
                <w:rFonts w:ascii="Times New Roman" w:eastAsia="宋体" w:hAnsi="Times New Roman" w:cs="Times New Roman"/>
                <w:kern w:val="0"/>
                <w:szCs w:val="21"/>
              </w:rPr>
              <w:t>.8</w:t>
            </w:r>
            <w:r w:rsidR="003D0E88">
              <w:rPr>
                <w:rFonts w:ascii="Times New Roman" w:eastAsia="宋体" w:hAnsi="Times New Roman" w:cs="Times New Roman"/>
                <w:kern w:val="0"/>
                <w:szCs w:val="21"/>
              </w:rPr>
              <w:t>0</w:t>
            </w:r>
          </w:p>
        </w:tc>
        <w:tc>
          <w:tcPr>
            <w:tcW w:w="1010" w:type="dxa"/>
          </w:tcPr>
          <w:p w14:paraId="40970477" w14:textId="77777777" w:rsidR="008034E9" w:rsidRPr="00A847AA" w:rsidRDefault="00000000">
            <w:pPr>
              <w:spacing w:line="360" w:lineRule="auto"/>
              <w:jc w:val="center"/>
              <w:rPr>
                <w:rFonts w:ascii="Times New Roman" w:eastAsia="宋体" w:hAnsi="Times New Roman" w:cs="Times New Roman"/>
                <w:kern w:val="0"/>
                <w:szCs w:val="21"/>
              </w:rPr>
            </w:pPr>
            <w:r w:rsidRPr="00A847AA">
              <w:rPr>
                <w:rFonts w:ascii="Times New Roman" w:eastAsia="宋体" w:hAnsi="Times New Roman" w:cs="Times New Roman" w:hint="eastAsia"/>
                <w:kern w:val="0"/>
                <w:szCs w:val="21"/>
              </w:rPr>
              <w:t>/</w:t>
            </w:r>
          </w:p>
        </w:tc>
        <w:tc>
          <w:tcPr>
            <w:tcW w:w="1010" w:type="dxa"/>
          </w:tcPr>
          <w:p w14:paraId="7C9311FC" w14:textId="77777777" w:rsidR="008034E9" w:rsidRPr="00A847AA" w:rsidRDefault="00000000">
            <w:pPr>
              <w:spacing w:line="360" w:lineRule="auto"/>
              <w:jc w:val="center"/>
              <w:rPr>
                <w:rFonts w:ascii="Times New Roman" w:eastAsia="宋体" w:hAnsi="Times New Roman" w:cs="Times New Roman"/>
                <w:kern w:val="0"/>
                <w:szCs w:val="21"/>
              </w:rPr>
            </w:pPr>
            <w:r w:rsidRPr="00A847AA">
              <w:rPr>
                <w:rFonts w:ascii="Times New Roman" w:eastAsia="宋体" w:hAnsi="Times New Roman" w:cs="Times New Roman" w:hint="eastAsia"/>
                <w:kern w:val="0"/>
                <w:szCs w:val="21"/>
              </w:rPr>
              <w:t>/</w:t>
            </w:r>
          </w:p>
        </w:tc>
      </w:tr>
      <w:tr w:rsidR="00090037" w:rsidRPr="00A847AA" w14:paraId="16F5496B" w14:textId="77777777">
        <w:trPr>
          <w:jc w:val="center"/>
        </w:trPr>
        <w:tc>
          <w:tcPr>
            <w:tcW w:w="1016" w:type="dxa"/>
            <w:vMerge/>
          </w:tcPr>
          <w:p w14:paraId="13F71117" w14:textId="77777777" w:rsidR="008034E9" w:rsidRPr="00A847AA" w:rsidRDefault="008034E9">
            <w:pPr>
              <w:spacing w:line="360" w:lineRule="auto"/>
              <w:jc w:val="center"/>
              <w:rPr>
                <w:rFonts w:ascii="Times New Roman" w:eastAsia="宋体" w:hAnsi="Times New Roman" w:cs="Times New Roman"/>
                <w:kern w:val="0"/>
                <w:szCs w:val="21"/>
              </w:rPr>
            </w:pPr>
          </w:p>
        </w:tc>
        <w:tc>
          <w:tcPr>
            <w:tcW w:w="1236" w:type="dxa"/>
            <w:vAlign w:val="center"/>
          </w:tcPr>
          <w:p w14:paraId="08574C77" w14:textId="77777777" w:rsidR="008034E9" w:rsidRPr="00A847AA" w:rsidRDefault="00000000">
            <w:pPr>
              <w:spacing w:line="360" w:lineRule="auto"/>
              <w:jc w:val="center"/>
              <w:rPr>
                <w:rFonts w:ascii="Times New Roman" w:eastAsia="宋体" w:hAnsi="Times New Roman" w:cs="Times New Roman"/>
                <w:kern w:val="0"/>
                <w:szCs w:val="21"/>
              </w:rPr>
            </w:pPr>
            <w:r w:rsidRPr="00A847AA">
              <w:rPr>
                <w:rFonts w:ascii="Times New Roman" w:eastAsia="宋体" w:hAnsi="Times New Roman" w:cs="Times New Roman"/>
                <w:kern w:val="0"/>
                <w:szCs w:val="21"/>
              </w:rPr>
              <w:t>东方雨虹</w:t>
            </w:r>
          </w:p>
        </w:tc>
        <w:tc>
          <w:tcPr>
            <w:tcW w:w="1010" w:type="dxa"/>
          </w:tcPr>
          <w:p w14:paraId="181D320C" w14:textId="2FA2E21D" w:rsidR="008034E9" w:rsidRPr="00A847AA" w:rsidRDefault="00000000">
            <w:pPr>
              <w:spacing w:line="360" w:lineRule="auto"/>
              <w:jc w:val="center"/>
              <w:rPr>
                <w:rFonts w:ascii="Times New Roman" w:eastAsia="宋体" w:hAnsi="Times New Roman" w:cs="Times New Roman"/>
                <w:kern w:val="0"/>
                <w:szCs w:val="21"/>
              </w:rPr>
            </w:pPr>
            <w:r w:rsidRPr="00A847AA">
              <w:rPr>
                <w:rFonts w:ascii="Times New Roman" w:eastAsia="宋体" w:hAnsi="Times New Roman" w:cs="Times New Roman"/>
                <w:kern w:val="0"/>
                <w:szCs w:val="21"/>
              </w:rPr>
              <w:t>0.8</w:t>
            </w:r>
            <w:r w:rsidR="003D0E88">
              <w:rPr>
                <w:rFonts w:ascii="Times New Roman" w:eastAsia="宋体" w:hAnsi="Times New Roman" w:cs="Times New Roman"/>
                <w:kern w:val="0"/>
                <w:szCs w:val="21"/>
              </w:rPr>
              <w:t>0</w:t>
            </w:r>
          </w:p>
        </w:tc>
        <w:tc>
          <w:tcPr>
            <w:tcW w:w="1003" w:type="dxa"/>
          </w:tcPr>
          <w:p w14:paraId="3315AE68" w14:textId="77777777" w:rsidR="008034E9" w:rsidRPr="00A847AA" w:rsidRDefault="00000000">
            <w:pPr>
              <w:spacing w:line="360" w:lineRule="auto"/>
              <w:jc w:val="center"/>
              <w:rPr>
                <w:rFonts w:ascii="Times New Roman" w:eastAsia="宋体" w:hAnsi="Times New Roman" w:cs="Times New Roman"/>
                <w:kern w:val="0"/>
                <w:szCs w:val="21"/>
              </w:rPr>
            </w:pPr>
            <w:r w:rsidRPr="00A847AA">
              <w:rPr>
                <w:rFonts w:ascii="Times New Roman" w:eastAsia="宋体" w:hAnsi="Times New Roman" w:cs="Times New Roman" w:hint="eastAsia"/>
                <w:kern w:val="0"/>
                <w:szCs w:val="21"/>
              </w:rPr>
              <w:t>0</w:t>
            </w:r>
            <w:r w:rsidRPr="00A847AA">
              <w:rPr>
                <w:rFonts w:ascii="Times New Roman" w:eastAsia="宋体" w:hAnsi="Times New Roman" w:cs="Times New Roman"/>
                <w:kern w:val="0"/>
                <w:szCs w:val="21"/>
              </w:rPr>
              <w:t>.74</w:t>
            </w:r>
          </w:p>
        </w:tc>
        <w:tc>
          <w:tcPr>
            <w:tcW w:w="1010" w:type="dxa"/>
          </w:tcPr>
          <w:p w14:paraId="61D0A086" w14:textId="77777777" w:rsidR="008034E9" w:rsidRPr="00A847AA" w:rsidRDefault="00000000">
            <w:pPr>
              <w:spacing w:line="360" w:lineRule="auto"/>
              <w:jc w:val="center"/>
              <w:rPr>
                <w:rFonts w:ascii="Times New Roman" w:eastAsia="宋体" w:hAnsi="Times New Roman" w:cs="Times New Roman"/>
                <w:kern w:val="0"/>
                <w:szCs w:val="21"/>
              </w:rPr>
            </w:pPr>
            <w:r w:rsidRPr="00A847AA">
              <w:rPr>
                <w:rFonts w:ascii="Times New Roman" w:eastAsia="宋体" w:hAnsi="Times New Roman" w:cs="Times New Roman" w:hint="eastAsia"/>
                <w:kern w:val="0"/>
                <w:szCs w:val="21"/>
              </w:rPr>
              <w:t>0</w:t>
            </w:r>
            <w:r w:rsidRPr="00A847AA">
              <w:rPr>
                <w:rFonts w:ascii="Times New Roman" w:eastAsia="宋体" w:hAnsi="Times New Roman" w:cs="Times New Roman"/>
                <w:kern w:val="0"/>
                <w:szCs w:val="21"/>
              </w:rPr>
              <w:t>.54</w:t>
            </w:r>
          </w:p>
        </w:tc>
        <w:tc>
          <w:tcPr>
            <w:tcW w:w="1002" w:type="dxa"/>
          </w:tcPr>
          <w:p w14:paraId="1BAB1F3B" w14:textId="77777777" w:rsidR="008034E9" w:rsidRPr="00A847AA" w:rsidRDefault="00000000">
            <w:pPr>
              <w:spacing w:line="360" w:lineRule="auto"/>
              <w:jc w:val="center"/>
              <w:rPr>
                <w:rFonts w:ascii="Times New Roman" w:eastAsia="宋体" w:hAnsi="Times New Roman" w:cs="Times New Roman"/>
                <w:kern w:val="0"/>
                <w:szCs w:val="21"/>
              </w:rPr>
            </w:pPr>
            <w:r w:rsidRPr="00A847AA">
              <w:rPr>
                <w:rFonts w:ascii="Times New Roman" w:eastAsia="宋体" w:hAnsi="Times New Roman" w:cs="Times New Roman" w:hint="eastAsia"/>
                <w:kern w:val="0"/>
                <w:szCs w:val="21"/>
              </w:rPr>
              <w:t>/</w:t>
            </w:r>
          </w:p>
        </w:tc>
        <w:tc>
          <w:tcPr>
            <w:tcW w:w="1010" w:type="dxa"/>
          </w:tcPr>
          <w:p w14:paraId="0ED9D927" w14:textId="77777777" w:rsidR="008034E9" w:rsidRPr="00A847AA" w:rsidRDefault="00000000">
            <w:pPr>
              <w:spacing w:line="360" w:lineRule="auto"/>
              <w:jc w:val="center"/>
              <w:rPr>
                <w:rFonts w:ascii="Times New Roman" w:eastAsia="宋体" w:hAnsi="Times New Roman" w:cs="Times New Roman"/>
                <w:kern w:val="0"/>
                <w:szCs w:val="21"/>
              </w:rPr>
            </w:pPr>
            <w:r w:rsidRPr="00A847AA">
              <w:rPr>
                <w:rFonts w:ascii="Times New Roman" w:eastAsia="宋体" w:hAnsi="Times New Roman" w:cs="Times New Roman" w:hint="eastAsia"/>
                <w:kern w:val="0"/>
                <w:szCs w:val="21"/>
              </w:rPr>
              <w:t>/</w:t>
            </w:r>
          </w:p>
        </w:tc>
        <w:tc>
          <w:tcPr>
            <w:tcW w:w="1010" w:type="dxa"/>
          </w:tcPr>
          <w:p w14:paraId="566C61EB" w14:textId="77777777" w:rsidR="008034E9" w:rsidRPr="00A847AA" w:rsidRDefault="00000000">
            <w:pPr>
              <w:spacing w:line="360" w:lineRule="auto"/>
              <w:jc w:val="center"/>
              <w:rPr>
                <w:rFonts w:ascii="Times New Roman" w:eastAsia="宋体" w:hAnsi="Times New Roman" w:cs="Times New Roman"/>
                <w:kern w:val="0"/>
                <w:szCs w:val="21"/>
              </w:rPr>
            </w:pPr>
            <w:r w:rsidRPr="00A847AA">
              <w:rPr>
                <w:rFonts w:ascii="Times New Roman" w:eastAsia="宋体" w:hAnsi="Times New Roman" w:cs="Times New Roman" w:hint="eastAsia"/>
                <w:kern w:val="0"/>
                <w:szCs w:val="21"/>
              </w:rPr>
              <w:t>/</w:t>
            </w:r>
          </w:p>
        </w:tc>
      </w:tr>
      <w:tr w:rsidR="00090037" w:rsidRPr="00A847AA" w14:paraId="1E3476B2" w14:textId="77777777">
        <w:trPr>
          <w:jc w:val="center"/>
        </w:trPr>
        <w:tc>
          <w:tcPr>
            <w:tcW w:w="1016" w:type="dxa"/>
            <w:vMerge/>
          </w:tcPr>
          <w:p w14:paraId="5B0E4791" w14:textId="77777777" w:rsidR="008034E9" w:rsidRPr="00A847AA" w:rsidRDefault="008034E9">
            <w:pPr>
              <w:spacing w:line="360" w:lineRule="auto"/>
              <w:jc w:val="center"/>
              <w:rPr>
                <w:rFonts w:ascii="Times New Roman" w:eastAsia="宋体" w:hAnsi="Times New Roman" w:cs="Times New Roman"/>
                <w:kern w:val="0"/>
                <w:szCs w:val="21"/>
              </w:rPr>
            </w:pPr>
          </w:p>
        </w:tc>
        <w:tc>
          <w:tcPr>
            <w:tcW w:w="1236" w:type="dxa"/>
            <w:vAlign w:val="center"/>
          </w:tcPr>
          <w:p w14:paraId="4DDC5A45" w14:textId="77777777" w:rsidR="008034E9" w:rsidRPr="00A847AA" w:rsidRDefault="00000000">
            <w:pPr>
              <w:spacing w:line="360" w:lineRule="auto"/>
              <w:jc w:val="center"/>
              <w:rPr>
                <w:rFonts w:ascii="Times New Roman" w:eastAsia="宋体" w:hAnsi="Times New Roman" w:cs="Times New Roman"/>
                <w:kern w:val="0"/>
                <w:szCs w:val="21"/>
              </w:rPr>
            </w:pPr>
            <w:r w:rsidRPr="00A847AA">
              <w:rPr>
                <w:rFonts w:ascii="Times New Roman" w:eastAsia="宋体" w:hAnsi="Times New Roman" w:cs="Times New Roman" w:hint="eastAsia"/>
                <w:kern w:val="0"/>
                <w:szCs w:val="21"/>
              </w:rPr>
              <w:t>上海建科</w:t>
            </w:r>
          </w:p>
        </w:tc>
        <w:tc>
          <w:tcPr>
            <w:tcW w:w="1010" w:type="dxa"/>
          </w:tcPr>
          <w:p w14:paraId="197FE5AE" w14:textId="77777777" w:rsidR="008034E9" w:rsidRPr="00A847AA" w:rsidRDefault="00000000">
            <w:pPr>
              <w:spacing w:line="360" w:lineRule="auto"/>
              <w:jc w:val="center"/>
              <w:rPr>
                <w:rFonts w:ascii="Times New Roman" w:eastAsia="宋体" w:hAnsi="Times New Roman" w:cs="Times New Roman"/>
                <w:kern w:val="0"/>
                <w:szCs w:val="21"/>
              </w:rPr>
            </w:pPr>
            <w:r w:rsidRPr="00A847AA">
              <w:rPr>
                <w:rFonts w:ascii="Times New Roman" w:eastAsia="宋体" w:hAnsi="Times New Roman" w:cs="Times New Roman" w:hint="eastAsia"/>
                <w:kern w:val="0"/>
                <w:szCs w:val="21"/>
              </w:rPr>
              <w:t>/</w:t>
            </w:r>
          </w:p>
        </w:tc>
        <w:tc>
          <w:tcPr>
            <w:tcW w:w="1003" w:type="dxa"/>
          </w:tcPr>
          <w:p w14:paraId="5A9B0B2B" w14:textId="77777777" w:rsidR="008034E9" w:rsidRPr="00A847AA" w:rsidRDefault="00000000">
            <w:pPr>
              <w:spacing w:line="360" w:lineRule="auto"/>
              <w:jc w:val="center"/>
              <w:rPr>
                <w:rFonts w:ascii="Times New Roman" w:eastAsia="宋体" w:hAnsi="Times New Roman" w:cs="Times New Roman"/>
                <w:kern w:val="0"/>
                <w:szCs w:val="21"/>
              </w:rPr>
            </w:pPr>
            <w:r w:rsidRPr="00A847AA">
              <w:rPr>
                <w:rFonts w:ascii="Times New Roman" w:eastAsia="宋体" w:hAnsi="Times New Roman" w:cs="Times New Roman" w:hint="eastAsia"/>
                <w:kern w:val="0"/>
                <w:szCs w:val="21"/>
              </w:rPr>
              <w:t>/</w:t>
            </w:r>
          </w:p>
        </w:tc>
        <w:tc>
          <w:tcPr>
            <w:tcW w:w="1010" w:type="dxa"/>
          </w:tcPr>
          <w:p w14:paraId="09084AFD" w14:textId="77777777" w:rsidR="008034E9" w:rsidRPr="00A847AA" w:rsidRDefault="00000000">
            <w:pPr>
              <w:spacing w:line="360" w:lineRule="auto"/>
              <w:jc w:val="center"/>
              <w:rPr>
                <w:rFonts w:ascii="Times New Roman" w:eastAsia="宋体" w:hAnsi="Times New Roman" w:cs="Times New Roman"/>
                <w:kern w:val="0"/>
                <w:szCs w:val="21"/>
              </w:rPr>
            </w:pPr>
            <w:r w:rsidRPr="00A847AA">
              <w:rPr>
                <w:rFonts w:ascii="Times New Roman" w:eastAsia="宋体" w:hAnsi="Times New Roman" w:cs="Times New Roman" w:hint="eastAsia"/>
                <w:kern w:val="0"/>
                <w:szCs w:val="21"/>
              </w:rPr>
              <w:t>/</w:t>
            </w:r>
          </w:p>
        </w:tc>
        <w:tc>
          <w:tcPr>
            <w:tcW w:w="1002" w:type="dxa"/>
          </w:tcPr>
          <w:p w14:paraId="1E3181A3" w14:textId="77777777" w:rsidR="008034E9" w:rsidRPr="00A847AA" w:rsidRDefault="00000000">
            <w:pPr>
              <w:spacing w:line="360" w:lineRule="auto"/>
              <w:jc w:val="center"/>
              <w:rPr>
                <w:rFonts w:ascii="Times New Roman" w:eastAsia="宋体" w:hAnsi="Times New Roman" w:cs="Times New Roman"/>
                <w:kern w:val="0"/>
                <w:szCs w:val="21"/>
              </w:rPr>
            </w:pPr>
            <w:r w:rsidRPr="00A847AA">
              <w:rPr>
                <w:rFonts w:ascii="Times New Roman" w:eastAsia="宋体" w:hAnsi="Times New Roman" w:cs="Times New Roman" w:hint="eastAsia"/>
                <w:kern w:val="0"/>
                <w:szCs w:val="21"/>
              </w:rPr>
              <w:t>/</w:t>
            </w:r>
          </w:p>
        </w:tc>
        <w:tc>
          <w:tcPr>
            <w:tcW w:w="1010" w:type="dxa"/>
          </w:tcPr>
          <w:p w14:paraId="6C4706C1" w14:textId="41D4A3F2" w:rsidR="008034E9" w:rsidRPr="00A847AA" w:rsidRDefault="00000000">
            <w:pPr>
              <w:spacing w:line="360" w:lineRule="auto"/>
              <w:jc w:val="center"/>
              <w:rPr>
                <w:rFonts w:ascii="Times New Roman" w:eastAsia="宋体" w:hAnsi="Times New Roman" w:cs="Times New Roman"/>
                <w:kern w:val="0"/>
                <w:szCs w:val="21"/>
              </w:rPr>
            </w:pPr>
            <w:r w:rsidRPr="00A847AA">
              <w:rPr>
                <w:rFonts w:ascii="Times New Roman" w:eastAsia="宋体" w:hAnsi="Times New Roman" w:cs="Times New Roman" w:hint="eastAsia"/>
                <w:kern w:val="0"/>
                <w:szCs w:val="21"/>
              </w:rPr>
              <w:t>0</w:t>
            </w:r>
            <w:r w:rsidRPr="00A847AA">
              <w:rPr>
                <w:rFonts w:ascii="Times New Roman" w:eastAsia="宋体" w:hAnsi="Times New Roman" w:cs="Times New Roman"/>
                <w:kern w:val="0"/>
                <w:szCs w:val="21"/>
              </w:rPr>
              <w:t>.9</w:t>
            </w:r>
            <w:r w:rsidR="003D0E88">
              <w:rPr>
                <w:rFonts w:ascii="Times New Roman" w:eastAsia="宋体" w:hAnsi="Times New Roman" w:cs="Times New Roman"/>
                <w:kern w:val="0"/>
                <w:szCs w:val="21"/>
              </w:rPr>
              <w:t>0</w:t>
            </w:r>
          </w:p>
        </w:tc>
        <w:tc>
          <w:tcPr>
            <w:tcW w:w="1010" w:type="dxa"/>
          </w:tcPr>
          <w:p w14:paraId="7BDB1152" w14:textId="77777777" w:rsidR="008034E9" w:rsidRPr="00A847AA" w:rsidRDefault="00000000">
            <w:pPr>
              <w:spacing w:line="360" w:lineRule="auto"/>
              <w:jc w:val="center"/>
              <w:rPr>
                <w:rFonts w:ascii="Times New Roman" w:eastAsia="宋体" w:hAnsi="Times New Roman" w:cs="Times New Roman"/>
                <w:kern w:val="0"/>
                <w:szCs w:val="21"/>
              </w:rPr>
            </w:pPr>
            <w:r w:rsidRPr="00A847AA">
              <w:rPr>
                <w:rFonts w:ascii="Times New Roman" w:eastAsia="宋体" w:hAnsi="Times New Roman" w:cs="Times New Roman" w:hint="eastAsia"/>
                <w:kern w:val="0"/>
                <w:szCs w:val="21"/>
              </w:rPr>
              <w:t>/</w:t>
            </w:r>
          </w:p>
        </w:tc>
      </w:tr>
      <w:tr w:rsidR="00090037" w:rsidRPr="00A847AA" w14:paraId="0A0742CE" w14:textId="77777777">
        <w:trPr>
          <w:jc w:val="center"/>
        </w:trPr>
        <w:tc>
          <w:tcPr>
            <w:tcW w:w="1016" w:type="dxa"/>
            <w:vMerge w:val="restart"/>
            <w:vAlign w:val="center"/>
          </w:tcPr>
          <w:p w14:paraId="5DBA4089" w14:textId="77777777" w:rsidR="008034E9" w:rsidRPr="00A847AA" w:rsidRDefault="00000000">
            <w:pPr>
              <w:spacing w:line="360" w:lineRule="auto"/>
              <w:jc w:val="center"/>
              <w:rPr>
                <w:rFonts w:ascii="Times New Roman" w:eastAsia="宋体" w:hAnsi="Times New Roman" w:cs="Times New Roman"/>
                <w:kern w:val="0"/>
                <w:szCs w:val="21"/>
              </w:rPr>
            </w:pPr>
            <w:r w:rsidRPr="00A847AA">
              <w:rPr>
                <w:rFonts w:ascii="Times New Roman" w:eastAsia="宋体" w:hAnsi="Times New Roman" w:cs="Times New Roman" w:hint="eastAsia"/>
                <w:kern w:val="0"/>
                <w:szCs w:val="21"/>
              </w:rPr>
              <w:t>潮湿基层</w:t>
            </w:r>
          </w:p>
        </w:tc>
        <w:tc>
          <w:tcPr>
            <w:tcW w:w="1236" w:type="dxa"/>
            <w:vAlign w:val="center"/>
          </w:tcPr>
          <w:p w14:paraId="4D4AB89C" w14:textId="471645B0" w:rsidR="008034E9" w:rsidRPr="00A847AA" w:rsidRDefault="00F05005">
            <w:pPr>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CTC</w:t>
            </w:r>
            <w:r w:rsidRPr="00A847AA">
              <w:rPr>
                <w:rFonts w:ascii="Times New Roman" w:eastAsia="宋体" w:hAnsi="Times New Roman" w:cs="Times New Roman"/>
                <w:kern w:val="0"/>
                <w:szCs w:val="21"/>
              </w:rPr>
              <w:t>苏州</w:t>
            </w:r>
          </w:p>
        </w:tc>
        <w:tc>
          <w:tcPr>
            <w:tcW w:w="1010" w:type="dxa"/>
          </w:tcPr>
          <w:p w14:paraId="469927A4" w14:textId="77777777" w:rsidR="008034E9" w:rsidRPr="00A847AA" w:rsidRDefault="00000000">
            <w:pPr>
              <w:spacing w:line="360" w:lineRule="auto"/>
              <w:jc w:val="center"/>
              <w:rPr>
                <w:rFonts w:ascii="Times New Roman" w:eastAsia="宋体" w:hAnsi="Times New Roman" w:cs="Times New Roman"/>
                <w:kern w:val="0"/>
                <w:szCs w:val="21"/>
              </w:rPr>
            </w:pPr>
            <w:r w:rsidRPr="00A847AA">
              <w:rPr>
                <w:rFonts w:ascii="Times New Roman" w:eastAsia="宋体" w:hAnsi="Times New Roman" w:cs="Times New Roman"/>
                <w:kern w:val="0"/>
                <w:szCs w:val="21"/>
              </w:rPr>
              <w:t>0.54</w:t>
            </w:r>
          </w:p>
        </w:tc>
        <w:tc>
          <w:tcPr>
            <w:tcW w:w="1003" w:type="dxa"/>
          </w:tcPr>
          <w:p w14:paraId="7C9298CA" w14:textId="77777777" w:rsidR="008034E9" w:rsidRPr="00A847AA" w:rsidRDefault="00000000">
            <w:pPr>
              <w:spacing w:line="360" w:lineRule="auto"/>
              <w:jc w:val="center"/>
              <w:rPr>
                <w:rFonts w:ascii="Times New Roman" w:eastAsia="宋体" w:hAnsi="Times New Roman" w:cs="Times New Roman"/>
                <w:kern w:val="0"/>
                <w:szCs w:val="21"/>
              </w:rPr>
            </w:pPr>
            <w:r w:rsidRPr="00A847AA">
              <w:rPr>
                <w:rFonts w:ascii="Times New Roman" w:eastAsia="宋体" w:hAnsi="Times New Roman" w:cs="Times New Roman" w:hint="eastAsia"/>
                <w:kern w:val="0"/>
                <w:szCs w:val="21"/>
              </w:rPr>
              <w:t>0</w:t>
            </w:r>
            <w:r w:rsidRPr="00A847AA">
              <w:rPr>
                <w:rFonts w:ascii="Times New Roman" w:eastAsia="宋体" w:hAnsi="Times New Roman" w:cs="Times New Roman"/>
                <w:kern w:val="0"/>
                <w:szCs w:val="21"/>
              </w:rPr>
              <w:t>.59</w:t>
            </w:r>
          </w:p>
        </w:tc>
        <w:tc>
          <w:tcPr>
            <w:tcW w:w="1010" w:type="dxa"/>
          </w:tcPr>
          <w:p w14:paraId="1EFC71E6" w14:textId="77777777" w:rsidR="008034E9" w:rsidRPr="00A847AA" w:rsidRDefault="00000000">
            <w:pPr>
              <w:spacing w:line="360" w:lineRule="auto"/>
              <w:jc w:val="center"/>
              <w:rPr>
                <w:rFonts w:ascii="Times New Roman" w:eastAsia="宋体" w:hAnsi="Times New Roman" w:cs="Times New Roman"/>
                <w:kern w:val="0"/>
                <w:szCs w:val="21"/>
              </w:rPr>
            </w:pPr>
            <w:r w:rsidRPr="00A847AA">
              <w:rPr>
                <w:rFonts w:ascii="Times New Roman" w:eastAsia="宋体" w:hAnsi="Times New Roman" w:cs="Times New Roman"/>
                <w:kern w:val="0"/>
                <w:szCs w:val="21"/>
              </w:rPr>
              <w:t>0.25</w:t>
            </w:r>
          </w:p>
        </w:tc>
        <w:tc>
          <w:tcPr>
            <w:tcW w:w="1002" w:type="dxa"/>
          </w:tcPr>
          <w:p w14:paraId="55AA496A" w14:textId="77777777" w:rsidR="008034E9" w:rsidRPr="00A847AA" w:rsidRDefault="00000000">
            <w:pPr>
              <w:spacing w:line="360" w:lineRule="auto"/>
              <w:jc w:val="center"/>
              <w:rPr>
                <w:rFonts w:ascii="Times New Roman" w:eastAsia="宋体" w:hAnsi="Times New Roman" w:cs="Times New Roman"/>
                <w:kern w:val="0"/>
                <w:szCs w:val="21"/>
              </w:rPr>
            </w:pPr>
            <w:r w:rsidRPr="00A847AA">
              <w:rPr>
                <w:rFonts w:ascii="Times New Roman" w:eastAsia="宋体" w:hAnsi="Times New Roman" w:cs="Times New Roman"/>
                <w:kern w:val="0"/>
                <w:szCs w:val="21"/>
              </w:rPr>
              <w:t>0.88</w:t>
            </w:r>
          </w:p>
        </w:tc>
        <w:tc>
          <w:tcPr>
            <w:tcW w:w="1010" w:type="dxa"/>
          </w:tcPr>
          <w:p w14:paraId="00CF3E94" w14:textId="77777777" w:rsidR="008034E9" w:rsidRPr="00A847AA" w:rsidRDefault="00000000">
            <w:pPr>
              <w:spacing w:line="360" w:lineRule="auto"/>
              <w:jc w:val="center"/>
              <w:rPr>
                <w:rFonts w:ascii="Times New Roman" w:eastAsia="宋体" w:hAnsi="Times New Roman" w:cs="Times New Roman"/>
                <w:kern w:val="0"/>
                <w:szCs w:val="21"/>
              </w:rPr>
            </w:pPr>
            <w:r w:rsidRPr="00A847AA">
              <w:rPr>
                <w:rFonts w:ascii="Times New Roman" w:eastAsia="宋体" w:hAnsi="Times New Roman" w:cs="Times New Roman"/>
                <w:kern w:val="0"/>
                <w:szCs w:val="21"/>
              </w:rPr>
              <w:t>1.06</w:t>
            </w:r>
          </w:p>
        </w:tc>
        <w:tc>
          <w:tcPr>
            <w:tcW w:w="1010" w:type="dxa"/>
          </w:tcPr>
          <w:p w14:paraId="29A069CA" w14:textId="77777777" w:rsidR="008034E9" w:rsidRPr="00A847AA" w:rsidRDefault="00000000">
            <w:pPr>
              <w:spacing w:line="360" w:lineRule="auto"/>
              <w:jc w:val="center"/>
              <w:rPr>
                <w:rFonts w:ascii="Times New Roman" w:eastAsia="宋体" w:hAnsi="Times New Roman" w:cs="Times New Roman"/>
                <w:kern w:val="0"/>
                <w:szCs w:val="21"/>
              </w:rPr>
            </w:pPr>
            <w:r w:rsidRPr="00A847AA">
              <w:rPr>
                <w:rFonts w:ascii="Times New Roman" w:eastAsia="宋体" w:hAnsi="Times New Roman" w:cs="Times New Roman"/>
                <w:kern w:val="0"/>
                <w:szCs w:val="21"/>
              </w:rPr>
              <w:t>1</w:t>
            </w:r>
            <w:r w:rsidRPr="00A847AA">
              <w:rPr>
                <w:rFonts w:ascii="Times New Roman" w:eastAsia="宋体" w:hAnsi="Times New Roman" w:cs="Times New Roman" w:hint="eastAsia"/>
                <w:kern w:val="0"/>
                <w:szCs w:val="21"/>
              </w:rPr>
              <w:t>.</w:t>
            </w:r>
            <w:r w:rsidRPr="00A847AA">
              <w:rPr>
                <w:rFonts w:ascii="Times New Roman" w:eastAsia="宋体" w:hAnsi="Times New Roman" w:cs="Times New Roman"/>
                <w:kern w:val="0"/>
                <w:szCs w:val="21"/>
              </w:rPr>
              <w:t>19</w:t>
            </w:r>
          </w:p>
        </w:tc>
      </w:tr>
      <w:tr w:rsidR="00090037" w:rsidRPr="00A847AA" w14:paraId="6D25E0EF" w14:textId="77777777">
        <w:trPr>
          <w:jc w:val="center"/>
        </w:trPr>
        <w:tc>
          <w:tcPr>
            <w:tcW w:w="1016" w:type="dxa"/>
            <w:vMerge/>
          </w:tcPr>
          <w:p w14:paraId="539A7E56" w14:textId="77777777" w:rsidR="008034E9" w:rsidRPr="00A847AA" w:rsidRDefault="008034E9">
            <w:pPr>
              <w:spacing w:line="360" w:lineRule="auto"/>
              <w:jc w:val="center"/>
              <w:rPr>
                <w:rFonts w:ascii="Times New Roman" w:eastAsia="宋体" w:hAnsi="Times New Roman" w:cs="Times New Roman"/>
                <w:kern w:val="0"/>
                <w:szCs w:val="21"/>
              </w:rPr>
            </w:pPr>
          </w:p>
        </w:tc>
        <w:tc>
          <w:tcPr>
            <w:tcW w:w="1236" w:type="dxa"/>
            <w:vAlign w:val="center"/>
          </w:tcPr>
          <w:p w14:paraId="68ED92DA" w14:textId="3475D1B3" w:rsidR="008034E9" w:rsidRPr="00A847AA" w:rsidRDefault="00A847AA">
            <w:pPr>
              <w:spacing w:line="360" w:lineRule="auto"/>
              <w:jc w:val="center"/>
              <w:rPr>
                <w:rFonts w:ascii="Times New Roman" w:eastAsia="宋体" w:hAnsi="Times New Roman" w:cs="Times New Roman"/>
                <w:kern w:val="0"/>
                <w:szCs w:val="21"/>
              </w:rPr>
            </w:pPr>
            <w:r w:rsidRPr="00A847AA">
              <w:rPr>
                <w:rFonts w:ascii="Times New Roman" w:eastAsia="宋体" w:hAnsi="Times New Roman" w:cs="Times New Roman" w:hint="eastAsia"/>
                <w:kern w:val="0"/>
                <w:szCs w:val="21"/>
              </w:rPr>
              <w:t>广州</w:t>
            </w:r>
            <w:r>
              <w:rPr>
                <w:rFonts w:ascii="Times New Roman" w:eastAsia="宋体" w:hAnsi="Times New Roman" w:cs="Times New Roman" w:hint="eastAsia"/>
                <w:kern w:val="0"/>
                <w:szCs w:val="21"/>
              </w:rPr>
              <w:t>总站</w:t>
            </w:r>
          </w:p>
        </w:tc>
        <w:tc>
          <w:tcPr>
            <w:tcW w:w="1010" w:type="dxa"/>
          </w:tcPr>
          <w:p w14:paraId="7D27A309" w14:textId="77777777" w:rsidR="008034E9" w:rsidRPr="00A847AA" w:rsidRDefault="00000000">
            <w:pPr>
              <w:spacing w:line="360" w:lineRule="auto"/>
              <w:jc w:val="center"/>
              <w:rPr>
                <w:rFonts w:ascii="Times New Roman" w:eastAsia="宋体" w:hAnsi="Times New Roman" w:cs="Times New Roman"/>
                <w:kern w:val="0"/>
                <w:szCs w:val="21"/>
              </w:rPr>
            </w:pPr>
            <w:r w:rsidRPr="00A847AA">
              <w:rPr>
                <w:rFonts w:ascii="Times New Roman" w:eastAsia="宋体" w:hAnsi="Times New Roman" w:cs="Times New Roman" w:hint="eastAsia"/>
                <w:kern w:val="0"/>
                <w:szCs w:val="21"/>
              </w:rPr>
              <w:t>/</w:t>
            </w:r>
          </w:p>
        </w:tc>
        <w:tc>
          <w:tcPr>
            <w:tcW w:w="1003" w:type="dxa"/>
          </w:tcPr>
          <w:p w14:paraId="74A69B69" w14:textId="77777777" w:rsidR="008034E9" w:rsidRPr="00A847AA" w:rsidRDefault="00000000">
            <w:pPr>
              <w:spacing w:line="360" w:lineRule="auto"/>
              <w:jc w:val="center"/>
              <w:rPr>
                <w:rFonts w:ascii="Times New Roman" w:eastAsia="宋体" w:hAnsi="Times New Roman" w:cs="Times New Roman"/>
                <w:kern w:val="0"/>
                <w:szCs w:val="21"/>
              </w:rPr>
            </w:pPr>
            <w:r w:rsidRPr="00A847AA">
              <w:rPr>
                <w:rFonts w:ascii="Times New Roman" w:eastAsia="宋体" w:hAnsi="Times New Roman" w:cs="Times New Roman" w:hint="eastAsia"/>
                <w:kern w:val="0"/>
                <w:szCs w:val="21"/>
              </w:rPr>
              <w:t>/</w:t>
            </w:r>
          </w:p>
        </w:tc>
        <w:tc>
          <w:tcPr>
            <w:tcW w:w="1010" w:type="dxa"/>
          </w:tcPr>
          <w:p w14:paraId="36A4F0D3" w14:textId="77777777" w:rsidR="008034E9" w:rsidRPr="00A847AA" w:rsidRDefault="00000000">
            <w:pPr>
              <w:spacing w:line="360" w:lineRule="auto"/>
              <w:jc w:val="center"/>
              <w:rPr>
                <w:rFonts w:ascii="Times New Roman" w:eastAsia="宋体" w:hAnsi="Times New Roman" w:cs="Times New Roman"/>
                <w:kern w:val="0"/>
                <w:szCs w:val="21"/>
              </w:rPr>
            </w:pPr>
            <w:r w:rsidRPr="00A847AA">
              <w:rPr>
                <w:rFonts w:ascii="Times New Roman" w:eastAsia="宋体" w:hAnsi="Times New Roman" w:cs="Times New Roman" w:hint="eastAsia"/>
                <w:kern w:val="0"/>
                <w:szCs w:val="21"/>
              </w:rPr>
              <w:t>/</w:t>
            </w:r>
          </w:p>
        </w:tc>
        <w:tc>
          <w:tcPr>
            <w:tcW w:w="1002" w:type="dxa"/>
          </w:tcPr>
          <w:p w14:paraId="70B794DC" w14:textId="53D6F931" w:rsidR="008034E9" w:rsidRPr="00A847AA" w:rsidRDefault="00000000">
            <w:pPr>
              <w:spacing w:line="360" w:lineRule="auto"/>
              <w:jc w:val="center"/>
              <w:rPr>
                <w:rFonts w:ascii="Times New Roman" w:eastAsia="宋体" w:hAnsi="Times New Roman" w:cs="Times New Roman"/>
                <w:kern w:val="0"/>
                <w:szCs w:val="21"/>
              </w:rPr>
            </w:pPr>
            <w:r w:rsidRPr="00A847AA">
              <w:rPr>
                <w:rFonts w:ascii="Times New Roman" w:eastAsia="宋体" w:hAnsi="Times New Roman" w:cs="Times New Roman" w:hint="eastAsia"/>
                <w:kern w:val="0"/>
                <w:szCs w:val="21"/>
              </w:rPr>
              <w:t>0</w:t>
            </w:r>
            <w:r w:rsidRPr="00A847AA">
              <w:rPr>
                <w:rFonts w:ascii="Times New Roman" w:eastAsia="宋体" w:hAnsi="Times New Roman" w:cs="Times New Roman"/>
                <w:kern w:val="0"/>
                <w:szCs w:val="21"/>
              </w:rPr>
              <w:t>.7</w:t>
            </w:r>
            <w:r w:rsidR="00B84521">
              <w:rPr>
                <w:rFonts w:ascii="Times New Roman" w:eastAsia="宋体" w:hAnsi="Times New Roman" w:cs="Times New Roman"/>
                <w:kern w:val="0"/>
                <w:szCs w:val="21"/>
              </w:rPr>
              <w:t>0</w:t>
            </w:r>
          </w:p>
        </w:tc>
        <w:tc>
          <w:tcPr>
            <w:tcW w:w="1010" w:type="dxa"/>
          </w:tcPr>
          <w:p w14:paraId="4DD69D54" w14:textId="77777777" w:rsidR="008034E9" w:rsidRPr="00A847AA" w:rsidRDefault="00000000">
            <w:pPr>
              <w:spacing w:line="360" w:lineRule="auto"/>
              <w:jc w:val="center"/>
              <w:rPr>
                <w:rFonts w:ascii="Times New Roman" w:eastAsia="宋体" w:hAnsi="Times New Roman" w:cs="Times New Roman"/>
                <w:kern w:val="0"/>
                <w:szCs w:val="21"/>
              </w:rPr>
            </w:pPr>
            <w:r w:rsidRPr="00A847AA">
              <w:rPr>
                <w:rFonts w:ascii="Times New Roman" w:eastAsia="宋体" w:hAnsi="Times New Roman" w:cs="Times New Roman" w:hint="eastAsia"/>
                <w:kern w:val="0"/>
                <w:szCs w:val="21"/>
              </w:rPr>
              <w:t>/</w:t>
            </w:r>
          </w:p>
        </w:tc>
        <w:tc>
          <w:tcPr>
            <w:tcW w:w="1010" w:type="dxa"/>
          </w:tcPr>
          <w:p w14:paraId="3D5E7E73" w14:textId="77777777" w:rsidR="008034E9" w:rsidRPr="00A847AA" w:rsidRDefault="00000000">
            <w:pPr>
              <w:spacing w:line="360" w:lineRule="auto"/>
              <w:jc w:val="center"/>
              <w:rPr>
                <w:rFonts w:ascii="Times New Roman" w:eastAsia="宋体" w:hAnsi="Times New Roman" w:cs="Times New Roman"/>
                <w:kern w:val="0"/>
                <w:szCs w:val="21"/>
              </w:rPr>
            </w:pPr>
            <w:r w:rsidRPr="00A847AA">
              <w:rPr>
                <w:rFonts w:ascii="Times New Roman" w:eastAsia="宋体" w:hAnsi="Times New Roman" w:cs="Times New Roman" w:hint="eastAsia"/>
                <w:kern w:val="0"/>
                <w:szCs w:val="21"/>
              </w:rPr>
              <w:t>/</w:t>
            </w:r>
          </w:p>
        </w:tc>
      </w:tr>
      <w:tr w:rsidR="00090037" w:rsidRPr="00A847AA" w14:paraId="783209EE" w14:textId="77777777">
        <w:trPr>
          <w:jc w:val="center"/>
        </w:trPr>
        <w:tc>
          <w:tcPr>
            <w:tcW w:w="1016" w:type="dxa"/>
            <w:vMerge/>
          </w:tcPr>
          <w:p w14:paraId="613324E3" w14:textId="77777777" w:rsidR="008034E9" w:rsidRPr="00A847AA" w:rsidRDefault="008034E9">
            <w:pPr>
              <w:spacing w:line="360" w:lineRule="auto"/>
              <w:jc w:val="center"/>
              <w:rPr>
                <w:rFonts w:ascii="Times New Roman" w:eastAsia="宋体" w:hAnsi="Times New Roman" w:cs="Times New Roman"/>
                <w:kern w:val="0"/>
                <w:szCs w:val="21"/>
              </w:rPr>
            </w:pPr>
          </w:p>
        </w:tc>
        <w:tc>
          <w:tcPr>
            <w:tcW w:w="1236" w:type="dxa"/>
            <w:vAlign w:val="center"/>
          </w:tcPr>
          <w:p w14:paraId="021B003F" w14:textId="77777777" w:rsidR="008034E9" w:rsidRPr="00A847AA" w:rsidRDefault="00000000">
            <w:pPr>
              <w:spacing w:line="360" w:lineRule="auto"/>
              <w:jc w:val="center"/>
              <w:rPr>
                <w:rFonts w:ascii="Times New Roman" w:eastAsia="宋体" w:hAnsi="Times New Roman" w:cs="Times New Roman"/>
                <w:kern w:val="0"/>
                <w:szCs w:val="21"/>
              </w:rPr>
            </w:pPr>
            <w:r w:rsidRPr="00A847AA">
              <w:rPr>
                <w:rFonts w:ascii="Times New Roman" w:eastAsia="宋体" w:hAnsi="Times New Roman" w:cs="Times New Roman"/>
                <w:kern w:val="0"/>
                <w:szCs w:val="21"/>
              </w:rPr>
              <w:t>东方雨虹</w:t>
            </w:r>
          </w:p>
        </w:tc>
        <w:tc>
          <w:tcPr>
            <w:tcW w:w="1010" w:type="dxa"/>
          </w:tcPr>
          <w:p w14:paraId="60E513F4" w14:textId="77777777" w:rsidR="008034E9" w:rsidRPr="00A847AA" w:rsidRDefault="00000000">
            <w:pPr>
              <w:spacing w:line="360" w:lineRule="auto"/>
              <w:jc w:val="center"/>
              <w:rPr>
                <w:rFonts w:ascii="Times New Roman" w:eastAsia="宋体" w:hAnsi="Times New Roman" w:cs="Times New Roman"/>
                <w:kern w:val="0"/>
                <w:szCs w:val="21"/>
              </w:rPr>
            </w:pPr>
            <w:r w:rsidRPr="00A847AA">
              <w:rPr>
                <w:rFonts w:ascii="Times New Roman" w:eastAsia="宋体" w:hAnsi="Times New Roman" w:cs="Times New Roman" w:hint="eastAsia"/>
                <w:kern w:val="0"/>
                <w:szCs w:val="21"/>
              </w:rPr>
              <w:t>0</w:t>
            </w:r>
            <w:r w:rsidRPr="00A847AA">
              <w:rPr>
                <w:rFonts w:ascii="Times New Roman" w:eastAsia="宋体" w:hAnsi="Times New Roman" w:cs="Times New Roman"/>
                <w:kern w:val="0"/>
                <w:szCs w:val="21"/>
              </w:rPr>
              <w:t>.69</w:t>
            </w:r>
          </w:p>
        </w:tc>
        <w:tc>
          <w:tcPr>
            <w:tcW w:w="1003" w:type="dxa"/>
          </w:tcPr>
          <w:p w14:paraId="4F3B51C8" w14:textId="77777777" w:rsidR="008034E9" w:rsidRPr="00A847AA" w:rsidRDefault="00000000">
            <w:pPr>
              <w:spacing w:line="360" w:lineRule="auto"/>
              <w:jc w:val="center"/>
              <w:rPr>
                <w:rFonts w:ascii="Times New Roman" w:eastAsia="宋体" w:hAnsi="Times New Roman" w:cs="Times New Roman"/>
                <w:kern w:val="0"/>
                <w:szCs w:val="21"/>
              </w:rPr>
            </w:pPr>
            <w:r w:rsidRPr="00A847AA">
              <w:rPr>
                <w:rFonts w:ascii="Times New Roman" w:eastAsia="宋体" w:hAnsi="Times New Roman" w:cs="Times New Roman" w:hint="eastAsia"/>
                <w:kern w:val="0"/>
                <w:szCs w:val="21"/>
              </w:rPr>
              <w:t>0</w:t>
            </w:r>
            <w:r w:rsidRPr="00A847AA">
              <w:rPr>
                <w:rFonts w:ascii="Times New Roman" w:eastAsia="宋体" w:hAnsi="Times New Roman" w:cs="Times New Roman"/>
                <w:kern w:val="0"/>
                <w:szCs w:val="21"/>
              </w:rPr>
              <w:t>.66</w:t>
            </w:r>
          </w:p>
        </w:tc>
        <w:tc>
          <w:tcPr>
            <w:tcW w:w="1010" w:type="dxa"/>
          </w:tcPr>
          <w:p w14:paraId="31BD43D8" w14:textId="77777777" w:rsidR="008034E9" w:rsidRPr="00A847AA" w:rsidRDefault="00000000">
            <w:pPr>
              <w:spacing w:line="360" w:lineRule="auto"/>
              <w:jc w:val="center"/>
              <w:rPr>
                <w:rFonts w:ascii="Times New Roman" w:eastAsia="宋体" w:hAnsi="Times New Roman" w:cs="Times New Roman"/>
                <w:kern w:val="0"/>
                <w:szCs w:val="21"/>
              </w:rPr>
            </w:pPr>
            <w:r w:rsidRPr="00A847AA">
              <w:rPr>
                <w:rFonts w:ascii="Times New Roman" w:eastAsia="宋体" w:hAnsi="Times New Roman" w:cs="Times New Roman" w:hint="eastAsia"/>
                <w:kern w:val="0"/>
                <w:szCs w:val="21"/>
              </w:rPr>
              <w:t>0</w:t>
            </w:r>
            <w:r w:rsidRPr="00A847AA">
              <w:rPr>
                <w:rFonts w:ascii="Times New Roman" w:eastAsia="宋体" w:hAnsi="Times New Roman" w:cs="Times New Roman"/>
                <w:kern w:val="0"/>
                <w:szCs w:val="21"/>
              </w:rPr>
              <w:t>.55</w:t>
            </w:r>
          </w:p>
        </w:tc>
        <w:tc>
          <w:tcPr>
            <w:tcW w:w="1002" w:type="dxa"/>
          </w:tcPr>
          <w:p w14:paraId="44E0754F" w14:textId="77777777" w:rsidR="008034E9" w:rsidRPr="00A847AA" w:rsidRDefault="00000000">
            <w:pPr>
              <w:spacing w:line="360" w:lineRule="auto"/>
              <w:jc w:val="center"/>
              <w:rPr>
                <w:rFonts w:ascii="Times New Roman" w:eastAsia="宋体" w:hAnsi="Times New Roman" w:cs="Times New Roman"/>
                <w:kern w:val="0"/>
                <w:szCs w:val="21"/>
              </w:rPr>
            </w:pPr>
            <w:r w:rsidRPr="00A847AA">
              <w:rPr>
                <w:rFonts w:ascii="Times New Roman" w:eastAsia="宋体" w:hAnsi="Times New Roman" w:cs="Times New Roman" w:hint="eastAsia"/>
                <w:kern w:val="0"/>
                <w:szCs w:val="21"/>
              </w:rPr>
              <w:t>/</w:t>
            </w:r>
          </w:p>
        </w:tc>
        <w:tc>
          <w:tcPr>
            <w:tcW w:w="1010" w:type="dxa"/>
          </w:tcPr>
          <w:p w14:paraId="7201283F" w14:textId="77777777" w:rsidR="008034E9" w:rsidRPr="00A847AA" w:rsidRDefault="00000000">
            <w:pPr>
              <w:spacing w:line="360" w:lineRule="auto"/>
              <w:jc w:val="center"/>
              <w:rPr>
                <w:rFonts w:ascii="Times New Roman" w:eastAsia="宋体" w:hAnsi="Times New Roman" w:cs="Times New Roman"/>
                <w:kern w:val="0"/>
                <w:szCs w:val="21"/>
              </w:rPr>
            </w:pPr>
            <w:r w:rsidRPr="00A847AA">
              <w:rPr>
                <w:rFonts w:ascii="Times New Roman" w:eastAsia="宋体" w:hAnsi="Times New Roman" w:cs="Times New Roman" w:hint="eastAsia"/>
                <w:kern w:val="0"/>
                <w:szCs w:val="21"/>
              </w:rPr>
              <w:t>/</w:t>
            </w:r>
          </w:p>
        </w:tc>
        <w:tc>
          <w:tcPr>
            <w:tcW w:w="1010" w:type="dxa"/>
          </w:tcPr>
          <w:p w14:paraId="3171DCD8" w14:textId="77777777" w:rsidR="008034E9" w:rsidRPr="00A847AA" w:rsidRDefault="00000000">
            <w:pPr>
              <w:spacing w:line="360" w:lineRule="auto"/>
              <w:jc w:val="center"/>
              <w:rPr>
                <w:rFonts w:ascii="Times New Roman" w:eastAsia="宋体" w:hAnsi="Times New Roman" w:cs="Times New Roman"/>
                <w:kern w:val="0"/>
                <w:szCs w:val="21"/>
              </w:rPr>
            </w:pPr>
            <w:r w:rsidRPr="00A847AA">
              <w:rPr>
                <w:rFonts w:ascii="Times New Roman" w:eastAsia="宋体" w:hAnsi="Times New Roman" w:cs="Times New Roman" w:hint="eastAsia"/>
                <w:kern w:val="0"/>
                <w:szCs w:val="21"/>
              </w:rPr>
              <w:t>/</w:t>
            </w:r>
          </w:p>
        </w:tc>
      </w:tr>
      <w:tr w:rsidR="00090037" w:rsidRPr="00A847AA" w14:paraId="5455011F" w14:textId="77777777">
        <w:trPr>
          <w:jc w:val="center"/>
        </w:trPr>
        <w:tc>
          <w:tcPr>
            <w:tcW w:w="1016" w:type="dxa"/>
            <w:vMerge/>
          </w:tcPr>
          <w:p w14:paraId="32B3E9E5" w14:textId="77777777" w:rsidR="008034E9" w:rsidRPr="00A847AA" w:rsidRDefault="008034E9">
            <w:pPr>
              <w:spacing w:line="360" w:lineRule="auto"/>
              <w:jc w:val="center"/>
              <w:rPr>
                <w:rFonts w:ascii="Times New Roman" w:eastAsia="宋体" w:hAnsi="Times New Roman" w:cs="Times New Roman"/>
                <w:kern w:val="0"/>
                <w:szCs w:val="21"/>
              </w:rPr>
            </w:pPr>
          </w:p>
        </w:tc>
        <w:tc>
          <w:tcPr>
            <w:tcW w:w="1236" w:type="dxa"/>
            <w:vAlign w:val="center"/>
          </w:tcPr>
          <w:p w14:paraId="3B20C88A" w14:textId="77777777" w:rsidR="008034E9" w:rsidRPr="00A847AA" w:rsidRDefault="00000000">
            <w:pPr>
              <w:spacing w:line="360" w:lineRule="auto"/>
              <w:jc w:val="center"/>
              <w:rPr>
                <w:rFonts w:ascii="Times New Roman" w:eastAsia="宋体" w:hAnsi="Times New Roman" w:cs="Times New Roman"/>
                <w:kern w:val="0"/>
                <w:szCs w:val="21"/>
              </w:rPr>
            </w:pPr>
            <w:r w:rsidRPr="00A847AA">
              <w:rPr>
                <w:rFonts w:ascii="Times New Roman" w:eastAsia="宋体" w:hAnsi="Times New Roman" w:cs="Times New Roman" w:hint="eastAsia"/>
                <w:kern w:val="0"/>
                <w:szCs w:val="21"/>
              </w:rPr>
              <w:t>上海建科</w:t>
            </w:r>
          </w:p>
        </w:tc>
        <w:tc>
          <w:tcPr>
            <w:tcW w:w="1010" w:type="dxa"/>
          </w:tcPr>
          <w:p w14:paraId="73BA2182" w14:textId="77777777" w:rsidR="008034E9" w:rsidRPr="00A847AA" w:rsidRDefault="00000000">
            <w:pPr>
              <w:spacing w:line="360" w:lineRule="auto"/>
              <w:jc w:val="center"/>
              <w:rPr>
                <w:rFonts w:ascii="Times New Roman" w:eastAsia="宋体" w:hAnsi="Times New Roman" w:cs="Times New Roman"/>
                <w:kern w:val="0"/>
                <w:szCs w:val="21"/>
              </w:rPr>
            </w:pPr>
            <w:r w:rsidRPr="00A847AA">
              <w:rPr>
                <w:rFonts w:ascii="Times New Roman" w:eastAsia="宋体" w:hAnsi="Times New Roman" w:cs="Times New Roman" w:hint="eastAsia"/>
                <w:kern w:val="0"/>
                <w:szCs w:val="21"/>
              </w:rPr>
              <w:t>/</w:t>
            </w:r>
          </w:p>
        </w:tc>
        <w:tc>
          <w:tcPr>
            <w:tcW w:w="1003" w:type="dxa"/>
          </w:tcPr>
          <w:p w14:paraId="46A46E17" w14:textId="77777777" w:rsidR="008034E9" w:rsidRPr="00A847AA" w:rsidRDefault="00000000">
            <w:pPr>
              <w:spacing w:line="360" w:lineRule="auto"/>
              <w:jc w:val="center"/>
              <w:rPr>
                <w:rFonts w:ascii="Times New Roman" w:eastAsia="宋体" w:hAnsi="Times New Roman" w:cs="Times New Roman"/>
                <w:kern w:val="0"/>
                <w:szCs w:val="21"/>
              </w:rPr>
            </w:pPr>
            <w:r w:rsidRPr="00A847AA">
              <w:rPr>
                <w:rFonts w:ascii="Times New Roman" w:eastAsia="宋体" w:hAnsi="Times New Roman" w:cs="Times New Roman" w:hint="eastAsia"/>
                <w:kern w:val="0"/>
                <w:szCs w:val="21"/>
              </w:rPr>
              <w:t>/</w:t>
            </w:r>
          </w:p>
        </w:tc>
        <w:tc>
          <w:tcPr>
            <w:tcW w:w="1010" w:type="dxa"/>
          </w:tcPr>
          <w:p w14:paraId="2D20378E" w14:textId="77777777" w:rsidR="008034E9" w:rsidRPr="00A847AA" w:rsidRDefault="00000000">
            <w:pPr>
              <w:spacing w:line="360" w:lineRule="auto"/>
              <w:jc w:val="center"/>
              <w:rPr>
                <w:rFonts w:ascii="Times New Roman" w:eastAsia="宋体" w:hAnsi="Times New Roman" w:cs="Times New Roman"/>
                <w:kern w:val="0"/>
                <w:szCs w:val="21"/>
              </w:rPr>
            </w:pPr>
            <w:r w:rsidRPr="00A847AA">
              <w:rPr>
                <w:rFonts w:ascii="Times New Roman" w:eastAsia="宋体" w:hAnsi="Times New Roman" w:cs="Times New Roman" w:hint="eastAsia"/>
                <w:kern w:val="0"/>
                <w:szCs w:val="21"/>
              </w:rPr>
              <w:t>/</w:t>
            </w:r>
          </w:p>
        </w:tc>
        <w:tc>
          <w:tcPr>
            <w:tcW w:w="1002" w:type="dxa"/>
          </w:tcPr>
          <w:p w14:paraId="48001C33" w14:textId="77777777" w:rsidR="008034E9" w:rsidRPr="00A847AA" w:rsidRDefault="00000000">
            <w:pPr>
              <w:spacing w:line="360" w:lineRule="auto"/>
              <w:jc w:val="center"/>
              <w:rPr>
                <w:rFonts w:ascii="Times New Roman" w:eastAsia="宋体" w:hAnsi="Times New Roman" w:cs="Times New Roman"/>
                <w:kern w:val="0"/>
                <w:szCs w:val="21"/>
              </w:rPr>
            </w:pPr>
            <w:r w:rsidRPr="00A847AA">
              <w:rPr>
                <w:rFonts w:ascii="Times New Roman" w:eastAsia="宋体" w:hAnsi="Times New Roman" w:cs="Times New Roman" w:hint="eastAsia"/>
                <w:kern w:val="0"/>
                <w:szCs w:val="21"/>
              </w:rPr>
              <w:t>/</w:t>
            </w:r>
          </w:p>
        </w:tc>
        <w:tc>
          <w:tcPr>
            <w:tcW w:w="1010" w:type="dxa"/>
          </w:tcPr>
          <w:p w14:paraId="4746B3A8" w14:textId="15A258A7" w:rsidR="008034E9" w:rsidRPr="00A847AA" w:rsidRDefault="00000000">
            <w:pPr>
              <w:spacing w:line="360" w:lineRule="auto"/>
              <w:jc w:val="center"/>
              <w:rPr>
                <w:rFonts w:ascii="Times New Roman" w:eastAsia="宋体" w:hAnsi="Times New Roman" w:cs="Times New Roman"/>
                <w:kern w:val="0"/>
                <w:szCs w:val="21"/>
              </w:rPr>
            </w:pPr>
            <w:r w:rsidRPr="00A847AA">
              <w:rPr>
                <w:rFonts w:ascii="Times New Roman" w:eastAsia="宋体" w:hAnsi="Times New Roman" w:cs="Times New Roman" w:hint="eastAsia"/>
                <w:kern w:val="0"/>
                <w:szCs w:val="21"/>
              </w:rPr>
              <w:t>0</w:t>
            </w:r>
            <w:r w:rsidRPr="00A847AA">
              <w:rPr>
                <w:rFonts w:ascii="Times New Roman" w:eastAsia="宋体" w:hAnsi="Times New Roman" w:cs="Times New Roman"/>
                <w:kern w:val="0"/>
                <w:szCs w:val="21"/>
              </w:rPr>
              <w:t>.9</w:t>
            </w:r>
            <w:r w:rsidR="003D0E88">
              <w:rPr>
                <w:rFonts w:ascii="Times New Roman" w:eastAsia="宋体" w:hAnsi="Times New Roman" w:cs="Times New Roman"/>
                <w:kern w:val="0"/>
                <w:szCs w:val="21"/>
              </w:rPr>
              <w:t>0</w:t>
            </w:r>
          </w:p>
        </w:tc>
        <w:tc>
          <w:tcPr>
            <w:tcW w:w="1010" w:type="dxa"/>
          </w:tcPr>
          <w:p w14:paraId="7E6719C8" w14:textId="77777777" w:rsidR="008034E9" w:rsidRPr="00A847AA" w:rsidRDefault="00000000">
            <w:pPr>
              <w:spacing w:line="360" w:lineRule="auto"/>
              <w:jc w:val="center"/>
              <w:rPr>
                <w:rFonts w:ascii="Times New Roman" w:eastAsia="宋体" w:hAnsi="Times New Roman" w:cs="Times New Roman"/>
                <w:kern w:val="0"/>
                <w:szCs w:val="21"/>
              </w:rPr>
            </w:pPr>
            <w:r w:rsidRPr="00A847AA">
              <w:rPr>
                <w:rFonts w:ascii="Times New Roman" w:eastAsia="宋体" w:hAnsi="Times New Roman" w:cs="Times New Roman" w:hint="eastAsia"/>
                <w:kern w:val="0"/>
                <w:szCs w:val="21"/>
              </w:rPr>
              <w:t>/</w:t>
            </w:r>
          </w:p>
        </w:tc>
      </w:tr>
    </w:tbl>
    <w:p w14:paraId="68978851" w14:textId="30D80430" w:rsidR="008034E9" w:rsidRDefault="00000000" w:rsidP="004D2F4A">
      <w:pPr>
        <w:pStyle w:val="af"/>
        <w:spacing w:beforeLines="50" w:before="156" w:line="360" w:lineRule="auto"/>
        <w:ind w:firstLine="480"/>
        <w:rPr>
          <w:rFonts w:ascii="Times New Roman"/>
          <w:sz w:val="24"/>
          <w:szCs w:val="24"/>
        </w:rPr>
      </w:pPr>
      <w:r w:rsidRPr="00090037">
        <w:rPr>
          <w:rFonts w:ascii="Times New Roman" w:hint="eastAsia"/>
          <w:sz w:val="24"/>
          <w:szCs w:val="24"/>
        </w:rPr>
        <w:t>（</w:t>
      </w:r>
      <w:r w:rsidR="0017291B">
        <w:rPr>
          <w:rFonts w:ascii="Times New Roman"/>
          <w:sz w:val="24"/>
          <w:szCs w:val="24"/>
        </w:rPr>
        <w:t>9</w:t>
      </w:r>
      <w:r w:rsidRPr="00090037">
        <w:rPr>
          <w:rFonts w:ascii="Times New Roman" w:hint="eastAsia"/>
          <w:sz w:val="24"/>
          <w:szCs w:val="24"/>
        </w:rPr>
        <w:t>）耐水性</w:t>
      </w:r>
    </w:p>
    <w:p w14:paraId="6A257935" w14:textId="1F8EA7F2" w:rsidR="005D2ACD" w:rsidRDefault="005E5B64" w:rsidP="00E72FAE">
      <w:pPr>
        <w:pStyle w:val="af"/>
        <w:spacing w:line="360" w:lineRule="auto"/>
        <w:ind w:firstLine="480"/>
        <w:rPr>
          <w:rFonts w:ascii="Times New Roman"/>
          <w:sz w:val="24"/>
          <w:szCs w:val="24"/>
        </w:rPr>
      </w:pPr>
      <w:r>
        <w:rPr>
          <w:rFonts w:ascii="Times New Roman" w:hint="eastAsia"/>
          <w:sz w:val="24"/>
          <w:szCs w:val="24"/>
        </w:rPr>
        <w:t>涂料的应用场景</w:t>
      </w:r>
      <w:r w:rsidR="00E11F6D">
        <w:rPr>
          <w:rFonts w:ascii="Times New Roman" w:hint="eastAsia"/>
          <w:sz w:val="24"/>
          <w:szCs w:val="24"/>
        </w:rPr>
        <w:t>可能涉及</w:t>
      </w:r>
      <w:r>
        <w:rPr>
          <w:rFonts w:ascii="Times New Roman" w:hint="eastAsia"/>
          <w:sz w:val="24"/>
          <w:szCs w:val="24"/>
        </w:rPr>
        <w:t>干湿交替环境，当瓷砖或接缝处有缝隙，</w:t>
      </w:r>
      <w:r w:rsidR="00882D58">
        <w:rPr>
          <w:rFonts w:ascii="Times New Roman" w:hint="eastAsia"/>
          <w:sz w:val="24"/>
          <w:szCs w:val="24"/>
        </w:rPr>
        <w:t>外部</w:t>
      </w:r>
      <w:r>
        <w:rPr>
          <w:rFonts w:ascii="Times New Roman" w:hint="eastAsia"/>
          <w:sz w:val="24"/>
          <w:szCs w:val="24"/>
        </w:rPr>
        <w:t>水</w:t>
      </w:r>
      <w:r w:rsidR="00E11F6D">
        <w:rPr>
          <w:rFonts w:ascii="Times New Roman" w:hint="eastAsia"/>
          <w:sz w:val="24"/>
          <w:szCs w:val="24"/>
        </w:rPr>
        <w:t>通过缝隙可</w:t>
      </w:r>
      <w:r>
        <w:rPr>
          <w:rFonts w:ascii="Times New Roman" w:hint="eastAsia"/>
          <w:sz w:val="24"/>
          <w:szCs w:val="24"/>
        </w:rPr>
        <w:t>渗漏至隔声涂料层。材料特点之一为耐水性，因此标准中规定了涂膜浸水</w:t>
      </w:r>
      <w:r>
        <w:rPr>
          <w:rFonts w:ascii="Times New Roman" w:hint="eastAsia"/>
          <w:sz w:val="24"/>
          <w:szCs w:val="24"/>
        </w:rPr>
        <w:t>1</w:t>
      </w:r>
      <w:r>
        <w:rPr>
          <w:rFonts w:ascii="Times New Roman"/>
          <w:sz w:val="24"/>
          <w:szCs w:val="24"/>
        </w:rPr>
        <w:t>68</w:t>
      </w:r>
      <w:r>
        <w:rPr>
          <w:rFonts w:ascii="Times New Roman" w:hint="eastAsia"/>
          <w:sz w:val="24"/>
          <w:szCs w:val="24"/>
        </w:rPr>
        <w:t>h</w:t>
      </w:r>
      <w:r>
        <w:rPr>
          <w:rFonts w:ascii="Times New Roman" w:hint="eastAsia"/>
          <w:sz w:val="24"/>
          <w:szCs w:val="24"/>
        </w:rPr>
        <w:t>外观无异常。</w:t>
      </w:r>
      <w:r w:rsidR="00486F69">
        <w:rPr>
          <w:rFonts w:ascii="Times New Roman" w:hint="eastAsia"/>
          <w:sz w:val="24"/>
          <w:szCs w:val="24"/>
        </w:rPr>
        <w:t>隔声涂料中使用的是</w:t>
      </w:r>
      <w:r w:rsidR="003E301E">
        <w:rPr>
          <w:rFonts w:ascii="Times New Roman" w:hint="eastAsia"/>
          <w:sz w:val="24"/>
          <w:szCs w:val="24"/>
        </w:rPr>
        <w:t>高分子聚合物</w:t>
      </w:r>
      <w:r w:rsidR="00486F69">
        <w:rPr>
          <w:rFonts w:ascii="Times New Roman" w:hint="eastAsia"/>
          <w:sz w:val="24"/>
          <w:szCs w:val="24"/>
        </w:rPr>
        <w:t>乳液，</w:t>
      </w:r>
      <w:r w:rsidR="00FF559E">
        <w:rPr>
          <w:rFonts w:ascii="Times New Roman" w:hint="eastAsia"/>
          <w:sz w:val="24"/>
          <w:szCs w:val="24"/>
        </w:rPr>
        <w:t>具有一定耐水性，</w:t>
      </w:r>
      <w:r w:rsidR="00486F69">
        <w:rPr>
          <w:rFonts w:ascii="Times New Roman" w:hint="eastAsia"/>
          <w:sz w:val="24"/>
          <w:szCs w:val="24"/>
        </w:rPr>
        <w:t>不确定配方搭配阻尼填料后的性能影响，故进行耐水性验证试验。验证试验结果见表</w:t>
      </w:r>
      <w:r w:rsidR="00486F69">
        <w:rPr>
          <w:rFonts w:ascii="Times New Roman"/>
          <w:sz w:val="24"/>
          <w:szCs w:val="24"/>
        </w:rPr>
        <w:t>22</w:t>
      </w:r>
      <w:r w:rsidR="00486F69">
        <w:rPr>
          <w:rFonts w:ascii="Times New Roman" w:hint="eastAsia"/>
          <w:sz w:val="24"/>
          <w:szCs w:val="24"/>
        </w:rPr>
        <w:t>。</w:t>
      </w:r>
    </w:p>
    <w:p w14:paraId="5A785F9F" w14:textId="1419AAE7" w:rsidR="0060501E" w:rsidRPr="00090037" w:rsidRDefault="0060501E" w:rsidP="00E72FAE">
      <w:pPr>
        <w:pStyle w:val="af"/>
        <w:spacing w:line="360" w:lineRule="auto"/>
        <w:ind w:firstLine="480"/>
        <w:rPr>
          <w:rFonts w:ascii="Times New Roman"/>
          <w:sz w:val="24"/>
          <w:szCs w:val="24"/>
        </w:rPr>
      </w:pPr>
      <w:r>
        <w:rPr>
          <w:rFonts w:ascii="Times New Roman" w:hint="eastAsia"/>
          <w:sz w:val="24"/>
          <w:szCs w:val="24"/>
        </w:rPr>
        <w:t>由表</w:t>
      </w:r>
      <w:r>
        <w:rPr>
          <w:rFonts w:ascii="Times New Roman"/>
          <w:sz w:val="24"/>
          <w:szCs w:val="24"/>
        </w:rPr>
        <w:t>22</w:t>
      </w:r>
      <w:r>
        <w:rPr>
          <w:rFonts w:ascii="Times New Roman" w:hint="eastAsia"/>
          <w:sz w:val="24"/>
          <w:szCs w:val="24"/>
        </w:rPr>
        <w:t>中</w:t>
      </w:r>
      <w:r w:rsidR="00183BEE">
        <w:rPr>
          <w:rFonts w:ascii="Times New Roman" w:hint="eastAsia"/>
          <w:sz w:val="24"/>
          <w:szCs w:val="24"/>
        </w:rPr>
        <w:t>耐水性</w:t>
      </w:r>
      <w:r>
        <w:rPr>
          <w:rFonts w:ascii="Times New Roman" w:hint="eastAsia"/>
          <w:sz w:val="24"/>
          <w:szCs w:val="24"/>
        </w:rPr>
        <w:t>验证试验的数据得到，检验项目合格数为：</w:t>
      </w:r>
      <w:r w:rsidR="005A2FDD">
        <w:rPr>
          <w:rFonts w:ascii="Times New Roman" w:hint="eastAsia"/>
          <w:sz w:val="24"/>
          <w:szCs w:val="24"/>
        </w:rPr>
        <w:t>双组分样品合格数</w:t>
      </w:r>
      <w:r w:rsidR="005A2FDD">
        <w:rPr>
          <w:rFonts w:ascii="Times New Roman" w:hint="eastAsia"/>
          <w:sz w:val="24"/>
          <w:szCs w:val="24"/>
        </w:rPr>
        <w:t>4</w:t>
      </w:r>
      <w:r w:rsidR="005A2FDD">
        <w:rPr>
          <w:rFonts w:ascii="Times New Roman"/>
          <w:sz w:val="24"/>
          <w:szCs w:val="24"/>
        </w:rPr>
        <w:t>/4</w:t>
      </w:r>
      <w:r w:rsidR="005A2FDD">
        <w:rPr>
          <w:rFonts w:ascii="Times New Roman" w:hint="eastAsia"/>
          <w:sz w:val="24"/>
          <w:szCs w:val="24"/>
        </w:rPr>
        <w:t>，单组分样品合格数</w:t>
      </w:r>
      <w:r w:rsidR="005A2FDD">
        <w:rPr>
          <w:rFonts w:ascii="Times New Roman"/>
          <w:sz w:val="24"/>
          <w:szCs w:val="24"/>
        </w:rPr>
        <w:t>7/7</w:t>
      </w:r>
      <w:r w:rsidR="005A2FDD">
        <w:rPr>
          <w:rFonts w:ascii="Times New Roman" w:hint="eastAsia"/>
          <w:sz w:val="24"/>
          <w:szCs w:val="24"/>
        </w:rPr>
        <w:t>，合格率为</w:t>
      </w:r>
      <w:r w:rsidR="005A2FDD">
        <w:rPr>
          <w:rFonts w:ascii="Times New Roman"/>
          <w:sz w:val="24"/>
          <w:szCs w:val="24"/>
        </w:rPr>
        <w:t>100%</w:t>
      </w:r>
      <w:r w:rsidR="005A2FDD">
        <w:rPr>
          <w:rFonts w:ascii="Times New Roman" w:hint="eastAsia"/>
          <w:sz w:val="24"/>
          <w:szCs w:val="24"/>
        </w:rPr>
        <w:t>。</w:t>
      </w:r>
      <w:r w:rsidR="00DA0FCB">
        <w:rPr>
          <w:rFonts w:ascii="Times New Roman" w:hint="eastAsia"/>
          <w:sz w:val="24"/>
          <w:szCs w:val="24"/>
        </w:rPr>
        <w:t>因此，指标值“</w:t>
      </w:r>
      <w:r w:rsidR="00DA0FCB">
        <w:rPr>
          <w:rFonts w:ascii="Times New Roman" w:hint="eastAsia"/>
          <w:sz w:val="24"/>
          <w:szCs w:val="24"/>
        </w:rPr>
        <w:t>1</w:t>
      </w:r>
      <w:r w:rsidR="00DA0FCB">
        <w:rPr>
          <w:rFonts w:ascii="Times New Roman"/>
          <w:sz w:val="24"/>
          <w:szCs w:val="24"/>
        </w:rPr>
        <w:t>68</w:t>
      </w:r>
      <w:r w:rsidR="00DA0FCB">
        <w:rPr>
          <w:rFonts w:ascii="Times New Roman" w:hint="eastAsia"/>
          <w:sz w:val="24"/>
          <w:szCs w:val="24"/>
        </w:rPr>
        <w:t>h</w:t>
      </w:r>
      <w:r w:rsidR="00DA0FCB">
        <w:rPr>
          <w:rFonts w:ascii="Times New Roman" w:hint="eastAsia"/>
          <w:sz w:val="24"/>
          <w:szCs w:val="24"/>
        </w:rPr>
        <w:t>外观</w:t>
      </w:r>
      <w:r w:rsidR="00DA0FCB" w:rsidRPr="00090037">
        <w:rPr>
          <w:rFonts w:ascii="Times New Roman" w:hint="eastAsia"/>
          <w:sz w:val="24"/>
          <w:szCs w:val="24"/>
        </w:rPr>
        <w:t>无异常</w:t>
      </w:r>
      <w:r w:rsidR="00DA0FCB">
        <w:rPr>
          <w:rFonts w:ascii="Times New Roman" w:hint="eastAsia"/>
          <w:sz w:val="24"/>
          <w:szCs w:val="24"/>
        </w:rPr>
        <w:t>”具有合理性。</w:t>
      </w:r>
    </w:p>
    <w:p w14:paraId="18556EC9" w14:textId="228F6DBC" w:rsidR="008034E9" w:rsidRPr="00090037" w:rsidRDefault="00000000">
      <w:pPr>
        <w:spacing w:beforeLines="50" w:before="156" w:afterLines="50" w:after="156"/>
        <w:ind w:firstLineChars="200" w:firstLine="420"/>
        <w:jc w:val="center"/>
        <w:rPr>
          <w:rFonts w:ascii="黑体" w:eastAsia="黑体" w:hAnsi="黑体" w:cs="Times New Roman"/>
          <w:szCs w:val="21"/>
        </w:rPr>
      </w:pPr>
      <w:r w:rsidRPr="00090037">
        <w:rPr>
          <w:rFonts w:ascii="黑体" w:eastAsia="黑体" w:hAnsi="黑体" w:cs="Times New Roman" w:hint="eastAsia"/>
          <w:szCs w:val="21"/>
        </w:rPr>
        <w:t>表</w:t>
      </w:r>
      <w:r w:rsidR="009539B6">
        <w:rPr>
          <w:rFonts w:ascii="黑体" w:eastAsia="黑体" w:hAnsi="黑体" w:cs="Times New Roman"/>
          <w:szCs w:val="21"/>
        </w:rPr>
        <w:t>22</w:t>
      </w:r>
      <w:r w:rsidRPr="00090037">
        <w:rPr>
          <w:rFonts w:ascii="黑体" w:eastAsia="黑体" w:hAnsi="黑体" w:cs="Times New Roman"/>
          <w:szCs w:val="21"/>
        </w:rPr>
        <w:t xml:space="preserve"> </w:t>
      </w:r>
      <w:r w:rsidRPr="00090037">
        <w:rPr>
          <w:rFonts w:ascii="黑体" w:eastAsia="黑体" w:hAnsi="黑体" w:cs="Times New Roman" w:hint="eastAsia"/>
          <w:szCs w:val="21"/>
        </w:rPr>
        <w:t>耐水性试验结果</w:t>
      </w:r>
    </w:p>
    <w:tbl>
      <w:tblPr>
        <w:tblStyle w:val="ad"/>
        <w:tblW w:w="0" w:type="auto"/>
        <w:jc w:val="center"/>
        <w:tblLayout w:type="fixed"/>
        <w:tblLook w:val="04A0" w:firstRow="1" w:lastRow="0" w:firstColumn="1" w:lastColumn="0" w:noHBand="0" w:noVBand="1"/>
      </w:tblPr>
      <w:tblGrid>
        <w:gridCol w:w="1211"/>
        <w:gridCol w:w="1201"/>
        <w:gridCol w:w="1202"/>
        <w:gridCol w:w="1202"/>
        <w:gridCol w:w="1202"/>
        <w:gridCol w:w="1139"/>
        <w:gridCol w:w="1139"/>
      </w:tblGrid>
      <w:tr w:rsidR="00090037" w:rsidRPr="00CA6A83" w14:paraId="4FEAD483" w14:textId="77777777">
        <w:trPr>
          <w:jc w:val="center"/>
        </w:trPr>
        <w:tc>
          <w:tcPr>
            <w:tcW w:w="1211" w:type="dxa"/>
            <w:shd w:val="pct25" w:color="auto" w:fill="auto"/>
            <w:vAlign w:val="center"/>
          </w:tcPr>
          <w:p w14:paraId="2087C2F4" w14:textId="77777777" w:rsidR="008034E9" w:rsidRPr="00CA6A83" w:rsidRDefault="00000000">
            <w:pPr>
              <w:spacing w:line="360" w:lineRule="auto"/>
              <w:jc w:val="center"/>
              <w:rPr>
                <w:rFonts w:ascii="Times New Roman" w:eastAsia="黑体" w:hAnsi="Times New Roman" w:cs="Times New Roman"/>
                <w:kern w:val="0"/>
                <w:szCs w:val="21"/>
              </w:rPr>
            </w:pPr>
            <w:r w:rsidRPr="00CA6A83">
              <w:rPr>
                <w:rFonts w:ascii="Times New Roman" w:eastAsia="黑体" w:hAnsi="Times New Roman" w:cs="Times New Roman" w:hint="eastAsia"/>
                <w:kern w:val="0"/>
                <w:szCs w:val="21"/>
              </w:rPr>
              <w:t>编号</w:t>
            </w:r>
          </w:p>
        </w:tc>
        <w:tc>
          <w:tcPr>
            <w:tcW w:w="1201" w:type="dxa"/>
            <w:shd w:val="pct25" w:color="auto" w:fill="auto"/>
            <w:vAlign w:val="center"/>
          </w:tcPr>
          <w:p w14:paraId="134ECB62" w14:textId="77777777" w:rsidR="008034E9" w:rsidRPr="00CA6A83" w:rsidRDefault="00000000">
            <w:pPr>
              <w:spacing w:line="360" w:lineRule="auto"/>
              <w:jc w:val="center"/>
              <w:rPr>
                <w:rFonts w:ascii="Times New Roman" w:eastAsia="黑体" w:hAnsi="Times New Roman" w:cs="Times New Roman"/>
                <w:kern w:val="0"/>
                <w:szCs w:val="21"/>
              </w:rPr>
            </w:pPr>
            <w:r w:rsidRPr="00CA6A83">
              <w:rPr>
                <w:rFonts w:ascii="Times New Roman" w:eastAsia="黑体" w:hAnsi="Times New Roman" w:cs="Times New Roman"/>
                <w:kern w:val="0"/>
                <w:szCs w:val="21"/>
              </w:rPr>
              <w:t>1#</w:t>
            </w:r>
          </w:p>
        </w:tc>
        <w:tc>
          <w:tcPr>
            <w:tcW w:w="1202" w:type="dxa"/>
            <w:shd w:val="pct25" w:color="auto" w:fill="auto"/>
            <w:vAlign w:val="center"/>
          </w:tcPr>
          <w:p w14:paraId="50DD1FAE" w14:textId="77777777" w:rsidR="008034E9" w:rsidRPr="00CA6A83" w:rsidRDefault="00000000">
            <w:pPr>
              <w:spacing w:line="360" w:lineRule="auto"/>
              <w:jc w:val="center"/>
              <w:rPr>
                <w:rFonts w:ascii="Times New Roman" w:eastAsia="黑体" w:hAnsi="Times New Roman" w:cs="Times New Roman"/>
                <w:kern w:val="0"/>
                <w:szCs w:val="21"/>
              </w:rPr>
            </w:pPr>
            <w:r w:rsidRPr="00CA6A83">
              <w:rPr>
                <w:rFonts w:ascii="Times New Roman" w:eastAsia="黑体" w:hAnsi="Times New Roman" w:cs="Times New Roman"/>
                <w:kern w:val="0"/>
                <w:szCs w:val="21"/>
              </w:rPr>
              <w:t>2#</w:t>
            </w:r>
          </w:p>
        </w:tc>
        <w:tc>
          <w:tcPr>
            <w:tcW w:w="1202" w:type="dxa"/>
            <w:shd w:val="pct25" w:color="auto" w:fill="auto"/>
            <w:vAlign w:val="center"/>
          </w:tcPr>
          <w:p w14:paraId="4E152F13" w14:textId="77777777" w:rsidR="008034E9" w:rsidRPr="00CA6A83" w:rsidRDefault="00000000">
            <w:pPr>
              <w:spacing w:line="360" w:lineRule="auto"/>
              <w:jc w:val="center"/>
              <w:rPr>
                <w:rFonts w:ascii="Times New Roman" w:eastAsia="黑体" w:hAnsi="Times New Roman" w:cs="Times New Roman"/>
                <w:kern w:val="0"/>
                <w:szCs w:val="21"/>
              </w:rPr>
            </w:pPr>
            <w:r w:rsidRPr="00CA6A83">
              <w:rPr>
                <w:rFonts w:ascii="Times New Roman" w:eastAsia="黑体" w:hAnsi="Times New Roman" w:cs="Times New Roman"/>
                <w:kern w:val="0"/>
                <w:szCs w:val="21"/>
              </w:rPr>
              <w:t>3#</w:t>
            </w:r>
          </w:p>
        </w:tc>
        <w:tc>
          <w:tcPr>
            <w:tcW w:w="1202" w:type="dxa"/>
            <w:shd w:val="pct25" w:color="auto" w:fill="auto"/>
            <w:vAlign w:val="center"/>
          </w:tcPr>
          <w:p w14:paraId="1DBBD614" w14:textId="77777777" w:rsidR="008034E9" w:rsidRPr="00CA6A83" w:rsidRDefault="00000000">
            <w:pPr>
              <w:spacing w:line="360" w:lineRule="auto"/>
              <w:jc w:val="center"/>
              <w:rPr>
                <w:rFonts w:ascii="Times New Roman" w:eastAsia="黑体" w:hAnsi="Times New Roman" w:cs="Times New Roman"/>
                <w:kern w:val="0"/>
                <w:szCs w:val="21"/>
              </w:rPr>
            </w:pPr>
            <w:r w:rsidRPr="00CA6A83">
              <w:rPr>
                <w:rFonts w:ascii="Times New Roman" w:eastAsia="黑体" w:hAnsi="Times New Roman" w:cs="Times New Roman"/>
                <w:kern w:val="0"/>
                <w:szCs w:val="21"/>
              </w:rPr>
              <w:t>4#</w:t>
            </w:r>
          </w:p>
        </w:tc>
        <w:tc>
          <w:tcPr>
            <w:tcW w:w="1139" w:type="dxa"/>
            <w:shd w:val="pct25" w:color="auto" w:fill="auto"/>
          </w:tcPr>
          <w:p w14:paraId="4A107F80" w14:textId="77777777" w:rsidR="008034E9" w:rsidRPr="00CA6A83" w:rsidRDefault="00000000">
            <w:pPr>
              <w:spacing w:line="360" w:lineRule="auto"/>
              <w:jc w:val="center"/>
              <w:rPr>
                <w:rFonts w:ascii="Times New Roman" w:eastAsia="黑体" w:hAnsi="Times New Roman" w:cs="Times New Roman"/>
                <w:kern w:val="0"/>
                <w:szCs w:val="21"/>
              </w:rPr>
            </w:pPr>
            <w:r w:rsidRPr="00CA6A83">
              <w:rPr>
                <w:rFonts w:ascii="Times New Roman" w:eastAsia="黑体" w:hAnsi="Times New Roman" w:cs="Times New Roman" w:hint="eastAsia"/>
                <w:kern w:val="0"/>
                <w:szCs w:val="21"/>
              </w:rPr>
              <w:t>5</w:t>
            </w:r>
            <w:r w:rsidRPr="00CA6A83">
              <w:rPr>
                <w:rFonts w:ascii="Times New Roman" w:eastAsia="黑体" w:hAnsi="Times New Roman" w:cs="Times New Roman"/>
                <w:kern w:val="0"/>
                <w:szCs w:val="21"/>
              </w:rPr>
              <w:t>#</w:t>
            </w:r>
          </w:p>
        </w:tc>
        <w:tc>
          <w:tcPr>
            <w:tcW w:w="1139" w:type="dxa"/>
            <w:shd w:val="pct25" w:color="auto" w:fill="auto"/>
          </w:tcPr>
          <w:p w14:paraId="75F84137" w14:textId="77777777" w:rsidR="008034E9" w:rsidRPr="00CA6A83" w:rsidRDefault="00000000">
            <w:pPr>
              <w:spacing w:line="360" w:lineRule="auto"/>
              <w:jc w:val="center"/>
              <w:rPr>
                <w:rFonts w:ascii="Times New Roman" w:eastAsia="黑体" w:hAnsi="Times New Roman" w:cs="Times New Roman"/>
                <w:kern w:val="0"/>
                <w:szCs w:val="21"/>
              </w:rPr>
            </w:pPr>
            <w:r w:rsidRPr="00CA6A83">
              <w:rPr>
                <w:rFonts w:ascii="Times New Roman" w:eastAsia="黑体" w:hAnsi="Times New Roman" w:cs="Times New Roman" w:hint="eastAsia"/>
                <w:kern w:val="0"/>
                <w:szCs w:val="21"/>
              </w:rPr>
              <w:t>6#</w:t>
            </w:r>
          </w:p>
        </w:tc>
      </w:tr>
      <w:tr w:rsidR="00090037" w:rsidRPr="00CA6A83" w14:paraId="61872AE0" w14:textId="77777777">
        <w:trPr>
          <w:jc w:val="center"/>
        </w:trPr>
        <w:tc>
          <w:tcPr>
            <w:tcW w:w="1211" w:type="dxa"/>
            <w:vAlign w:val="center"/>
          </w:tcPr>
          <w:p w14:paraId="7EE79767" w14:textId="6AB4209E" w:rsidR="008034E9" w:rsidRPr="00CA6A83" w:rsidRDefault="0075107D">
            <w:pPr>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CTC</w:t>
            </w:r>
            <w:r w:rsidRPr="00CA6A83">
              <w:rPr>
                <w:rFonts w:ascii="Times New Roman" w:eastAsia="宋体" w:hAnsi="Times New Roman" w:cs="Times New Roman"/>
                <w:kern w:val="0"/>
                <w:szCs w:val="21"/>
              </w:rPr>
              <w:t>苏州</w:t>
            </w:r>
          </w:p>
        </w:tc>
        <w:tc>
          <w:tcPr>
            <w:tcW w:w="1201" w:type="dxa"/>
            <w:vAlign w:val="center"/>
          </w:tcPr>
          <w:p w14:paraId="15A84740" w14:textId="77777777" w:rsidR="008034E9" w:rsidRPr="00CA6A83" w:rsidRDefault="00000000">
            <w:pPr>
              <w:spacing w:line="360" w:lineRule="auto"/>
              <w:jc w:val="center"/>
              <w:rPr>
                <w:rFonts w:ascii="Times New Roman" w:eastAsia="宋体" w:hAnsi="Times New Roman" w:cs="Times New Roman"/>
                <w:kern w:val="0"/>
                <w:szCs w:val="21"/>
              </w:rPr>
            </w:pPr>
            <w:r w:rsidRPr="00CA6A83">
              <w:rPr>
                <w:rFonts w:ascii="Times New Roman" w:eastAsia="宋体" w:hAnsi="Times New Roman" w:cs="Times New Roman" w:hint="eastAsia"/>
                <w:kern w:val="0"/>
                <w:szCs w:val="21"/>
              </w:rPr>
              <w:t>√</w:t>
            </w:r>
          </w:p>
        </w:tc>
        <w:tc>
          <w:tcPr>
            <w:tcW w:w="1202" w:type="dxa"/>
            <w:vAlign w:val="center"/>
          </w:tcPr>
          <w:p w14:paraId="73C22D66" w14:textId="77777777" w:rsidR="008034E9" w:rsidRPr="00CA6A83" w:rsidRDefault="00000000">
            <w:pPr>
              <w:spacing w:line="360" w:lineRule="auto"/>
              <w:jc w:val="center"/>
              <w:rPr>
                <w:rFonts w:ascii="Times New Roman" w:eastAsia="宋体" w:hAnsi="Times New Roman" w:cs="Times New Roman"/>
                <w:kern w:val="0"/>
                <w:szCs w:val="21"/>
              </w:rPr>
            </w:pPr>
            <w:r w:rsidRPr="00CA6A83">
              <w:rPr>
                <w:rFonts w:ascii="Times New Roman" w:eastAsia="宋体" w:hAnsi="Times New Roman" w:cs="Times New Roman" w:hint="eastAsia"/>
                <w:kern w:val="0"/>
                <w:szCs w:val="21"/>
              </w:rPr>
              <w:t>√</w:t>
            </w:r>
          </w:p>
        </w:tc>
        <w:tc>
          <w:tcPr>
            <w:tcW w:w="1202" w:type="dxa"/>
            <w:vAlign w:val="center"/>
          </w:tcPr>
          <w:p w14:paraId="7B54A95F" w14:textId="77777777" w:rsidR="008034E9" w:rsidRPr="00CA6A83" w:rsidRDefault="00000000">
            <w:pPr>
              <w:spacing w:line="360" w:lineRule="auto"/>
              <w:jc w:val="center"/>
              <w:rPr>
                <w:rFonts w:ascii="Times New Roman" w:eastAsia="宋体" w:hAnsi="Times New Roman" w:cs="Times New Roman"/>
                <w:kern w:val="0"/>
                <w:szCs w:val="21"/>
              </w:rPr>
            </w:pPr>
            <w:r w:rsidRPr="00CA6A83">
              <w:rPr>
                <w:rFonts w:ascii="Times New Roman" w:eastAsia="宋体" w:hAnsi="Times New Roman" w:cs="Times New Roman" w:hint="eastAsia"/>
                <w:kern w:val="0"/>
                <w:szCs w:val="21"/>
              </w:rPr>
              <w:t>√</w:t>
            </w:r>
          </w:p>
        </w:tc>
        <w:tc>
          <w:tcPr>
            <w:tcW w:w="1202" w:type="dxa"/>
            <w:vAlign w:val="center"/>
          </w:tcPr>
          <w:p w14:paraId="79F2A382" w14:textId="77777777" w:rsidR="008034E9" w:rsidRPr="00CA6A83" w:rsidRDefault="00000000">
            <w:pPr>
              <w:spacing w:line="360" w:lineRule="auto"/>
              <w:jc w:val="center"/>
              <w:rPr>
                <w:rFonts w:ascii="Times New Roman" w:eastAsia="宋体" w:hAnsi="Times New Roman" w:cs="Times New Roman"/>
                <w:kern w:val="0"/>
                <w:szCs w:val="21"/>
              </w:rPr>
            </w:pPr>
            <w:r w:rsidRPr="00CA6A83">
              <w:rPr>
                <w:rFonts w:ascii="Times New Roman" w:eastAsia="宋体" w:hAnsi="Times New Roman" w:cs="Times New Roman" w:hint="eastAsia"/>
                <w:kern w:val="0"/>
                <w:szCs w:val="21"/>
              </w:rPr>
              <w:t>√</w:t>
            </w:r>
          </w:p>
        </w:tc>
        <w:tc>
          <w:tcPr>
            <w:tcW w:w="1139" w:type="dxa"/>
            <w:vAlign w:val="center"/>
          </w:tcPr>
          <w:p w14:paraId="6C77B81F" w14:textId="77777777" w:rsidR="008034E9" w:rsidRPr="00CA6A83" w:rsidRDefault="00000000">
            <w:pPr>
              <w:spacing w:line="360" w:lineRule="auto"/>
              <w:jc w:val="center"/>
              <w:rPr>
                <w:rFonts w:ascii="Times New Roman" w:eastAsia="宋体" w:hAnsi="Times New Roman" w:cs="Times New Roman"/>
                <w:kern w:val="0"/>
                <w:szCs w:val="21"/>
              </w:rPr>
            </w:pPr>
            <w:r w:rsidRPr="00CA6A83">
              <w:rPr>
                <w:rFonts w:ascii="Times New Roman" w:eastAsia="宋体" w:hAnsi="Times New Roman" w:cs="Times New Roman" w:hint="eastAsia"/>
                <w:kern w:val="0"/>
                <w:szCs w:val="21"/>
              </w:rPr>
              <w:t>√</w:t>
            </w:r>
          </w:p>
        </w:tc>
        <w:tc>
          <w:tcPr>
            <w:tcW w:w="1139" w:type="dxa"/>
            <w:vAlign w:val="center"/>
          </w:tcPr>
          <w:p w14:paraId="47DF6DE1" w14:textId="77777777" w:rsidR="008034E9" w:rsidRPr="00CA6A83" w:rsidRDefault="00000000">
            <w:pPr>
              <w:spacing w:line="360" w:lineRule="auto"/>
              <w:jc w:val="center"/>
              <w:rPr>
                <w:rFonts w:ascii="Times New Roman" w:eastAsia="宋体" w:hAnsi="Times New Roman" w:cs="Times New Roman"/>
                <w:kern w:val="0"/>
                <w:szCs w:val="21"/>
              </w:rPr>
            </w:pPr>
            <w:r w:rsidRPr="00CA6A83">
              <w:rPr>
                <w:rFonts w:ascii="Times New Roman" w:eastAsia="宋体" w:hAnsi="Times New Roman" w:cs="Times New Roman" w:hint="eastAsia"/>
                <w:kern w:val="0"/>
                <w:szCs w:val="21"/>
              </w:rPr>
              <w:t>√</w:t>
            </w:r>
          </w:p>
        </w:tc>
      </w:tr>
      <w:tr w:rsidR="00090037" w:rsidRPr="00CA6A83" w14:paraId="6E2D52F8" w14:textId="77777777">
        <w:trPr>
          <w:jc w:val="center"/>
        </w:trPr>
        <w:tc>
          <w:tcPr>
            <w:tcW w:w="1211" w:type="dxa"/>
            <w:vAlign w:val="center"/>
          </w:tcPr>
          <w:p w14:paraId="1984C0EC" w14:textId="7427AB43" w:rsidR="008034E9" w:rsidRPr="00CA6A83" w:rsidRDefault="00A847AA">
            <w:pPr>
              <w:spacing w:line="360" w:lineRule="auto"/>
              <w:jc w:val="center"/>
              <w:rPr>
                <w:rFonts w:ascii="Times New Roman" w:eastAsia="宋体" w:hAnsi="Times New Roman" w:cs="Times New Roman"/>
                <w:kern w:val="0"/>
                <w:szCs w:val="21"/>
              </w:rPr>
            </w:pPr>
            <w:r w:rsidRPr="00CA6A83">
              <w:rPr>
                <w:rFonts w:ascii="Times New Roman" w:eastAsia="宋体" w:hAnsi="Times New Roman" w:cs="Times New Roman" w:hint="eastAsia"/>
                <w:kern w:val="0"/>
                <w:szCs w:val="21"/>
              </w:rPr>
              <w:t>广州总站</w:t>
            </w:r>
          </w:p>
        </w:tc>
        <w:tc>
          <w:tcPr>
            <w:tcW w:w="1201" w:type="dxa"/>
          </w:tcPr>
          <w:p w14:paraId="14E9E6A4" w14:textId="77777777" w:rsidR="008034E9" w:rsidRPr="00CA6A83" w:rsidRDefault="00000000">
            <w:pPr>
              <w:spacing w:line="360" w:lineRule="auto"/>
              <w:jc w:val="center"/>
              <w:rPr>
                <w:rFonts w:ascii="Times New Roman" w:eastAsia="宋体" w:hAnsi="Times New Roman" w:cs="Times New Roman"/>
                <w:kern w:val="0"/>
                <w:szCs w:val="21"/>
              </w:rPr>
            </w:pPr>
            <w:r w:rsidRPr="00CA6A83">
              <w:rPr>
                <w:rFonts w:ascii="Times New Roman" w:eastAsia="宋体" w:hAnsi="Times New Roman" w:cs="Times New Roman" w:hint="eastAsia"/>
                <w:kern w:val="0"/>
                <w:szCs w:val="21"/>
              </w:rPr>
              <w:t>/</w:t>
            </w:r>
          </w:p>
        </w:tc>
        <w:tc>
          <w:tcPr>
            <w:tcW w:w="1202" w:type="dxa"/>
          </w:tcPr>
          <w:p w14:paraId="6C41F14D" w14:textId="77777777" w:rsidR="008034E9" w:rsidRPr="00CA6A83" w:rsidRDefault="00000000">
            <w:pPr>
              <w:spacing w:line="360" w:lineRule="auto"/>
              <w:jc w:val="center"/>
              <w:rPr>
                <w:rFonts w:ascii="Times New Roman" w:eastAsia="宋体" w:hAnsi="Times New Roman" w:cs="Times New Roman"/>
                <w:kern w:val="0"/>
                <w:szCs w:val="21"/>
              </w:rPr>
            </w:pPr>
            <w:r w:rsidRPr="00CA6A83">
              <w:rPr>
                <w:rFonts w:ascii="Times New Roman" w:eastAsia="宋体" w:hAnsi="Times New Roman" w:cs="Times New Roman" w:hint="eastAsia"/>
                <w:kern w:val="0"/>
                <w:szCs w:val="21"/>
              </w:rPr>
              <w:t>/</w:t>
            </w:r>
          </w:p>
        </w:tc>
        <w:tc>
          <w:tcPr>
            <w:tcW w:w="1202" w:type="dxa"/>
          </w:tcPr>
          <w:p w14:paraId="38D2FB01" w14:textId="77777777" w:rsidR="008034E9" w:rsidRPr="00CA6A83" w:rsidRDefault="00000000">
            <w:pPr>
              <w:spacing w:line="360" w:lineRule="auto"/>
              <w:jc w:val="center"/>
              <w:rPr>
                <w:rFonts w:ascii="Times New Roman" w:eastAsia="宋体" w:hAnsi="Times New Roman" w:cs="Times New Roman"/>
                <w:kern w:val="0"/>
                <w:szCs w:val="21"/>
              </w:rPr>
            </w:pPr>
            <w:r w:rsidRPr="00CA6A83">
              <w:rPr>
                <w:rFonts w:ascii="Times New Roman" w:eastAsia="宋体" w:hAnsi="Times New Roman" w:cs="Times New Roman" w:hint="eastAsia"/>
                <w:kern w:val="0"/>
                <w:szCs w:val="21"/>
              </w:rPr>
              <w:t>/</w:t>
            </w:r>
          </w:p>
        </w:tc>
        <w:tc>
          <w:tcPr>
            <w:tcW w:w="1202" w:type="dxa"/>
          </w:tcPr>
          <w:p w14:paraId="10F41BB9" w14:textId="77777777" w:rsidR="008034E9" w:rsidRPr="00CA6A83" w:rsidRDefault="00000000">
            <w:pPr>
              <w:spacing w:line="360" w:lineRule="auto"/>
              <w:jc w:val="center"/>
              <w:rPr>
                <w:rFonts w:ascii="Times New Roman" w:eastAsia="宋体" w:hAnsi="Times New Roman" w:cs="Times New Roman"/>
                <w:kern w:val="0"/>
                <w:szCs w:val="21"/>
              </w:rPr>
            </w:pPr>
            <w:r w:rsidRPr="00CA6A83">
              <w:rPr>
                <w:rFonts w:ascii="Times New Roman" w:eastAsia="宋体" w:hAnsi="Times New Roman" w:cs="Times New Roman" w:hint="eastAsia"/>
                <w:kern w:val="0"/>
                <w:szCs w:val="21"/>
              </w:rPr>
              <w:t>√</w:t>
            </w:r>
          </w:p>
        </w:tc>
        <w:tc>
          <w:tcPr>
            <w:tcW w:w="1139" w:type="dxa"/>
          </w:tcPr>
          <w:p w14:paraId="7FD8512F" w14:textId="77777777" w:rsidR="008034E9" w:rsidRPr="00CA6A83" w:rsidRDefault="00000000">
            <w:pPr>
              <w:spacing w:line="360" w:lineRule="auto"/>
              <w:jc w:val="center"/>
              <w:rPr>
                <w:rFonts w:ascii="Times New Roman" w:eastAsia="宋体" w:hAnsi="Times New Roman" w:cs="Times New Roman"/>
                <w:kern w:val="0"/>
                <w:szCs w:val="21"/>
              </w:rPr>
            </w:pPr>
            <w:r w:rsidRPr="00CA6A83">
              <w:rPr>
                <w:rFonts w:ascii="Times New Roman" w:eastAsia="宋体" w:hAnsi="Times New Roman" w:cs="Times New Roman" w:hint="eastAsia"/>
                <w:kern w:val="0"/>
                <w:szCs w:val="21"/>
              </w:rPr>
              <w:t>/</w:t>
            </w:r>
          </w:p>
        </w:tc>
        <w:tc>
          <w:tcPr>
            <w:tcW w:w="1139" w:type="dxa"/>
          </w:tcPr>
          <w:p w14:paraId="28AF7522" w14:textId="77777777" w:rsidR="008034E9" w:rsidRPr="00CA6A83" w:rsidRDefault="00000000">
            <w:pPr>
              <w:spacing w:line="360" w:lineRule="auto"/>
              <w:jc w:val="center"/>
              <w:rPr>
                <w:rFonts w:ascii="Times New Roman" w:eastAsia="宋体" w:hAnsi="Times New Roman" w:cs="Times New Roman"/>
                <w:kern w:val="0"/>
                <w:szCs w:val="21"/>
              </w:rPr>
            </w:pPr>
            <w:r w:rsidRPr="00CA6A83">
              <w:rPr>
                <w:rFonts w:ascii="Times New Roman" w:eastAsia="宋体" w:hAnsi="Times New Roman" w:cs="Times New Roman" w:hint="eastAsia"/>
                <w:kern w:val="0"/>
                <w:szCs w:val="21"/>
              </w:rPr>
              <w:t>/</w:t>
            </w:r>
          </w:p>
        </w:tc>
      </w:tr>
      <w:tr w:rsidR="00090037" w:rsidRPr="00CA6A83" w14:paraId="20D0912D" w14:textId="77777777">
        <w:trPr>
          <w:jc w:val="center"/>
        </w:trPr>
        <w:tc>
          <w:tcPr>
            <w:tcW w:w="1211" w:type="dxa"/>
            <w:vAlign w:val="center"/>
          </w:tcPr>
          <w:p w14:paraId="5BD4E815" w14:textId="77777777" w:rsidR="008034E9" w:rsidRPr="00CA6A83" w:rsidRDefault="00000000">
            <w:pPr>
              <w:spacing w:line="360" w:lineRule="auto"/>
              <w:jc w:val="center"/>
              <w:rPr>
                <w:rFonts w:ascii="Times New Roman" w:eastAsia="宋体" w:hAnsi="Times New Roman" w:cs="Times New Roman"/>
                <w:kern w:val="0"/>
                <w:szCs w:val="21"/>
              </w:rPr>
            </w:pPr>
            <w:r w:rsidRPr="00CA6A83">
              <w:rPr>
                <w:rFonts w:ascii="Times New Roman" w:eastAsia="宋体" w:hAnsi="Times New Roman" w:cs="Times New Roman"/>
                <w:kern w:val="0"/>
                <w:szCs w:val="21"/>
              </w:rPr>
              <w:t>东方雨虹</w:t>
            </w:r>
          </w:p>
        </w:tc>
        <w:tc>
          <w:tcPr>
            <w:tcW w:w="1201" w:type="dxa"/>
          </w:tcPr>
          <w:p w14:paraId="11D84E5D" w14:textId="77777777" w:rsidR="008034E9" w:rsidRPr="00CA6A83" w:rsidRDefault="00000000">
            <w:pPr>
              <w:spacing w:line="360" w:lineRule="auto"/>
              <w:jc w:val="center"/>
              <w:rPr>
                <w:rFonts w:ascii="Times New Roman" w:eastAsia="宋体" w:hAnsi="Times New Roman" w:cs="Times New Roman"/>
                <w:kern w:val="0"/>
                <w:szCs w:val="21"/>
              </w:rPr>
            </w:pPr>
            <w:r w:rsidRPr="00CA6A83">
              <w:rPr>
                <w:rFonts w:ascii="Times New Roman" w:eastAsia="宋体" w:hAnsi="Times New Roman" w:cs="Times New Roman" w:hint="eastAsia"/>
                <w:kern w:val="0"/>
                <w:szCs w:val="21"/>
              </w:rPr>
              <w:t>√</w:t>
            </w:r>
          </w:p>
        </w:tc>
        <w:tc>
          <w:tcPr>
            <w:tcW w:w="1202" w:type="dxa"/>
          </w:tcPr>
          <w:p w14:paraId="32430C5E" w14:textId="77777777" w:rsidR="008034E9" w:rsidRPr="00CA6A83" w:rsidRDefault="00000000">
            <w:pPr>
              <w:spacing w:line="360" w:lineRule="auto"/>
              <w:jc w:val="center"/>
              <w:rPr>
                <w:rFonts w:ascii="Times New Roman" w:eastAsia="宋体" w:hAnsi="Times New Roman" w:cs="Times New Roman"/>
                <w:kern w:val="0"/>
                <w:szCs w:val="21"/>
              </w:rPr>
            </w:pPr>
            <w:r w:rsidRPr="00CA6A83">
              <w:rPr>
                <w:rFonts w:ascii="Times New Roman" w:eastAsia="宋体" w:hAnsi="Times New Roman" w:cs="Times New Roman" w:hint="eastAsia"/>
                <w:kern w:val="0"/>
                <w:szCs w:val="21"/>
              </w:rPr>
              <w:t>√</w:t>
            </w:r>
          </w:p>
        </w:tc>
        <w:tc>
          <w:tcPr>
            <w:tcW w:w="1202" w:type="dxa"/>
          </w:tcPr>
          <w:p w14:paraId="513E5008" w14:textId="77777777" w:rsidR="008034E9" w:rsidRPr="00CA6A83" w:rsidRDefault="00000000">
            <w:pPr>
              <w:spacing w:line="360" w:lineRule="auto"/>
              <w:jc w:val="center"/>
              <w:rPr>
                <w:rFonts w:ascii="Times New Roman" w:eastAsia="宋体" w:hAnsi="Times New Roman" w:cs="Times New Roman"/>
                <w:kern w:val="0"/>
                <w:szCs w:val="21"/>
              </w:rPr>
            </w:pPr>
            <w:r w:rsidRPr="00CA6A83">
              <w:rPr>
                <w:rFonts w:ascii="Times New Roman" w:eastAsia="宋体" w:hAnsi="Times New Roman" w:cs="Times New Roman" w:hint="eastAsia"/>
                <w:kern w:val="0"/>
                <w:szCs w:val="21"/>
              </w:rPr>
              <w:t>√</w:t>
            </w:r>
          </w:p>
        </w:tc>
        <w:tc>
          <w:tcPr>
            <w:tcW w:w="1202" w:type="dxa"/>
          </w:tcPr>
          <w:p w14:paraId="5E913399" w14:textId="77777777" w:rsidR="008034E9" w:rsidRPr="00CA6A83" w:rsidRDefault="00000000">
            <w:pPr>
              <w:spacing w:line="360" w:lineRule="auto"/>
              <w:jc w:val="center"/>
              <w:rPr>
                <w:rFonts w:ascii="Times New Roman" w:eastAsia="宋体" w:hAnsi="Times New Roman" w:cs="Times New Roman"/>
                <w:kern w:val="0"/>
                <w:szCs w:val="21"/>
              </w:rPr>
            </w:pPr>
            <w:r w:rsidRPr="00CA6A83">
              <w:rPr>
                <w:rFonts w:ascii="Times New Roman" w:eastAsia="宋体" w:hAnsi="Times New Roman" w:cs="Times New Roman" w:hint="eastAsia"/>
                <w:kern w:val="0"/>
                <w:szCs w:val="21"/>
              </w:rPr>
              <w:t>/</w:t>
            </w:r>
          </w:p>
        </w:tc>
        <w:tc>
          <w:tcPr>
            <w:tcW w:w="1139" w:type="dxa"/>
          </w:tcPr>
          <w:p w14:paraId="0375559E" w14:textId="77777777" w:rsidR="008034E9" w:rsidRPr="00CA6A83" w:rsidRDefault="00000000">
            <w:pPr>
              <w:spacing w:line="360" w:lineRule="auto"/>
              <w:jc w:val="center"/>
              <w:rPr>
                <w:rFonts w:ascii="Times New Roman" w:eastAsia="宋体" w:hAnsi="Times New Roman" w:cs="Times New Roman"/>
                <w:kern w:val="0"/>
                <w:szCs w:val="21"/>
              </w:rPr>
            </w:pPr>
            <w:r w:rsidRPr="00CA6A83">
              <w:rPr>
                <w:rFonts w:ascii="Times New Roman" w:eastAsia="宋体" w:hAnsi="Times New Roman" w:cs="Times New Roman" w:hint="eastAsia"/>
                <w:kern w:val="0"/>
                <w:szCs w:val="21"/>
              </w:rPr>
              <w:t>/</w:t>
            </w:r>
          </w:p>
        </w:tc>
        <w:tc>
          <w:tcPr>
            <w:tcW w:w="1139" w:type="dxa"/>
          </w:tcPr>
          <w:p w14:paraId="47624A7E" w14:textId="77777777" w:rsidR="008034E9" w:rsidRPr="00CA6A83" w:rsidRDefault="00000000">
            <w:pPr>
              <w:spacing w:line="360" w:lineRule="auto"/>
              <w:jc w:val="center"/>
              <w:rPr>
                <w:rFonts w:ascii="Times New Roman" w:eastAsia="宋体" w:hAnsi="Times New Roman" w:cs="Times New Roman"/>
                <w:kern w:val="0"/>
                <w:szCs w:val="21"/>
              </w:rPr>
            </w:pPr>
            <w:r w:rsidRPr="00CA6A83">
              <w:rPr>
                <w:rFonts w:ascii="Times New Roman" w:eastAsia="宋体" w:hAnsi="Times New Roman" w:cs="Times New Roman" w:hint="eastAsia"/>
                <w:kern w:val="0"/>
                <w:szCs w:val="21"/>
              </w:rPr>
              <w:t>/</w:t>
            </w:r>
          </w:p>
        </w:tc>
      </w:tr>
      <w:tr w:rsidR="00090037" w:rsidRPr="00CA6A83" w14:paraId="60F89CA1" w14:textId="77777777">
        <w:trPr>
          <w:jc w:val="center"/>
        </w:trPr>
        <w:tc>
          <w:tcPr>
            <w:tcW w:w="1211" w:type="dxa"/>
            <w:vAlign w:val="center"/>
          </w:tcPr>
          <w:p w14:paraId="7C5E372C" w14:textId="77777777" w:rsidR="008034E9" w:rsidRPr="00CA6A83" w:rsidRDefault="00000000">
            <w:pPr>
              <w:spacing w:line="360" w:lineRule="auto"/>
              <w:jc w:val="center"/>
              <w:rPr>
                <w:rFonts w:ascii="Times New Roman" w:eastAsia="宋体" w:hAnsi="Times New Roman" w:cs="Times New Roman"/>
                <w:kern w:val="0"/>
                <w:szCs w:val="21"/>
              </w:rPr>
            </w:pPr>
            <w:r w:rsidRPr="00CA6A83">
              <w:rPr>
                <w:rFonts w:ascii="Times New Roman" w:eastAsia="宋体" w:hAnsi="Times New Roman" w:cs="Times New Roman" w:hint="eastAsia"/>
                <w:kern w:val="0"/>
                <w:szCs w:val="21"/>
              </w:rPr>
              <w:t>上海建科</w:t>
            </w:r>
          </w:p>
        </w:tc>
        <w:tc>
          <w:tcPr>
            <w:tcW w:w="1201" w:type="dxa"/>
          </w:tcPr>
          <w:p w14:paraId="45778C4B" w14:textId="77777777" w:rsidR="008034E9" w:rsidRPr="00CA6A83" w:rsidRDefault="00000000">
            <w:pPr>
              <w:spacing w:line="360" w:lineRule="auto"/>
              <w:jc w:val="center"/>
              <w:rPr>
                <w:rFonts w:ascii="Times New Roman" w:eastAsia="宋体" w:hAnsi="Times New Roman" w:cs="Times New Roman"/>
                <w:kern w:val="0"/>
                <w:szCs w:val="21"/>
              </w:rPr>
            </w:pPr>
            <w:r w:rsidRPr="00CA6A83">
              <w:rPr>
                <w:rFonts w:ascii="Times New Roman" w:eastAsia="宋体" w:hAnsi="Times New Roman" w:cs="Times New Roman" w:hint="eastAsia"/>
                <w:kern w:val="0"/>
                <w:szCs w:val="21"/>
              </w:rPr>
              <w:t>/</w:t>
            </w:r>
          </w:p>
        </w:tc>
        <w:tc>
          <w:tcPr>
            <w:tcW w:w="1202" w:type="dxa"/>
          </w:tcPr>
          <w:p w14:paraId="164DF616" w14:textId="77777777" w:rsidR="008034E9" w:rsidRPr="00CA6A83" w:rsidRDefault="00000000">
            <w:pPr>
              <w:spacing w:line="360" w:lineRule="auto"/>
              <w:jc w:val="center"/>
              <w:rPr>
                <w:rFonts w:ascii="Times New Roman" w:eastAsia="宋体" w:hAnsi="Times New Roman" w:cs="Times New Roman"/>
                <w:kern w:val="0"/>
                <w:szCs w:val="21"/>
              </w:rPr>
            </w:pPr>
            <w:r w:rsidRPr="00CA6A83">
              <w:rPr>
                <w:rFonts w:ascii="Times New Roman" w:eastAsia="宋体" w:hAnsi="Times New Roman" w:cs="Times New Roman" w:hint="eastAsia"/>
                <w:kern w:val="0"/>
                <w:szCs w:val="21"/>
              </w:rPr>
              <w:t>/</w:t>
            </w:r>
          </w:p>
        </w:tc>
        <w:tc>
          <w:tcPr>
            <w:tcW w:w="1202" w:type="dxa"/>
          </w:tcPr>
          <w:p w14:paraId="47E65F7E" w14:textId="77777777" w:rsidR="008034E9" w:rsidRPr="00CA6A83" w:rsidRDefault="00000000">
            <w:pPr>
              <w:spacing w:line="360" w:lineRule="auto"/>
              <w:jc w:val="center"/>
              <w:rPr>
                <w:rFonts w:ascii="Times New Roman" w:eastAsia="宋体" w:hAnsi="Times New Roman" w:cs="Times New Roman"/>
                <w:kern w:val="0"/>
                <w:szCs w:val="21"/>
              </w:rPr>
            </w:pPr>
            <w:r w:rsidRPr="00CA6A83">
              <w:rPr>
                <w:rFonts w:ascii="Times New Roman" w:eastAsia="宋体" w:hAnsi="Times New Roman" w:cs="Times New Roman" w:hint="eastAsia"/>
                <w:kern w:val="0"/>
                <w:szCs w:val="21"/>
              </w:rPr>
              <w:t>/</w:t>
            </w:r>
          </w:p>
        </w:tc>
        <w:tc>
          <w:tcPr>
            <w:tcW w:w="1202" w:type="dxa"/>
          </w:tcPr>
          <w:p w14:paraId="6BEA32C5" w14:textId="77777777" w:rsidR="008034E9" w:rsidRPr="00CA6A83" w:rsidRDefault="00000000">
            <w:pPr>
              <w:spacing w:line="360" w:lineRule="auto"/>
              <w:jc w:val="center"/>
              <w:rPr>
                <w:rFonts w:ascii="Times New Roman" w:eastAsia="宋体" w:hAnsi="Times New Roman" w:cs="Times New Roman"/>
                <w:kern w:val="0"/>
                <w:szCs w:val="21"/>
              </w:rPr>
            </w:pPr>
            <w:r w:rsidRPr="00CA6A83">
              <w:rPr>
                <w:rFonts w:ascii="Times New Roman" w:eastAsia="宋体" w:hAnsi="Times New Roman" w:cs="Times New Roman" w:hint="eastAsia"/>
                <w:kern w:val="0"/>
                <w:szCs w:val="21"/>
              </w:rPr>
              <w:t>/</w:t>
            </w:r>
          </w:p>
        </w:tc>
        <w:tc>
          <w:tcPr>
            <w:tcW w:w="1139" w:type="dxa"/>
          </w:tcPr>
          <w:p w14:paraId="12AAB325" w14:textId="77777777" w:rsidR="008034E9" w:rsidRPr="00CA6A83" w:rsidRDefault="00000000">
            <w:pPr>
              <w:spacing w:line="360" w:lineRule="auto"/>
              <w:jc w:val="center"/>
              <w:rPr>
                <w:rFonts w:ascii="Times New Roman" w:eastAsia="宋体" w:hAnsi="Times New Roman" w:cs="Times New Roman"/>
                <w:kern w:val="0"/>
                <w:szCs w:val="21"/>
              </w:rPr>
            </w:pPr>
            <w:r w:rsidRPr="00CA6A83">
              <w:rPr>
                <w:rFonts w:ascii="Times New Roman" w:eastAsia="宋体" w:hAnsi="Times New Roman" w:cs="Times New Roman" w:hint="eastAsia"/>
                <w:kern w:val="0"/>
                <w:szCs w:val="21"/>
              </w:rPr>
              <w:t>√</w:t>
            </w:r>
          </w:p>
        </w:tc>
        <w:tc>
          <w:tcPr>
            <w:tcW w:w="1139" w:type="dxa"/>
          </w:tcPr>
          <w:p w14:paraId="39A7446B" w14:textId="77777777" w:rsidR="008034E9" w:rsidRPr="00CA6A83" w:rsidRDefault="00000000">
            <w:pPr>
              <w:spacing w:line="360" w:lineRule="auto"/>
              <w:jc w:val="center"/>
              <w:rPr>
                <w:rFonts w:ascii="Times New Roman" w:eastAsia="宋体" w:hAnsi="Times New Roman" w:cs="Times New Roman"/>
                <w:kern w:val="0"/>
                <w:szCs w:val="21"/>
              </w:rPr>
            </w:pPr>
            <w:r w:rsidRPr="00CA6A83">
              <w:rPr>
                <w:rFonts w:ascii="Times New Roman" w:eastAsia="宋体" w:hAnsi="Times New Roman" w:cs="Times New Roman" w:hint="eastAsia"/>
                <w:kern w:val="0"/>
                <w:szCs w:val="21"/>
              </w:rPr>
              <w:t>/</w:t>
            </w:r>
          </w:p>
        </w:tc>
      </w:tr>
    </w:tbl>
    <w:p w14:paraId="07CBED23" w14:textId="280BBA51" w:rsidR="008034E9" w:rsidRDefault="00000000" w:rsidP="001B79F5">
      <w:pPr>
        <w:pStyle w:val="af"/>
        <w:spacing w:beforeLines="50" w:before="156" w:line="360" w:lineRule="auto"/>
        <w:ind w:firstLine="480"/>
        <w:rPr>
          <w:rFonts w:ascii="Times New Roman"/>
          <w:sz w:val="24"/>
          <w:szCs w:val="24"/>
        </w:rPr>
      </w:pPr>
      <w:r w:rsidRPr="00090037">
        <w:rPr>
          <w:rFonts w:ascii="Times New Roman" w:hint="eastAsia"/>
          <w:sz w:val="24"/>
          <w:szCs w:val="24"/>
        </w:rPr>
        <w:lastRenderedPageBreak/>
        <w:t>（</w:t>
      </w:r>
      <w:r w:rsidRPr="00090037">
        <w:rPr>
          <w:rFonts w:ascii="Times New Roman"/>
          <w:sz w:val="24"/>
          <w:szCs w:val="24"/>
        </w:rPr>
        <w:t>1</w:t>
      </w:r>
      <w:r w:rsidR="0017291B">
        <w:rPr>
          <w:rFonts w:ascii="Times New Roman"/>
          <w:sz w:val="24"/>
          <w:szCs w:val="24"/>
        </w:rPr>
        <w:t>0</w:t>
      </w:r>
      <w:r w:rsidRPr="00090037">
        <w:rPr>
          <w:rFonts w:ascii="Times New Roman" w:hint="eastAsia"/>
          <w:sz w:val="24"/>
          <w:szCs w:val="24"/>
        </w:rPr>
        <w:t>）耐碱性</w:t>
      </w:r>
    </w:p>
    <w:p w14:paraId="64F7794F" w14:textId="499E2C40" w:rsidR="00887AA0" w:rsidRDefault="008E2989" w:rsidP="00887AA0">
      <w:pPr>
        <w:pStyle w:val="af"/>
        <w:spacing w:line="360" w:lineRule="auto"/>
        <w:ind w:firstLine="480"/>
        <w:rPr>
          <w:rFonts w:ascii="Times New Roman"/>
          <w:sz w:val="24"/>
          <w:szCs w:val="24"/>
        </w:rPr>
      </w:pPr>
      <w:r>
        <w:rPr>
          <w:rFonts w:ascii="Times New Roman" w:hint="eastAsia"/>
          <w:sz w:val="24"/>
          <w:szCs w:val="24"/>
        </w:rPr>
        <w:t>建筑楼板为水泥混凝土，在其上铺设的涂料需要具有耐碱性，</w:t>
      </w:r>
      <w:r w:rsidR="00F0372C">
        <w:rPr>
          <w:rFonts w:ascii="Times New Roman" w:hint="eastAsia"/>
          <w:sz w:val="24"/>
          <w:szCs w:val="24"/>
        </w:rPr>
        <w:t>为</w:t>
      </w:r>
      <w:r>
        <w:rPr>
          <w:rFonts w:ascii="Times New Roman" w:hint="eastAsia"/>
          <w:sz w:val="24"/>
          <w:szCs w:val="24"/>
        </w:rPr>
        <w:t>保证涂膜的应用性能</w:t>
      </w:r>
      <w:r w:rsidR="003D6F7D">
        <w:rPr>
          <w:rFonts w:ascii="Times New Roman" w:hint="eastAsia"/>
          <w:sz w:val="24"/>
          <w:szCs w:val="24"/>
        </w:rPr>
        <w:t>，</w:t>
      </w:r>
      <w:r w:rsidR="00DC2B0F">
        <w:rPr>
          <w:rFonts w:ascii="Times New Roman" w:hint="eastAsia"/>
          <w:sz w:val="24"/>
          <w:szCs w:val="24"/>
        </w:rPr>
        <w:t>标准中</w:t>
      </w:r>
      <w:r w:rsidR="00A1630F">
        <w:rPr>
          <w:rFonts w:ascii="Times New Roman" w:hint="eastAsia"/>
          <w:sz w:val="24"/>
          <w:szCs w:val="24"/>
        </w:rPr>
        <w:t>规定</w:t>
      </w:r>
      <w:r w:rsidR="00DF3940">
        <w:rPr>
          <w:rFonts w:ascii="Times New Roman" w:hint="eastAsia"/>
          <w:sz w:val="24"/>
          <w:szCs w:val="24"/>
        </w:rPr>
        <w:t>浸碱溶液</w:t>
      </w:r>
      <w:r w:rsidR="00A1630F">
        <w:rPr>
          <w:rFonts w:ascii="Times New Roman" w:hint="eastAsia"/>
          <w:sz w:val="24"/>
          <w:szCs w:val="24"/>
        </w:rPr>
        <w:t>1</w:t>
      </w:r>
      <w:r w:rsidR="00A1630F">
        <w:rPr>
          <w:rFonts w:ascii="Times New Roman"/>
          <w:sz w:val="24"/>
          <w:szCs w:val="24"/>
        </w:rPr>
        <w:t>68</w:t>
      </w:r>
      <w:r w:rsidR="00A1630F">
        <w:rPr>
          <w:rFonts w:ascii="Times New Roman" w:hint="eastAsia"/>
          <w:sz w:val="24"/>
          <w:szCs w:val="24"/>
        </w:rPr>
        <w:t>h</w:t>
      </w:r>
      <w:r w:rsidR="00A1630F">
        <w:rPr>
          <w:rFonts w:ascii="Times New Roman" w:hint="eastAsia"/>
          <w:sz w:val="24"/>
          <w:szCs w:val="24"/>
        </w:rPr>
        <w:t>外观无异常</w:t>
      </w:r>
      <w:r w:rsidR="00DC2B0F">
        <w:rPr>
          <w:rFonts w:ascii="Times New Roman" w:hint="eastAsia"/>
          <w:sz w:val="24"/>
          <w:szCs w:val="24"/>
        </w:rPr>
        <w:t>。隔声涂料中使用的</w:t>
      </w:r>
      <w:r w:rsidR="003E301E">
        <w:rPr>
          <w:rFonts w:ascii="Times New Roman" w:hint="eastAsia"/>
          <w:sz w:val="24"/>
          <w:szCs w:val="24"/>
        </w:rPr>
        <w:t>高分子聚合物</w:t>
      </w:r>
      <w:r w:rsidR="00DC2B0F">
        <w:rPr>
          <w:rFonts w:ascii="Times New Roman" w:hint="eastAsia"/>
          <w:sz w:val="24"/>
          <w:szCs w:val="24"/>
        </w:rPr>
        <w:t>乳液</w:t>
      </w:r>
      <w:r w:rsidR="008F0E4E">
        <w:rPr>
          <w:rFonts w:ascii="Times New Roman" w:hint="eastAsia"/>
          <w:sz w:val="24"/>
          <w:szCs w:val="24"/>
        </w:rPr>
        <w:t>因类型和结构差异</w:t>
      </w:r>
      <w:r w:rsidR="00763A3B">
        <w:rPr>
          <w:rFonts w:ascii="Times New Roman" w:hint="eastAsia"/>
          <w:sz w:val="24"/>
          <w:szCs w:val="24"/>
        </w:rPr>
        <w:t>而</w:t>
      </w:r>
      <w:r w:rsidR="008F0E4E">
        <w:rPr>
          <w:rFonts w:ascii="Times New Roman" w:hint="eastAsia"/>
          <w:sz w:val="24"/>
          <w:szCs w:val="24"/>
        </w:rPr>
        <w:t>耐碱性不同</w:t>
      </w:r>
      <w:r w:rsidR="00DC2B0F">
        <w:rPr>
          <w:rFonts w:ascii="Times New Roman" w:hint="eastAsia"/>
          <w:sz w:val="24"/>
          <w:szCs w:val="24"/>
        </w:rPr>
        <w:t>，</w:t>
      </w:r>
      <w:r w:rsidR="008F0E4E">
        <w:rPr>
          <w:rFonts w:ascii="Times New Roman" w:hint="eastAsia"/>
          <w:sz w:val="24"/>
          <w:szCs w:val="24"/>
        </w:rPr>
        <w:t>同时</w:t>
      </w:r>
      <w:r w:rsidR="00DC2B0F">
        <w:rPr>
          <w:rFonts w:ascii="Times New Roman" w:hint="eastAsia"/>
          <w:sz w:val="24"/>
          <w:szCs w:val="24"/>
        </w:rPr>
        <w:t>不确定配方搭配阻尼填料后的性能影响，故进行</w:t>
      </w:r>
      <w:r w:rsidR="008F0E4E">
        <w:rPr>
          <w:rFonts w:ascii="Times New Roman" w:hint="eastAsia"/>
          <w:sz w:val="24"/>
          <w:szCs w:val="24"/>
        </w:rPr>
        <w:t>耐碱性</w:t>
      </w:r>
      <w:r w:rsidR="00DC2B0F">
        <w:rPr>
          <w:rFonts w:ascii="Times New Roman" w:hint="eastAsia"/>
          <w:sz w:val="24"/>
          <w:szCs w:val="24"/>
        </w:rPr>
        <w:t>验证试验。验证试验结果见表</w:t>
      </w:r>
      <w:r w:rsidR="00DC2B0F">
        <w:rPr>
          <w:rFonts w:ascii="Times New Roman"/>
          <w:sz w:val="24"/>
          <w:szCs w:val="24"/>
        </w:rPr>
        <w:t>2</w:t>
      </w:r>
      <w:r w:rsidR="00CC7B4F">
        <w:rPr>
          <w:rFonts w:ascii="Times New Roman"/>
          <w:sz w:val="24"/>
          <w:szCs w:val="24"/>
        </w:rPr>
        <w:t>3</w:t>
      </w:r>
      <w:r w:rsidR="00DC2B0F">
        <w:rPr>
          <w:rFonts w:ascii="Times New Roman" w:hint="eastAsia"/>
          <w:sz w:val="24"/>
          <w:szCs w:val="24"/>
        </w:rPr>
        <w:t>。</w:t>
      </w:r>
    </w:p>
    <w:p w14:paraId="52298C74" w14:textId="332190F1" w:rsidR="00763A3B" w:rsidRPr="00090037" w:rsidRDefault="003F170D" w:rsidP="00887AA0">
      <w:pPr>
        <w:pStyle w:val="af"/>
        <w:spacing w:line="360" w:lineRule="auto"/>
        <w:ind w:firstLine="480"/>
        <w:rPr>
          <w:rFonts w:ascii="Times New Roman"/>
          <w:sz w:val="24"/>
          <w:szCs w:val="24"/>
        </w:rPr>
      </w:pPr>
      <w:r>
        <w:rPr>
          <w:rFonts w:ascii="Times New Roman" w:hint="eastAsia"/>
          <w:sz w:val="24"/>
          <w:szCs w:val="24"/>
        </w:rPr>
        <w:t>由表</w:t>
      </w:r>
      <w:r>
        <w:rPr>
          <w:rFonts w:ascii="Times New Roman"/>
          <w:sz w:val="24"/>
          <w:szCs w:val="24"/>
        </w:rPr>
        <w:t>23</w:t>
      </w:r>
      <w:r>
        <w:rPr>
          <w:rFonts w:ascii="Times New Roman" w:hint="eastAsia"/>
          <w:sz w:val="24"/>
          <w:szCs w:val="24"/>
        </w:rPr>
        <w:t>中耐碱性验证试验的数据得到，检验项目合格数为：双组分样品合格数</w:t>
      </w:r>
      <w:r>
        <w:rPr>
          <w:rFonts w:ascii="Times New Roman" w:hint="eastAsia"/>
          <w:sz w:val="24"/>
          <w:szCs w:val="24"/>
        </w:rPr>
        <w:t>4</w:t>
      </w:r>
      <w:r>
        <w:rPr>
          <w:rFonts w:ascii="Times New Roman"/>
          <w:sz w:val="24"/>
          <w:szCs w:val="24"/>
        </w:rPr>
        <w:t>/4</w:t>
      </w:r>
      <w:r>
        <w:rPr>
          <w:rFonts w:ascii="Times New Roman" w:hint="eastAsia"/>
          <w:sz w:val="24"/>
          <w:szCs w:val="24"/>
        </w:rPr>
        <w:t>，单组分样品合格数</w:t>
      </w:r>
      <w:r>
        <w:rPr>
          <w:rFonts w:ascii="Times New Roman"/>
          <w:sz w:val="24"/>
          <w:szCs w:val="24"/>
        </w:rPr>
        <w:t>7/7</w:t>
      </w:r>
      <w:r>
        <w:rPr>
          <w:rFonts w:ascii="Times New Roman" w:hint="eastAsia"/>
          <w:sz w:val="24"/>
          <w:szCs w:val="24"/>
        </w:rPr>
        <w:t>，合格率为</w:t>
      </w:r>
      <w:r>
        <w:rPr>
          <w:rFonts w:ascii="Times New Roman"/>
          <w:sz w:val="24"/>
          <w:szCs w:val="24"/>
        </w:rPr>
        <w:t>100%</w:t>
      </w:r>
      <w:r>
        <w:rPr>
          <w:rFonts w:ascii="Times New Roman" w:hint="eastAsia"/>
          <w:sz w:val="24"/>
          <w:szCs w:val="24"/>
        </w:rPr>
        <w:t>。因此，指标值“</w:t>
      </w:r>
      <w:r>
        <w:rPr>
          <w:rFonts w:ascii="Times New Roman" w:hint="eastAsia"/>
          <w:sz w:val="24"/>
          <w:szCs w:val="24"/>
        </w:rPr>
        <w:t>1</w:t>
      </w:r>
      <w:r>
        <w:rPr>
          <w:rFonts w:ascii="Times New Roman"/>
          <w:sz w:val="24"/>
          <w:szCs w:val="24"/>
        </w:rPr>
        <w:t>68</w:t>
      </w:r>
      <w:r>
        <w:rPr>
          <w:rFonts w:ascii="Times New Roman" w:hint="eastAsia"/>
          <w:sz w:val="24"/>
          <w:szCs w:val="24"/>
        </w:rPr>
        <w:t>h</w:t>
      </w:r>
      <w:r>
        <w:rPr>
          <w:rFonts w:ascii="Times New Roman" w:hint="eastAsia"/>
          <w:sz w:val="24"/>
          <w:szCs w:val="24"/>
        </w:rPr>
        <w:t>外观</w:t>
      </w:r>
      <w:r w:rsidRPr="00090037">
        <w:rPr>
          <w:rFonts w:ascii="Times New Roman" w:hint="eastAsia"/>
          <w:sz w:val="24"/>
          <w:szCs w:val="24"/>
        </w:rPr>
        <w:t>无异常</w:t>
      </w:r>
      <w:r>
        <w:rPr>
          <w:rFonts w:ascii="Times New Roman" w:hint="eastAsia"/>
          <w:sz w:val="24"/>
          <w:szCs w:val="24"/>
        </w:rPr>
        <w:t>”具有合理性。</w:t>
      </w:r>
    </w:p>
    <w:p w14:paraId="35551D2D" w14:textId="0ACAFAFF" w:rsidR="008034E9" w:rsidRPr="00090037" w:rsidRDefault="00000000">
      <w:pPr>
        <w:spacing w:beforeLines="50" w:before="156" w:afterLines="50" w:after="156"/>
        <w:ind w:firstLineChars="200" w:firstLine="420"/>
        <w:jc w:val="center"/>
        <w:rPr>
          <w:rFonts w:ascii="黑体" w:eastAsia="黑体" w:hAnsi="黑体" w:cs="Times New Roman"/>
          <w:szCs w:val="21"/>
        </w:rPr>
      </w:pPr>
      <w:r w:rsidRPr="00090037">
        <w:rPr>
          <w:rFonts w:ascii="黑体" w:eastAsia="黑体" w:hAnsi="黑体" w:cs="Times New Roman" w:hint="eastAsia"/>
          <w:szCs w:val="21"/>
        </w:rPr>
        <w:t>表</w:t>
      </w:r>
      <w:r w:rsidR="00887AA0">
        <w:rPr>
          <w:rFonts w:ascii="黑体" w:eastAsia="黑体" w:hAnsi="黑体" w:cs="Times New Roman"/>
          <w:szCs w:val="21"/>
        </w:rPr>
        <w:t>23</w:t>
      </w:r>
      <w:r w:rsidRPr="00090037">
        <w:rPr>
          <w:rFonts w:ascii="黑体" w:eastAsia="黑体" w:hAnsi="黑体" w:cs="Times New Roman"/>
          <w:szCs w:val="21"/>
        </w:rPr>
        <w:t xml:space="preserve"> </w:t>
      </w:r>
      <w:r w:rsidRPr="00090037">
        <w:rPr>
          <w:rFonts w:ascii="黑体" w:eastAsia="黑体" w:hAnsi="黑体" w:cs="Times New Roman" w:hint="eastAsia"/>
          <w:szCs w:val="21"/>
        </w:rPr>
        <w:t>耐碱性试验结果</w:t>
      </w:r>
    </w:p>
    <w:tbl>
      <w:tblPr>
        <w:tblStyle w:val="ad"/>
        <w:tblW w:w="0" w:type="auto"/>
        <w:jc w:val="center"/>
        <w:tblLayout w:type="fixed"/>
        <w:tblLook w:val="04A0" w:firstRow="1" w:lastRow="0" w:firstColumn="1" w:lastColumn="0" w:noHBand="0" w:noVBand="1"/>
      </w:tblPr>
      <w:tblGrid>
        <w:gridCol w:w="1211"/>
        <w:gridCol w:w="1201"/>
        <w:gridCol w:w="1202"/>
        <w:gridCol w:w="1202"/>
        <w:gridCol w:w="1202"/>
        <w:gridCol w:w="1139"/>
        <w:gridCol w:w="1139"/>
      </w:tblGrid>
      <w:tr w:rsidR="00090037" w:rsidRPr="00DB63B0" w14:paraId="6764E5EC" w14:textId="77777777">
        <w:trPr>
          <w:jc w:val="center"/>
        </w:trPr>
        <w:tc>
          <w:tcPr>
            <w:tcW w:w="1211" w:type="dxa"/>
            <w:shd w:val="pct25" w:color="auto" w:fill="auto"/>
            <w:vAlign w:val="center"/>
          </w:tcPr>
          <w:p w14:paraId="1D4D0970" w14:textId="77777777" w:rsidR="008034E9" w:rsidRPr="00DB63B0" w:rsidRDefault="00000000">
            <w:pPr>
              <w:spacing w:line="360" w:lineRule="auto"/>
              <w:jc w:val="center"/>
              <w:rPr>
                <w:rFonts w:ascii="Times New Roman" w:eastAsia="黑体" w:hAnsi="Times New Roman" w:cs="Times New Roman"/>
                <w:kern w:val="0"/>
                <w:szCs w:val="21"/>
              </w:rPr>
            </w:pPr>
            <w:r w:rsidRPr="00DB63B0">
              <w:rPr>
                <w:rFonts w:ascii="Times New Roman" w:eastAsia="黑体" w:hAnsi="Times New Roman" w:cs="Times New Roman" w:hint="eastAsia"/>
                <w:kern w:val="0"/>
                <w:szCs w:val="21"/>
              </w:rPr>
              <w:t>编号</w:t>
            </w:r>
          </w:p>
        </w:tc>
        <w:tc>
          <w:tcPr>
            <w:tcW w:w="1201" w:type="dxa"/>
            <w:shd w:val="pct25" w:color="auto" w:fill="auto"/>
            <w:vAlign w:val="center"/>
          </w:tcPr>
          <w:p w14:paraId="2F6FC91B" w14:textId="77777777" w:rsidR="008034E9" w:rsidRPr="00DB63B0" w:rsidRDefault="00000000">
            <w:pPr>
              <w:spacing w:line="360" w:lineRule="auto"/>
              <w:jc w:val="center"/>
              <w:rPr>
                <w:rFonts w:ascii="Times New Roman" w:eastAsia="黑体" w:hAnsi="Times New Roman" w:cs="Times New Roman"/>
                <w:kern w:val="0"/>
                <w:szCs w:val="21"/>
              </w:rPr>
            </w:pPr>
            <w:r w:rsidRPr="00DB63B0">
              <w:rPr>
                <w:rFonts w:ascii="Times New Roman" w:eastAsia="黑体" w:hAnsi="Times New Roman" w:cs="Times New Roman"/>
                <w:kern w:val="0"/>
                <w:szCs w:val="21"/>
              </w:rPr>
              <w:t>1#</w:t>
            </w:r>
          </w:p>
        </w:tc>
        <w:tc>
          <w:tcPr>
            <w:tcW w:w="1202" w:type="dxa"/>
            <w:shd w:val="pct25" w:color="auto" w:fill="auto"/>
            <w:vAlign w:val="center"/>
          </w:tcPr>
          <w:p w14:paraId="6E82EC38" w14:textId="77777777" w:rsidR="008034E9" w:rsidRPr="00DB63B0" w:rsidRDefault="00000000">
            <w:pPr>
              <w:spacing w:line="360" w:lineRule="auto"/>
              <w:jc w:val="center"/>
              <w:rPr>
                <w:rFonts w:ascii="Times New Roman" w:eastAsia="黑体" w:hAnsi="Times New Roman" w:cs="Times New Roman"/>
                <w:kern w:val="0"/>
                <w:szCs w:val="21"/>
              </w:rPr>
            </w:pPr>
            <w:r w:rsidRPr="00DB63B0">
              <w:rPr>
                <w:rFonts w:ascii="Times New Roman" w:eastAsia="黑体" w:hAnsi="Times New Roman" w:cs="Times New Roman"/>
                <w:kern w:val="0"/>
                <w:szCs w:val="21"/>
              </w:rPr>
              <w:t>2#</w:t>
            </w:r>
          </w:p>
        </w:tc>
        <w:tc>
          <w:tcPr>
            <w:tcW w:w="1202" w:type="dxa"/>
            <w:shd w:val="pct25" w:color="auto" w:fill="auto"/>
            <w:vAlign w:val="center"/>
          </w:tcPr>
          <w:p w14:paraId="2FAD1143" w14:textId="77777777" w:rsidR="008034E9" w:rsidRPr="00DB63B0" w:rsidRDefault="00000000">
            <w:pPr>
              <w:spacing w:line="360" w:lineRule="auto"/>
              <w:jc w:val="center"/>
              <w:rPr>
                <w:rFonts w:ascii="Times New Roman" w:eastAsia="黑体" w:hAnsi="Times New Roman" w:cs="Times New Roman"/>
                <w:kern w:val="0"/>
                <w:szCs w:val="21"/>
              </w:rPr>
            </w:pPr>
            <w:r w:rsidRPr="00DB63B0">
              <w:rPr>
                <w:rFonts w:ascii="Times New Roman" w:eastAsia="黑体" w:hAnsi="Times New Roman" w:cs="Times New Roman"/>
                <w:kern w:val="0"/>
                <w:szCs w:val="21"/>
              </w:rPr>
              <w:t>3#</w:t>
            </w:r>
          </w:p>
        </w:tc>
        <w:tc>
          <w:tcPr>
            <w:tcW w:w="1202" w:type="dxa"/>
            <w:shd w:val="pct25" w:color="auto" w:fill="auto"/>
            <w:vAlign w:val="center"/>
          </w:tcPr>
          <w:p w14:paraId="1D7C06FE" w14:textId="77777777" w:rsidR="008034E9" w:rsidRPr="00DB63B0" w:rsidRDefault="00000000">
            <w:pPr>
              <w:spacing w:line="360" w:lineRule="auto"/>
              <w:jc w:val="center"/>
              <w:rPr>
                <w:rFonts w:ascii="Times New Roman" w:eastAsia="黑体" w:hAnsi="Times New Roman" w:cs="Times New Roman"/>
                <w:kern w:val="0"/>
                <w:szCs w:val="21"/>
              </w:rPr>
            </w:pPr>
            <w:r w:rsidRPr="00DB63B0">
              <w:rPr>
                <w:rFonts w:ascii="Times New Roman" w:eastAsia="黑体" w:hAnsi="Times New Roman" w:cs="Times New Roman"/>
                <w:kern w:val="0"/>
                <w:szCs w:val="21"/>
              </w:rPr>
              <w:t>4#</w:t>
            </w:r>
          </w:p>
        </w:tc>
        <w:tc>
          <w:tcPr>
            <w:tcW w:w="1139" w:type="dxa"/>
            <w:shd w:val="pct25" w:color="auto" w:fill="auto"/>
          </w:tcPr>
          <w:p w14:paraId="3A24F4F9" w14:textId="77777777" w:rsidR="008034E9" w:rsidRPr="00DB63B0" w:rsidRDefault="00000000">
            <w:pPr>
              <w:spacing w:line="360" w:lineRule="auto"/>
              <w:jc w:val="center"/>
              <w:rPr>
                <w:rFonts w:ascii="Times New Roman" w:eastAsia="黑体" w:hAnsi="Times New Roman" w:cs="Times New Roman"/>
                <w:kern w:val="0"/>
                <w:szCs w:val="21"/>
              </w:rPr>
            </w:pPr>
            <w:r w:rsidRPr="00DB63B0">
              <w:rPr>
                <w:rFonts w:ascii="Times New Roman" w:eastAsia="黑体" w:hAnsi="Times New Roman" w:cs="Times New Roman" w:hint="eastAsia"/>
                <w:kern w:val="0"/>
                <w:szCs w:val="21"/>
              </w:rPr>
              <w:t>5</w:t>
            </w:r>
            <w:r w:rsidRPr="00DB63B0">
              <w:rPr>
                <w:rFonts w:ascii="Times New Roman" w:eastAsia="黑体" w:hAnsi="Times New Roman" w:cs="Times New Roman"/>
                <w:kern w:val="0"/>
                <w:szCs w:val="21"/>
              </w:rPr>
              <w:t>#</w:t>
            </w:r>
          </w:p>
        </w:tc>
        <w:tc>
          <w:tcPr>
            <w:tcW w:w="1139" w:type="dxa"/>
            <w:shd w:val="pct25" w:color="auto" w:fill="auto"/>
          </w:tcPr>
          <w:p w14:paraId="36D6BEDD" w14:textId="77777777" w:rsidR="008034E9" w:rsidRPr="00DB63B0" w:rsidRDefault="00000000">
            <w:pPr>
              <w:spacing w:line="360" w:lineRule="auto"/>
              <w:jc w:val="center"/>
              <w:rPr>
                <w:rFonts w:ascii="Times New Roman" w:eastAsia="黑体" w:hAnsi="Times New Roman" w:cs="Times New Roman"/>
                <w:kern w:val="0"/>
                <w:szCs w:val="21"/>
              </w:rPr>
            </w:pPr>
            <w:r w:rsidRPr="00DB63B0">
              <w:rPr>
                <w:rFonts w:ascii="Times New Roman" w:eastAsia="黑体" w:hAnsi="Times New Roman" w:cs="Times New Roman" w:hint="eastAsia"/>
                <w:kern w:val="0"/>
                <w:szCs w:val="21"/>
              </w:rPr>
              <w:t>6#</w:t>
            </w:r>
          </w:p>
        </w:tc>
      </w:tr>
      <w:tr w:rsidR="00090037" w:rsidRPr="00DB63B0" w14:paraId="26E3A5DA" w14:textId="77777777">
        <w:trPr>
          <w:jc w:val="center"/>
        </w:trPr>
        <w:tc>
          <w:tcPr>
            <w:tcW w:w="1211" w:type="dxa"/>
            <w:vAlign w:val="center"/>
          </w:tcPr>
          <w:p w14:paraId="24D56D12" w14:textId="02590F4E" w:rsidR="008034E9" w:rsidRPr="00DB63B0" w:rsidRDefault="003A5130">
            <w:pPr>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CTC</w:t>
            </w:r>
            <w:r w:rsidRPr="00DB63B0">
              <w:rPr>
                <w:rFonts w:ascii="Times New Roman" w:eastAsia="宋体" w:hAnsi="Times New Roman" w:cs="Times New Roman"/>
                <w:kern w:val="0"/>
                <w:szCs w:val="21"/>
              </w:rPr>
              <w:t>苏州</w:t>
            </w:r>
          </w:p>
        </w:tc>
        <w:tc>
          <w:tcPr>
            <w:tcW w:w="1201" w:type="dxa"/>
            <w:vAlign w:val="center"/>
          </w:tcPr>
          <w:p w14:paraId="2AC61951" w14:textId="77777777" w:rsidR="008034E9" w:rsidRPr="00DB63B0" w:rsidRDefault="00000000">
            <w:pPr>
              <w:spacing w:line="360" w:lineRule="auto"/>
              <w:jc w:val="center"/>
              <w:rPr>
                <w:rFonts w:ascii="Times New Roman" w:eastAsia="宋体" w:hAnsi="Times New Roman" w:cs="Times New Roman"/>
                <w:kern w:val="0"/>
                <w:szCs w:val="21"/>
              </w:rPr>
            </w:pPr>
            <w:r w:rsidRPr="00DB63B0">
              <w:rPr>
                <w:rFonts w:ascii="Times New Roman" w:eastAsia="宋体" w:hAnsi="Times New Roman" w:cs="Times New Roman" w:hint="eastAsia"/>
                <w:kern w:val="0"/>
                <w:szCs w:val="21"/>
              </w:rPr>
              <w:t>√</w:t>
            </w:r>
          </w:p>
        </w:tc>
        <w:tc>
          <w:tcPr>
            <w:tcW w:w="1202" w:type="dxa"/>
            <w:vAlign w:val="center"/>
          </w:tcPr>
          <w:p w14:paraId="0CC600BC" w14:textId="77777777" w:rsidR="008034E9" w:rsidRPr="00DB63B0" w:rsidRDefault="00000000">
            <w:pPr>
              <w:spacing w:line="360" w:lineRule="auto"/>
              <w:jc w:val="center"/>
              <w:rPr>
                <w:rFonts w:ascii="Times New Roman" w:eastAsia="宋体" w:hAnsi="Times New Roman" w:cs="Times New Roman"/>
                <w:kern w:val="0"/>
                <w:szCs w:val="21"/>
              </w:rPr>
            </w:pPr>
            <w:r w:rsidRPr="00DB63B0">
              <w:rPr>
                <w:rFonts w:ascii="Times New Roman" w:eastAsia="宋体" w:hAnsi="Times New Roman" w:cs="Times New Roman" w:hint="eastAsia"/>
                <w:kern w:val="0"/>
                <w:szCs w:val="21"/>
              </w:rPr>
              <w:t>√</w:t>
            </w:r>
          </w:p>
        </w:tc>
        <w:tc>
          <w:tcPr>
            <w:tcW w:w="1202" w:type="dxa"/>
            <w:vAlign w:val="center"/>
          </w:tcPr>
          <w:p w14:paraId="2316EAA4" w14:textId="77777777" w:rsidR="008034E9" w:rsidRPr="00DB63B0" w:rsidRDefault="00000000">
            <w:pPr>
              <w:spacing w:line="360" w:lineRule="auto"/>
              <w:jc w:val="center"/>
              <w:rPr>
                <w:rFonts w:ascii="Times New Roman" w:eastAsia="宋体" w:hAnsi="Times New Roman" w:cs="Times New Roman"/>
                <w:kern w:val="0"/>
                <w:szCs w:val="21"/>
              </w:rPr>
            </w:pPr>
            <w:r w:rsidRPr="00DB63B0">
              <w:rPr>
                <w:rFonts w:ascii="Times New Roman" w:eastAsia="宋体" w:hAnsi="Times New Roman" w:cs="Times New Roman" w:hint="eastAsia"/>
                <w:kern w:val="0"/>
                <w:szCs w:val="21"/>
              </w:rPr>
              <w:t>√</w:t>
            </w:r>
          </w:p>
        </w:tc>
        <w:tc>
          <w:tcPr>
            <w:tcW w:w="1202" w:type="dxa"/>
            <w:vAlign w:val="center"/>
          </w:tcPr>
          <w:p w14:paraId="41344DD9" w14:textId="77777777" w:rsidR="008034E9" w:rsidRPr="00DB63B0" w:rsidRDefault="00000000">
            <w:pPr>
              <w:spacing w:line="360" w:lineRule="auto"/>
              <w:jc w:val="center"/>
              <w:rPr>
                <w:rFonts w:ascii="Times New Roman" w:eastAsia="宋体" w:hAnsi="Times New Roman" w:cs="Times New Roman"/>
                <w:kern w:val="0"/>
                <w:szCs w:val="21"/>
              </w:rPr>
            </w:pPr>
            <w:r w:rsidRPr="00DB63B0">
              <w:rPr>
                <w:rFonts w:ascii="Times New Roman" w:eastAsia="宋体" w:hAnsi="Times New Roman" w:cs="Times New Roman" w:hint="eastAsia"/>
                <w:kern w:val="0"/>
                <w:szCs w:val="21"/>
              </w:rPr>
              <w:t>√</w:t>
            </w:r>
          </w:p>
        </w:tc>
        <w:tc>
          <w:tcPr>
            <w:tcW w:w="1139" w:type="dxa"/>
            <w:vAlign w:val="center"/>
          </w:tcPr>
          <w:p w14:paraId="0E9B677C" w14:textId="77777777" w:rsidR="008034E9" w:rsidRPr="00DB63B0" w:rsidRDefault="00000000">
            <w:pPr>
              <w:spacing w:line="360" w:lineRule="auto"/>
              <w:jc w:val="center"/>
              <w:rPr>
                <w:rFonts w:ascii="Times New Roman" w:eastAsia="宋体" w:hAnsi="Times New Roman" w:cs="Times New Roman"/>
                <w:kern w:val="0"/>
                <w:szCs w:val="21"/>
              </w:rPr>
            </w:pPr>
            <w:r w:rsidRPr="00DB63B0">
              <w:rPr>
                <w:rFonts w:ascii="Times New Roman" w:eastAsia="宋体" w:hAnsi="Times New Roman" w:cs="Times New Roman" w:hint="eastAsia"/>
                <w:kern w:val="0"/>
                <w:szCs w:val="21"/>
              </w:rPr>
              <w:t>√</w:t>
            </w:r>
          </w:p>
        </w:tc>
        <w:tc>
          <w:tcPr>
            <w:tcW w:w="1139" w:type="dxa"/>
            <w:vAlign w:val="center"/>
          </w:tcPr>
          <w:p w14:paraId="7ADDB7DD" w14:textId="77777777" w:rsidR="008034E9" w:rsidRPr="00DB63B0" w:rsidRDefault="00000000">
            <w:pPr>
              <w:spacing w:line="360" w:lineRule="auto"/>
              <w:jc w:val="center"/>
              <w:rPr>
                <w:rFonts w:ascii="Times New Roman" w:eastAsia="宋体" w:hAnsi="Times New Roman" w:cs="Times New Roman"/>
                <w:kern w:val="0"/>
                <w:szCs w:val="21"/>
              </w:rPr>
            </w:pPr>
            <w:r w:rsidRPr="00DB63B0">
              <w:rPr>
                <w:rFonts w:ascii="Times New Roman" w:eastAsia="宋体" w:hAnsi="Times New Roman" w:cs="Times New Roman" w:hint="eastAsia"/>
                <w:kern w:val="0"/>
                <w:szCs w:val="21"/>
              </w:rPr>
              <w:t>√</w:t>
            </w:r>
          </w:p>
        </w:tc>
      </w:tr>
      <w:tr w:rsidR="00090037" w:rsidRPr="00DB63B0" w14:paraId="26A5B80D" w14:textId="77777777">
        <w:trPr>
          <w:jc w:val="center"/>
        </w:trPr>
        <w:tc>
          <w:tcPr>
            <w:tcW w:w="1211" w:type="dxa"/>
            <w:vAlign w:val="center"/>
          </w:tcPr>
          <w:p w14:paraId="065E6CBF" w14:textId="6CA04B00" w:rsidR="008034E9" w:rsidRPr="00DB63B0" w:rsidRDefault="00A847AA">
            <w:pPr>
              <w:spacing w:line="360" w:lineRule="auto"/>
              <w:jc w:val="center"/>
              <w:rPr>
                <w:rFonts w:ascii="Times New Roman" w:eastAsia="宋体" w:hAnsi="Times New Roman" w:cs="Times New Roman"/>
                <w:kern w:val="0"/>
                <w:szCs w:val="21"/>
              </w:rPr>
            </w:pPr>
            <w:r w:rsidRPr="00DB63B0">
              <w:rPr>
                <w:rFonts w:ascii="Times New Roman" w:eastAsia="宋体" w:hAnsi="Times New Roman" w:cs="Times New Roman" w:hint="eastAsia"/>
                <w:kern w:val="0"/>
                <w:szCs w:val="21"/>
              </w:rPr>
              <w:t>广州总站</w:t>
            </w:r>
          </w:p>
        </w:tc>
        <w:tc>
          <w:tcPr>
            <w:tcW w:w="1201" w:type="dxa"/>
          </w:tcPr>
          <w:p w14:paraId="6F7E98FA" w14:textId="77777777" w:rsidR="008034E9" w:rsidRPr="00DB63B0" w:rsidRDefault="00000000">
            <w:pPr>
              <w:spacing w:line="360" w:lineRule="auto"/>
              <w:jc w:val="center"/>
              <w:rPr>
                <w:rFonts w:ascii="Times New Roman" w:eastAsia="宋体" w:hAnsi="Times New Roman" w:cs="Times New Roman"/>
                <w:kern w:val="0"/>
                <w:szCs w:val="21"/>
              </w:rPr>
            </w:pPr>
            <w:r w:rsidRPr="00DB63B0">
              <w:rPr>
                <w:rFonts w:ascii="Times New Roman" w:eastAsia="宋体" w:hAnsi="Times New Roman" w:cs="Times New Roman" w:hint="eastAsia"/>
                <w:kern w:val="0"/>
                <w:szCs w:val="21"/>
              </w:rPr>
              <w:t>/</w:t>
            </w:r>
          </w:p>
        </w:tc>
        <w:tc>
          <w:tcPr>
            <w:tcW w:w="1202" w:type="dxa"/>
          </w:tcPr>
          <w:p w14:paraId="66BF947F" w14:textId="77777777" w:rsidR="008034E9" w:rsidRPr="00DB63B0" w:rsidRDefault="00000000">
            <w:pPr>
              <w:spacing w:line="360" w:lineRule="auto"/>
              <w:jc w:val="center"/>
              <w:rPr>
                <w:rFonts w:ascii="Times New Roman" w:eastAsia="宋体" w:hAnsi="Times New Roman" w:cs="Times New Roman"/>
                <w:kern w:val="0"/>
                <w:szCs w:val="21"/>
              </w:rPr>
            </w:pPr>
            <w:r w:rsidRPr="00DB63B0">
              <w:rPr>
                <w:rFonts w:ascii="Times New Roman" w:eastAsia="宋体" w:hAnsi="Times New Roman" w:cs="Times New Roman" w:hint="eastAsia"/>
                <w:kern w:val="0"/>
                <w:szCs w:val="21"/>
              </w:rPr>
              <w:t>/</w:t>
            </w:r>
          </w:p>
        </w:tc>
        <w:tc>
          <w:tcPr>
            <w:tcW w:w="1202" w:type="dxa"/>
          </w:tcPr>
          <w:p w14:paraId="5EB0B8B5" w14:textId="77777777" w:rsidR="008034E9" w:rsidRPr="00DB63B0" w:rsidRDefault="00000000">
            <w:pPr>
              <w:spacing w:line="360" w:lineRule="auto"/>
              <w:jc w:val="center"/>
              <w:rPr>
                <w:rFonts w:ascii="Times New Roman" w:eastAsia="宋体" w:hAnsi="Times New Roman" w:cs="Times New Roman"/>
                <w:kern w:val="0"/>
                <w:szCs w:val="21"/>
              </w:rPr>
            </w:pPr>
            <w:r w:rsidRPr="00DB63B0">
              <w:rPr>
                <w:rFonts w:ascii="Times New Roman" w:eastAsia="宋体" w:hAnsi="Times New Roman" w:cs="Times New Roman" w:hint="eastAsia"/>
                <w:kern w:val="0"/>
                <w:szCs w:val="21"/>
              </w:rPr>
              <w:t>/</w:t>
            </w:r>
          </w:p>
        </w:tc>
        <w:tc>
          <w:tcPr>
            <w:tcW w:w="1202" w:type="dxa"/>
          </w:tcPr>
          <w:p w14:paraId="3CAAD929" w14:textId="77777777" w:rsidR="008034E9" w:rsidRPr="00DB63B0" w:rsidRDefault="00000000">
            <w:pPr>
              <w:spacing w:line="360" w:lineRule="auto"/>
              <w:jc w:val="center"/>
              <w:rPr>
                <w:rFonts w:ascii="Times New Roman" w:eastAsia="宋体" w:hAnsi="Times New Roman" w:cs="Times New Roman"/>
                <w:kern w:val="0"/>
                <w:szCs w:val="21"/>
              </w:rPr>
            </w:pPr>
            <w:r w:rsidRPr="00DB63B0">
              <w:rPr>
                <w:rFonts w:ascii="Times New Roman" w:eastAsia="宋体" w:hAnsi="Times New Roman" w:cs="Times New Roman" w:hint="eastAsia"/>
                <w:kern w:val="0"/>
                <w:szCs w:val="21"/>
              </w:rPr>
              <w:t>√</w:t>
            </w:r>
          </w:p>
        </w:tc>
        <w:tc>
          <w:tcPr>
            <w:tcW w:w="1139" w:type="dxa"/>
          </w:tcPr>
          <w:p w14:paraId="0159D8D5" w14:textId="77777777" w:rsidR="008034E9" w:rsidRPr="00DB63B0" w:rsidRDefault="00000000">
            <w:pPr>
              <w:spacing w:line="360" w:lineRule="auto"/>
              <w:jc w:val="center"/>
              <w:rPr>
                <w:rFonts w:ascii="Times New Roman" w:eastAsia="宋体" w:hAnsi="Times New Roman" w:cs="Times New Roman"/>
                <w:kern w:val="0"/>
                <w:szCs w:val="21"/>
              </w:rPr>
            </w:pPr>
            <w:r w:rsidRPr="00DB63B0">
              <w:rPr>
                <w:rFonts w:ascii="Times New Roman" w:eastAsia="宋体" w:hAnsi="Times New Roman" w:cs="Times New Roman" w:hint="eastAsia"/>
                <w:kern w:val="0"/>
                <w:szCs w:val="21"/>
              </w:rPr>
              <w:t>/</w:t>
            </w:r>
          </w:p>
        </w:tc>
        <w:tc>
          <w:tcPr>
            <w:tcW w:w="1139" w:type="dxa"/>
          </w:tcPr>
          <w:p w14:paraId="6EE01C2C" w14:textId="77777777" w:rsidR="008034E9" w:rsidRPr="00DB63B0" w:rsidRDefault="00000000">
            <w:pPr>
              <w:spacing w:line="360" w:lineRule="auto"/>
              <w:jc w:val="center"/>
              <w:rPr>
                <w:rFonts w:ascii="Times New Roman" w:eastAsia="宋体" w:hAnsi="Times New Roman" w:cs="Times New Roman"/>
                <w:kern w:val="0"/>
                <w:szCs w:val="21"/>
              </w:rPr>
            </w:pPr>
            <w:r w:rsidRPr="00DB63B0">
              <w:rPr>
                <w:rFonts w:ascii="Times New Roman" w:eastAsia="宋体" w:hAnsi="Times New Roman" w:cs="Times New Roman" w:hint="eastAsia"/>
                <w:kern w:val="0"/>
                <w:szCs w:val="21"/>
              </w:rPr>
              <w:t>/</w:t>
            </w:r>
          </w:p>
        </w:tc>
      </w:tr>
      <w:tr w:rsidR="00090037" w:rsidRPr="00DB63B0" w14:paraId="2637EE72" w14:textId="77777777">
        <w:trPr>
          <w:jc w:val="center"/>
        </w:trPr>
        <w:tc>
          <w:tcPr>
            <w:tcW w:w="1211" w:type="dxa"/>
            <w:vAlign w:val="center"/>
          </w:tcPr>
          <w:p w14:paraId="3E9297AD" w14:textId="77777777" w:rsidR="008034E9" w:rsidRPr="00DB63B0" w:rsidRDefault="00000000">
            <w:pPr>
              <w:spacing w:line="360" w:lineRule="auto"/>
              <w:jc w:val="center"/>
              <w:rPr>
                <w:rFonts w:ascii="Times New Roman" w:eastAsia="宋体" w:hAnsi="Times New Roman" w:cs="Times New Roman"/>
                <w:kern w:val="0"/>
                <w:szCs w:val="21"/>
              </w:rPr>
            </w:pPr>
            <w:r w:rsidRPr="00DB63B0">
              <w:rPr>
                <w:rFonts w:ascii="Times New Roman" w:eastAsia="宋体" w:hAnsi="Times New Roman" w:cs="Times New Roman"/>
                <w:kern w:val="0"/>
                <w:szCs w:val="21"/>
              </w:rPr>
              <w:t>东方雨虹</w:t>
            </w:r>
          </w:p>
        </w:tc>
        <w:tc>
          <w:tcPr>
            <w:tcW w:w="1201" w:type="dxa"/>
          </w:tcPr>
          <w:p w14:paraId="18D1903B" w14:textId="77777777" w:rsidR="008034E9" w:rsidRPr="00DB63B0" w:rsidRDefault="00000000">
            <w:pPr>
              <w:spacing w:line="360" w:lineRule="auto"/>
              <w:jc w:val="center"/>
              <w:rPr>
                <w:rFonts w:ascii="Times New Roman" w:eastAsia="宋体" w:hAnsi="Times New Roman" w:cs="Times New Roman"/>
                <w:kern w:val="0"/>
                <w:szCs w:val="21"/>
              </w:rPr>
            </w:pPr>
            <w:r w:rsidRPr="00DB63B0">
              <w:rPr>
                <w:rFonts w:ascii="Times New Roman" w:eastAsia="宋体" w:hAnsi="Times New Roman" w:cs="Times New Roman" w:hint="eastAsia"/>
                <w:kern w:val="0"/>
                <w:szCs w:val="21"/>
              </w:rPr>
              <w:t>√</w:t>
            </w:r>
          </w:p>
        </w:tc>
        <w:tc>
          <w:tcPr>
            <w:tcW w:w="1202" w:type="dxa"/>
          </w:tcPr>
          <w:p w14:paraId="3A96ECBE" w14:textId="77777777" w:rsidR="008034E9" w:rsidRPr="00DB63B0" w:rsidRDefault="00000000">
            <w:pPr>
              <w:spacing w:line="360" w:lineRule="auto"/>
              <w:jc w:val="center"/>
              <w:rPr>
                <w:rFonts w:ascii="Times New Roman" w:eastAsia="宋体" w:hAnsi="Times New Roman" w:cs="Times New Roman"/>
                <w:kern w:val="0"/>
                <w:szCs w:val="21"/>
              </w:rPr>
            </w:pPr>
            <w:r w:rsidRPr="00DB63B0">
              <w:rPr>
                <w:rFonts w:ascii="Times New Roman" w:eastAsia="宋体" w:hAnsi="Times New Roman" w:cs="Times New Roman" w:hint="eastAsia"/>
                <w:kern w:val="0"/>
                <w:szCs w:val="21"/>
              </w:rPr>
              <w:t>√</w:t>
            </w:r>
          </w:p>
        </w:tc>
        <w:tc>
          <w:tcPr>
            <w:tcW w:w="1202" w:type="dxa"/>
          </w:tcPr>
          <w:p w14:paraId="4B050F89" w14:textId="77777777" w:rsidR="008034E9" w:rsidRPr="00DB63B0" w:rsidRDefault="00000000">
            <w:pPr>
              <w:spacing w:line="360" w:lineRule="auto"/>
              <w:jc w:val="center"/>
              <w:rPr>
                <w:rFonts w:ascii="Times New Roman" w:eastAsia="宋体" w:hAnsi="Times New Roman" w:cs="Times New Roman"/>
                <w:kern w:val="0"/>
                <w:szCs w:val="21"/>
              </w:rPr>
            </w:pPr>
            <w:r w:rsidRPr="00DB63B0">
              <w:rPr>
                <w:rFonts w:ascii="Times New Roman" w:eastAsia="宋体" w:hAnsi="Times New Roman" w:cs="Times New Roman" w:hint="eastAsia"/>
                <w:kern w:val="0"/>
                <w:szCs w:val="21"/>
              </w:rPr>
              <w:t>√</w:t>
            </w:r>
          </w:p>
        </w:tc>
        <w:tc>
          <w:tcPr>
            <w:tcW w:w="1202" w:type="dxa"/>
          </w:tcPr>
          <w:p w14:paraId="1C31E4CC" w14:textId="77777777" w:rsidR="008034E9" w:rsidRPr="00DB63B0" w:rsidRDefault="00000000">
            <w:pPr>
              <w:spacing w:line="360" w:lineRule="auto"/>
              <w:jc w:val="center"/>
              <w:rPr>
                <w:rFonts w:ascii="Times New Roman" w:eastAsia="宋体" w:hAnsi="Times New Roman" w:cs="Times New Roman"/>
                <w:kern w:val="0"/>
                <w:szCs w:val="21"/>
              </w:rPr>
            </w:pPr>
            <w:r w:rsidRPr="00DB63B0">
              <w:rPr>
                <w:rFonts w:ascii="Times New Roman" w:eastAsia="宋体" w:hAnsi="Times New Roman" w:cs="Times New Roman" w:hint="eastAsia"/>
                <w:kern w:val="0"/>
                <w:szCs w:val="21"/>
              </w:rPr>
              <w:t>/</w:t>
            </w:r>
          </w:p>
        </w:tc>
        <w:tc>
          <w:tcPr>
            <w:tcW w:w="1139" w:type="dxa"/>
          </w:tcPr>
          <w:p w14:paraId="41231A69" w14:textId="77777777" w:rsidR="008034E9" w:rsidRPr="00DB63B0" w:rsidRDefault="00000000">
            <w:pPr>
              <w:spacing w:line="360" w:lineRule="auto"/>
              <w:jc w:val="center"/>
              <w:rPr>
                <w:rFonts w:ascii="Times New Roman" w:eastAsia="宋体" w:hAnsi="Times New Roman" w:cs="Times New Roman"/>
                <w:kern w:val="0"/>
                <w:szCs w:val="21"/>
              </w:rPr>
            </w:pPr>
            <w:r w:rsidRPr="00DB63B0">
              <w:rPr>
                <w:rFonts w:ascii="Times New Roman" w:eastAsia="宋体" w:hAnsi="Times New Roman" w:cs="Times New Roman" w:hint="eastAsia"/>
                <w:kern w:val="0"/>
                <w:szCs w:val="21"/>
              </w:rPr>
              <w:t>/</w:t>
            </w:r>
          </w:p>
        </w:tc>
        <w:tc>
          <w:tcPr>
            <w:tcW w:w="1139" w:type="dxa"/>
          </w:tcPr>
          <w:p w14:paraId="7AB8FFBD" w14:textId="77777777" w:rsidR="008034E9" w:rsidRPr="00DB63B0" w:rsidRDefault="00000000">
            <w:pPr>
              <w:spacing w:line="360" w:lineRule="auto"/>
              <w:jc w:val="center"/>
              <w:rPr>
                <w:rFonts w:ascii="Times New Roman" w:eastAsia="宋体" w:hAnsi="Times New Roman" w:cs="Times New Roman"/>
                <w:kern w:val="0"/>
                <w:szCs w:val="21"/>
              </w:rPr>
            </w:pPr>
            <w:r w:rsidRPr="00DB63B0">
              <w:rPr>
                <w:rFonts w:ascii="Times New Roman" w:eastAsia="宋体" w:hAnsi="Times New Roman" w:cs="Times New Roman" w:hint="eastAsia"/>
                <w:kern w:val="0"/>
                <w:szCs w:val="21"/>
              </w:rPr>
              <w:t>/</w:t>
            </w:r>
          </w:p>
        </w:tc>
      </w:tr>
      <w:tr w:rsidR="00090037" w:rsidRPr="00DB63B0" w14:paraId="7F96FE6D" w14:textId="77777777">
        <w:trPr>
          <w:jc w:val="center"/>
        </w:trPr>
        <w:tc>
          <w:tcPr>
            <w:tcW w:w="1211" w:type="dxa"/>
            <w:vAlign w:val="center"/>
          </w:tcPr>
          <w:p w14:paraId="4AC35DC3" w14:textId="77777777" w:rsidR="008034E9" w:rsidRPr="00DB63B0" w:rsidRDefault="00000000">
            <w:pPr>
              <w:spacing w:line="360" w:lineRule="auto"/>
              <w:jc w:val="center"/>
              <w:rPr>
                <w:rFonts w:ascii="Times New Roman" w:eastAsia="宋体" w:hAnsi="Times New Roman" w:cs="Times New Roman"/>
                <w:kern w:val="0"/>
                <w:szCs w:val="21"/>
              </w:rPr>
            </w:pPr>
            <w:r w:rsidRPr="00DB63B0">
              <w:rPr>
                <w:rFonts w:ascii="Times New Roman" w:eastAsia="宋体" w:hAnsi="Times New Roman" w:cs="Times New Roman" w:hint="eastAsia"/>
                <w:kern w:val="0"/>
                <w:szCs w:val="21"/>
              </w:rPr>
              <w:t>上海建科</w:t>
            </w:r>
          </w:p>
        </w:tc>
        <w:tc>
          <w:tcPr>
            <w:tcW w:w="1201" w:type="dxa"/>
          </w:tcPr>
          <w:p w14:paraId="43F0CD38" w14:textId="77777777" w:rsidR="008034E9" w:rsidRPr="00DB63B0" w:rsidRDefault="00000000">
            <w:pPr>
              <w:spacing w:line="360" w:lineRule="auto"/>
              <w:jc w:val="center"/>
              <w:rPr>
                <w:rFonts w:ascii="Times New Roman" w:eastAsia="宋体" w:hAnsi="Times New Roman" w:cs="Times New Roman"/>
                <w:b/>
                <w:bCs/>
                <w:kern w:val="0"/>
                <w:szCs w:val="21"/>
              </w:rPr>
            </w:pPr>
            <w:r w:rsidRPr="00DB63B0">
              <w:rPr>
                <w:rFonts w:ascii="Times New Roman" w:eastAsia="宋体" w:hAnsi="Times New Roman" w:cs="Times New Roman" w:hint="eastAsia"/>
                <w:kern w:val="0"/>
                <w:szCs w:val="21"/>
              </w:rPr>
              <w:t>/</w:t>
            </w:r>
          </w:p>
        </w:tc>
        <w:tc>
          <w:tcPr>
            <w:tcW w:w="1202" w:type="dxa"/>
          </w:tcPr>
          <w:p w14:paraId="07FDACD9" w14:textId="77777777" w:rsidR="008034E9" w:rsidRPr="00DB63B0" w:rsidRDefault="00000000">
            <w:pPr>
              <w:spacing w:line="360" w:lineRule="auto"/>
              <w:jc w:val="center"/>
              <w:rPr>
                <w:rFonts w:ascii="Times New Roman" w:eastAsia="宋体" w:hAnsi="Times New Roman" w:cs="Times New Roman"/>
                <w:kern w:val="0"/>
                <w:szCs w:val="21"/>
              </w:rPr>
            </w:pPr>
            <w:r w:rsidRPr="00DB63B0">
              <w:rPr>
                <w:rFonts w:ascii="Times New Roman" w:eastAsia="宋体" w:hAnsi="Times New Roman" w:cs="Times New Roman" w:hint="eastAsia"/>
                <w:kern w:val="0"/>
                <w:szCs w:val="21"/>
              </w:rPr>
              <w:t>/</w:t>
            </w:r>
          </w:p>
        </w:tc>
        <w:tc>
          <w:tcPr>
            <w:tcW w:w="1202" w:type="dxa"/>
          </w:tcPr>
          <w:p w14:paraId="29DCA998" w14:textId="77777777" w:rsidR="008034E9" w:rsidRPr="00DB63B0" w:rsidRDefault="00000000">
            <w:pPr>
              <w:spacing w:line="360" w:lineRule="auto"/>
              <w:jc w:val="center"/>
              <w:rPr>
                <w:rFonts w:ascii="Times New Roman" w:eastAsia="宋体" w:hAnsi="Times New Roman" w:cs="Times New Roman"/>
                <w:kern w:val="0"/>
                <w:szCs w:val="21"/>
              </w:rPr>
            </w:pPr>
            <w:r w:rsidRPr="00DB63B0">
              <w:rPr>
                <w:rFonts w:ascii="Times New Roman" w:eastAsia="宋体" w:hAnsi="Times New Roman" w:cs="Times New Roman" w:hint="eastAsia"/>
                <w:kern w:val="0"/>
                <w:szCs w:val="21"/>
              </w:rPr>
              <w:t>/</w:t>
            </w:r>
          </w:p>
        </w:tc>
        <w:tc>
          <w:tcPr>
            <w:tcW w:w="1202" w:type="dxa"/>
          </w:tcPr>
          <w:p w14:paraId="1162FEDE" w14:textId="77777777" w:rsidR="008034E9" w:rsidRPr="00DB63B0" w:rsidRDefault="00000000">
            <w:pPr>
              <w:spacing w:line="360" w:lineRule="auto"/>
              <w:jc w:val="center"/>
              <w:rPr>
                <w:rFonts w:ascii="Times New Roman" w:eastAsia="宋体" w:hAnsi="Times New Roman" w:cs="Times New Roman"/>
                <w:kern w:val="0"/>
                <w:szCs w:val="21"/>
              </w:rPr>
            </w:pPr>
            <w:r w:rsidRPr="00DB63B0">
              <w:rPr>
                <w:rFonts w:ascii="Times New Roman" w:eastAsia="宋体" w:hAnsi="Times New Roman" w:cs="Times New Roman" w:hint="eastAsia"/>
                <w:kern w:val="0"/>
                <w:szCs w:val="21"/>
              </w:rPr>
              <w:t>/</w:t>
            </w:r>
          </w:p>
        </w:tc>
        <w:tc>
          <w:tcPr>
            <w:tcW w:w="1139" w:type="dxa"/>
          </w:tcPr>
          <w:p w14:paraId="1DD84B8A" w14:textId="77777777" w:rsidR="008034E9" w:rsidRPr="00DB63B0" w:rsidRDefault="00000000">
            <w:pPr>
              <w:spacing w:line="360" w:lineRule="auto"/>
              <w:jc w:val="center"/>
              <w:rPr>
                <w:rFonts w:ascii="Times New Roman" w:eastAsia="宋体" w:hAnsi="Times New Roman" w:cs="Times New Roman"/>
                <w:kern w:val="0"/>
                <w:szCs w:val="21"/>
              </w:rPr>
            </w:pPr>
            <w:r w:rsidRPr="00DB63B0">
              <w:rPr>
                <w:rFonts w:ascii="Times New Roman" w:eastAsia="宋体" w:hAnsi="Times New Roman" w:cs="Times New Roman" w:hint="eastAsia"/>
                <w:kern w:val="0"/>
                <w:szCs w:val="21"/>
              </w:rPr>
              <w:t>√</w:t>
            </w:r>
          </w:p>
        </w:tc>
        <w:tc>
          <w:tcPr>
            <w:tcW w:w="1139" w:type="dxa"/>
          </w:tcPr>
          <w:p w14:paraId="0DD6AC27" w14:textId="77777777" w:rsidR="008034E9" w:rsidRPr="00DB63B0" w:rsidRDefault="00000000">
            <w:pPr>
              <w:spacing w:line="360" w:lineRule="auto"/>
              <w:jc w:val="center"/>
              <w:rPr>
                <w:rFonts w:ascii="Times New Roman" w:eastAsia="宋体" w:hAnsi="Times New Roman" w:cs="Times New Roman"/>
                <w:kern w:val="0"/>
                <w:szCs w:val="21"/>
              </w:rPr>
            </w:pPr>
            <w:r w:rsidRPr="00DB63B0">
              <w:rPr>
                <w:rFonts w:ascii="Times New Roman" w:eastAsia="宋体" w:hAnsi="Times New Roman" w:cs="Times New Roman" w:hint="eastAsia"/>
                <w:kern w:val="0"/>
                <w:szCs w:val="21"/>
              </w:rPr>
              <w:t>/</w:t>
            </w:r>
          </w:p>
        </w:tc>
      </w:tr>
    </w:tbl>
    <w:p w14:paraId="75547DF2" w14:textId="5C19283D" w:rsidR="008034E9" w:rsidRDefault="00000000" w:rsidP="00C3491B">
      <w:pPr>
        <w:pStyle w:val="af"/>
        <w:spacing w:beforeLines="50" w:before="156" w:line="360" w:lineRule="auto"/>
        <w:ind w:firstLine="480"/>
        <w:rPr>
          <w:rFonts w:ascii="Times New Roman"/>
          <w:sz w:val="24"/>
          <w:szCs w:val="24"/>
        </w:rPr>
      </w:pPr>
      <w:r w:rsidRPr="00090037">
        <w:rPr>
          <w:rFonts w:ascii="Times New Roman" w:hint="eastAsia"/>
          <w:sz w:val="24"/>
          <w:szCs w:val="24"/>
        </w:rPr>
        <w:t>（</w:t>
      </w:r>
      <w:r w:rsidRPr="00090037">
        <w:rPr>
          <w:rFonts w:ascii="Times New Roman" w:hint="eastAsia"/>
          <w:sz w:val="24"/>
          <w:szCs w:val="24"/>
        </w:rPr>
        <w:t>1</w:t>
      </w:r>
      <w:r w:rsidRPr="00090037">
        <w:rPr>
          <w:rFonts w:ascii="Times New Roman"/>
          <w:sz w:val="24"/>
          <w:szCs w:val="24"/>
        </w:rPr>
        <w:t>1</w:t>
      </w:r>
      <w:r w:rsidRPr="00090037">
        <w:rPr>
          <w:rFonts w:ascii="Times New Roman" w:hint="eastAsia"/>
          <w:sz w:val="24"/>
          <w:szCs w:val="24"/>
        </w:rPr>
        <w:t>）低温贮存稳定性</w:t>
      </w:r>
    </w:p>
    <w:p w14:paraId="4C298686" w14:textId="23B4B31D" w:rsidR="00C3491B" w:rsidRDefault="00457900">
      <w:pPr>
        <w:pStyle w:val="af"/>
        <w:spacing w:line="360" w:lineRule="auto"/>
        <w:ind w:firstLine="480"/>
        <w:rPr>
          <w:rFonts w:ascii="Times New Roman"/>
          <w:sz w:val="24"/>
          <w:szCs w:val="24"/>
        </w:rPr>
      </w:pPr>
      <w:r w:rsidRPr="005B3521">
        <w:rPr>
          <w:rFonts w:ascii="Times New Roman" w:hint="eastAsia"/>
          <w:sz w:val="24"/>
          <w:szCs w:val="24"/>
        </w:rPr>
        <w:t>涂料在生产、运输和应用过程中可能遇到</w:t>
      </w:r>
      <w:r>
        <w:rPr>
          <w:rFonts w:ascii="Times New Roman" w:hint="eastAsia"/>
          <w:sz w:val="24"/>
          <w:szCs w:val="24"/>
        </w:rPr>
        <w:t>低温下短期贮存，水性涂料在低温下易出现不稳定的情况，由于缺少现行标准，故进行低温贮存稳定性验证试验。验证试验结果见表</w:t>
      </w:r>
      <w:r w:rsidR="0079094A">
        <w:rPr>
          <w:rFonts w:ascii="Times New Roman"/>
          <w:sz w:val="24"/>
          <w:szCs w:val="24"/>
        </w:rPr>
        <w:t>24</w:t>
      </w:r>
      <w:r>
        <w:rPr>
          <w:rFonts w:ascii="Times New Roman" w:hint="eastAsia"/>
          <w:sz w:val="24"/>
          <w:szCs w:val="24"/>
        </w:rPr>
        <w:t>。</w:t>
      </w:r>
    </w:p>
    <w:p w14:paraId="66481568" w14:textId="2DFBF143" w:rsidR="000161F1" w:rsidRPr="00090037" w:rsidRDefault="000161F1">
      <w:pPr>
        <w:pStyle w:val="af"/>
        <w:spacing w:line="360" w:lineRule="auto"/>
        <w:ind w:firstLine="480"/>
        <w:rPr>
          <w:rFonts w:ascii="Times New Roman"/>
          <w:sz w:val="24"/>
          <w:szCs w:val="24"/>
        </w:rPr>
      </w:pPr>
      <w:r>
        <w:rPr>
          <w:rFonts w:ascii="Times New Roman" w:hint="eastAsia"/>
          <w:sz w:val="24"/>
          <w:szCs w:val="24"/>
        </w:rPr>
        <w:t>由表</w:t>
      </w:r>
      <w:r>
        <w:rPr>
          <w:rFonts w:ascii="Times New Roman"/>
          <w:sz w:val="24"/>
          <w:szCs w:val="24"/>
        </w:rPr>
        <w:t>24</w:t>
      </w:r>
      <w:r>
        <w:rPr>
          <w:rFonts w:ascii="Times New Roman" w:hint="eastAsia"/>
          <w:sz w:val="24"/>
          <w:szCs w:val="24"/>
        </w:rPr>
        <w:t>中低温贮存稳定性验证试验的数据得到，检验项目合格数为：双组分样品合格数</w:t>
      </w:r>
      <w:r w:rsidR="00E24438">
        <w:rPr>
          <w:rFonts w:ascii="Times New Roman"/>
          <w:sz w:val="24"/>
          <w:szCs w:val="24"/>
        </w:rPr>
        <w:t>2</w:t>
      </w:r>
      <w:r>
        <w:rPr>
          <w:rFonts w:ascii="Times New Roman"/>
          <w:sz w:val="24"/>
          <w:szCs w:val="24"/>
        </w:rPr>
        <w:t>/</w:t>
      </w:r>
      <w:r w:rsidR="00E24438">
        <w:rPr>
          <w:rFonts w:ascii="Times New Roman"/>
          <w:sz w:val="24"/>
          <w:szCs w:val="24"/>
        </w:rPr>
        <w:t>2</w:t>
      </w:r>
      <w:r>
        <w:rPr>
          <w:rFonts w:ascii="Times New Roman" w:hint="eastAsia"/>
          <w:sz w:val="24"/>
          <w:szCs w:val="24"/>
        </w:rPr>
        <w:t>，单组分样品合格数</w:t>
      </w:r>
      <w:r w:rsidR="00E24438">
        <w:rPr>
          <w:rFonts w:ascii="Times New Roman"/>
          <w:sz w:val="24"/>
          <w:szCs w:val="24"/>
        </w:rPr>
        <w:t>3</w:t>
      </w:r>
      <w:r>
        <w:rPr>
          <w:rFonts w:ascii="Times New Roman"/>
          <w:sz w:val="24"/>
          <w:szCs w:val="24"/>
        </w:rPr>
        <w:t>/</w:t>
      </w:r>
      <w:r w:rsidR="00E24438">
        <w:rPr>
          <w:rFonts w:ascii="Times New Roman"/>
          <w:sz w:val="24"/>
          <w:szCs w:val="24"/>
        </w:rPr>
        <w:t>3</w:t>
      </w:r>
      <w:r>
        <w:rPr>
          <w:rFonts w:ascii="Times New Roman" w:hint="eastAsia"/>
          <w:sz w:val="24"/>
          <w:szCs w:val="24"/>
        </w:rPr>
        <w:t>，合格率为</w:t>
      </w:r>
      <w:r>
        <w:rPr>
          <w:rFonts w:ascii="Times New Roman"/>
          <w:sz w:val="24"/>
          <w:szCs w:val="24"/>
        </w:rPr>
        <w:t>100%</w:t>
      </w:r>
      <w:r>
        <w:rPr>
          <w:rFonts w:ascii="Times New Roman" w:hint="eastAsia"/>
          <w:sz w:val="24"/>
          <w:szCs w:val="24"/>
        </w:rPr>
        <w:t>。因此，指标值“</w:t>
      </w:r>
      <w:r w:rsidR="00CA4D54" w:rsidRPr="00090037">
        <w:rPr>
          <w:rFonts w:ascii="Times New Roman" w:hint="eastAsia"/>
          <w:sz w:val="24"/>
          <w:szCs w:val="24"/>
        </w:rPr>
        <w:t>3</w:t>
      </w:r>
      <w:r w:rsidR="00CA4D54" w:rsidRPr="00090037">
        <w:rPr>
          <w:rFonts w:ascii="Times New Roman" w:hint="eastAsia"/>
          <w:sz w:val="24"/>
          <w:szCs w:val="24"/>
        </w:rPr>
        <w:t>次循环不变质</w:t>
      </w:r>
      <w:r>
        <w:rPr>
          <w:rFonts w:ascii="Times New Roman" w:hint="eastAsia"/>
          <w:sz w:val="24"/>
          <w:szCs w:val="24"/>
        </w:rPr>
        <w:t>”具有合理性。</w:t>
      </w:r>
    </w:p>
    <w:p w14:paraId="4570A0C1" w14:textId="43FE1F4A" w:rsidR="008034E9" w:rsidRPr="00090037" w:rsidRDefault="00000000">
      <w:pPr>
        <w:spacing w:beforeLines="50" w:before="156" w:afterLines="50" w:after="156"/>
        <w:ind w:firstLineChars="200" w:firstLine="420"/>
        <w:jc w:val="center"/>
        <w:rPr>
          <w:rFonts w:ascii="黑体" w:eastAsia="黑体" w:hAnsi="黑体" w:cs="Times New Roman"/>
          <w:szCs w:val="21"/>
        </w:rPr>
      </w:pPr>
      <w:r w:rsidRPr="00090037">
        <w:rPr>
          <w:rFonts w:ascii="黑体" w:eastAsia="黑体" w:hAnsi="黑体" w:cs="Times New Roman" w:hint="eastAsia"/>
          <w:szCs w:val="21"/>
        </w:rPr>
        <w:t>表</w:t>
      </w:r>
      <w:r w:rsidR="0079094A">
        <w:rPr>
          <w:rFonts w:ascii="黑体" w:eastAsia="黑体" w:hAnsi="黑体" w:cs="Times New Roman"/>
          <w:szCs w:val="21"/>
        </w:rPr>
        <w:t>24</w:t>
      </w:r>
      <w:r w:rsidRPr="00090037">
        <w:rPr>
          <w:rFonts w:ascii="黑体" w:eastAsia="黑体" w:hAnsi="黑体" w:cs="Times New Roman"/>
          <w:szCs w:val="21"/>
        </w:rPr>
        <w:t xml:space="preserve"> </w:t>
      </w:r>
      <w:r w:rsidRPr="00090037">
        <w:rPr>
          <w:rFonts w:ascii="黑体" w:eastAsia="黑体" w:hAnsi="黑体" w:cs="Times New Roman" w:hint="eastAsia"/>
          <w:szCs w:val="21"/>
        </w:rPr>
        <w:t>低温贮存稳定性</w:t>
      </w:r>
    </w:p>
    <w:tbl>
      <w:tblPr>
        <w:tblStyle w:val="ad"/>
        <w:tblW w:w="0" w:type="auto"/>
        <w:jc w:val="center"/>
        <w:tblLayout w:type="fixed"/>
        <w:tblLook w:val="04A0" w:firstRow="1" w:lastRow="0" w:firstColumn="1" w:lastColumn="0" w:noHBand="0" w:noVBand="1"/>
      </w:tblPr>
      <w:tblGrid>
        <w:gridCol w:w="1211"/>
        <w:gridCol w:w="1201"/>
        <w:gridCol w:w="1202"/>
        <w:gridCol w:w="1202"/>
        <w:gridCol w:w="1202"/>
        <w:gridCol w:w="1139"/>
        <w:gridCol w:w="1139"/>
      </w:tblGrid>
      <w:tr w:rsidR="00090037" w:rsidRPr="00090037" w14:paraId="5FA6317F" w14:textId="77777777">
        <w:trPr>
          <w:jc w:val="center"/>
        </w:trPr>
        <w:tc>
          <w:tcPr>
            <w:tcW w:w="1211" w:type="dxa"/>
            <w:shd w:val="pct25" w:color="auto" w:fill="auto"/>
            <w:vAlign w:val="center"/>
          </w:tcPr>
          <w:p w14:paraId="0CD3DF10" w14:textId="77777777" w:rsidR="008034E9" w:rsidRPr="00090037" w:rsidRDefault="00000000">
            <w:pPr>
              <w:spacing w:line="360" w:lineRule="auto"/>
              <w:jc w:val="center"/>
              <w:rPr>
                <w:rFonts w:ascii="Times New Roman" w:eastAsia="黑体" w:hAnsi="Times New Roman" w:cs="Times New Roman"/>
                <w:kern w:val="0"/>
                <w:szCs w:val="21"/>
              </w:rPr>
            </w:pPr>
            <w:r w:rsidRPr="00090037">
              <w:rPr>
                <w:rFonts w:ascii="Times New Roman" w:eastAsia="黑体" w:hAnsi="Times New Roman" w:cs="Times New Roman" w:hint="eastAsia"/>
                <w:kern w:val="0"/>
                <w:szCs w:val="21"/>
              </w:rPr>
              <w:t>编号</w:t>
            </w:r>
          </w:p>
        </w:tc>
        <w:tc>
          <w:tcPr>
            <w:tcW w:w="1201" w:type="dxa"/>
            <w:shd w:val="pct25" w:color="auto" w:fill="auto"/>
            <w:vAlign w:val="center"/>
          </w:tcPr>
          <w:p w14:paraId="37211F36" w14:textId="77777777" w:rsidR="008034E9" w:rsidRPr="00090037" w:rsidRDefault="00000000">
            <w:pPr>
              <w:spacing w:line="360" w:lineRule="auto"/>
              <w:jc w:val="center"/>
              <w:rPr>
                <w:rFonts w:ascii="Times New Roman" w:eastAsia="黑体" w:hAnsi="Times New Roman" w:cs="Times New Roman"/>
                <w:kern w:val="0"/>
                <w:szCs w:val="21"/>
              </w:rPr>
            </w:pPr>
            <w:r w:rsidRPr="00090037">
              <w:rPr>
                <w:rFonts w:ascii="Times New Roman" w:eastAsia="黑体" w:hAnsi="Times New Roman" w:cs="Times New Roman"/>
                <w:kern w:val="0"/>
                <w:szCs w:val="21"/>
              </w:rPr>
              <w:t>1#</w:t>
            </w:r>
          </w:p>
        </w:tc>
        <w:tc>
          <w:tcPr>
            <w:tcW w:w="1202" w:type="dxa"/>
            <w:shd w:val="pct25" w:color="auto" w:fill="auto"/>
            <w:vAlign w:val="center"/>
          </w:tcPr>
          <w:p w14:paraId="0CB72F84" w14:textId="77777777" w:rsidR="008034E9" w:rsidRPr="00090037" w:rsidRDefault="00000000">
            <w:pPr>
              <w:spacing w:line="360" w:lineRule="auto"/>
              <w:jc w:val="center"/>
              <w:rPr>
                <w:rFonts w:ascii="Times New Roman" w:eastAsia="黑体" w:hAnsi="Times New Roman" w:cs="Times New Roman"/>
                <w:kern w:val="0"/>
                <w:szCs w:val="21"/>
              </w:rPr>
            </w:pPr>
            <w:r w:rsidRPr="00090037">
              <w:rPr>
                <w:rFonts w:ascii="Times New Roman" w:eastAsia="黑体" w:hAnsi="Times New Roman" w:cs="Times New Roman"/>
                <w:kern w:val="0"/>
                <w:szCs w:val="21"/>
              </w:rPr>
              <w:t>2#</w:t>
            </w:r>
          </w:p>
        </w:tc>
        <w:tc>
          <w:tcPr>
            <w:tcW w:w="1202" w:type="dxa"/>
            <w:shd w:val="pct25" w:color="auto" w:fill="auto"/>
            <w:vAlign w:val="center"/>
          </w:tcPr>
          <w:p w14:paraId="6AA686B5" w14:textId="77777777" w:rsidR="008034E9" w:rsidRPr="00090037" w:rsidRDefault="00000000">
            <w:pPr>
              <w:spacing w:line="360" w:lineRule="auto"/>
              <w:jc w:val="center"/>
              <w:rPr>
                <w:rFonts w:ascii="Times New Roman" w:eastAsia="黑体" w:hAnsi="Times New Roman" w:cs="Times New Roman"/>
                <w:kern w:val="0"/>
                <w:szCs w:val="21"/>
              </w:rPr>
            </w:pPr>
            <w:r w:rsidRPr="00090037">
              <w:rPr>
                <w:rFonts w:ascii="Times New Roman" w:eastAsia="黑体" w:hAnsi="Times New Roman" w:cs="Times New Roman"/>
                <w:kern w:val="0"/>
                <w:szCs w:val="21"/>
              </w:rPr>
              <w:t>3#</w:t>
            </w:r>
          </w:p>
        </w:tc>
        <w:tc>
          <w:tcPr>
            <w:tcW w:w="1202" w:type="dxa"/>
            <w:shd w:val="pct25" w:color="auto" w:fill="auto"/>
            <w:vAlign w:val="center"/>
          </w:tcPr>
          <w:p w14:paraId="118AD0F5" w14:textId="77777777" w:rsidR="008034E9" w:rsidRPr="00090037" w:rsidRDefault="00000000">
            <w:pPr>
              <w:spacing w:line="360" w:lineRule="auto"/>
              <w:jc w:val="center"/>
              <w:rPr>
                <w:rFonts w:ascii="Times New Roman" w:eastAsia="黑体" w:hAnsi="Times New Roman" w:cs="Times New Roman"/>
                <w:kern w:val="0"/>
                <w:szCs w:val="21"/>
              </w:rPr>
            </w:pPr>
            <w:r w:rsidRPr="00090037">
              <w:rPr>
                <w:rFonts w:ascii="Times New Roman" w:eastAsia="黑体" w:hAnsi="Times New Roman" w:cs="Times New Roman"/>
                <w:kern w:val="0"/>
                <w:szCs w:val="21"/>
              </w:rPr>
              <w:t>4#</w:t>
            </w:r>
          </w:p>
        </w:tc>
        <w:tc>
          <w:tcPr>
            <w:tcW w:w="1139" w:type="dxa"/>
            <w:shd w:val="pct25" w:color="auto" w:fill="auto"/>
          </w:tcPr>
          <w:p w14:paraId="157EFC81" w14:textId="77777777" w:rsidR="008034E9" w:rsidRPr="00090037" w:rsidRDefault="00000000">
            <w:pPr>
              <w:spacing w:line="360" w:lineRule="auto"/>
              <w:jc w:val="center"/>
              <w:rPr>
                <w:rFonts w:ascii="Times New Roman" w:eastAsia="黑体" w:hAnsi="Times New Roman" w:cs="Times New Roman"/>
                <w:kern w:val="0"/>
                <w:szCs w:val="21"/>
              </w:rPr>
            </w:pPr>
            <w:r w:rsidRPr="00090037">
              <w:rPr>
                <w:rFonts w:ascii="Times New Roman" w:eastAsia="黑体" w:hAnsi="Times New Roman" w:cs="Times New Roman" w:hint="eastAsia"/>
                <w:kern w:val="0"/>
                <w:szCs w:val="21"/>
              </w:rPr>
              <w:t>5</w:t>
            </w:r>
            <w:r w:rsidRPr="00090037">
              <w:rPr>
                <w:rFonts w:ascii="Times New Roman" w:eastAsia="黑体" w:hAnsi="Times New Roman" w:cs="Times New Roman"/>
                <w:kern w:val="0"/>
                <w:szCs w:val="21"/>
              </w:rPr>
              <w:t>#</w:t>
            </w:r>
          </w:p>
        </w:tc>
        <w:tc>
          <w:tcPr>
            <w:tcW w:w="1139" w:type="dxa"/>
            <w:shd w:val="pct25" w:color="auto" w:fill="auto"/>
          </w:tcPr>
          <w:p w14:paraId="43A9AEDD" w14:textId="77777777" w:rsidR="008034E9" w:rsidRPr="00090037" w:rsidRDefault="00000000">
            <w:pPr>
              <w:spacing w:line="360" w:lineRule="auto"/>
              <w:jc w:val="center"/>
              <w:rPr>
                <w:rFonts w:ascii="Times New Roman" w:eastAsia="黑体" w:hAnsi="Times New Roman" w:cs="Times New Roman"/>
                <w:kern w:val="0"/>
                <w:szCs w:val="21"/>
              </w:rPr>
            </w:pPr>
            <w:r w:rsidRPr="00090037">
              <w:rPr>
                <w:rFonts w:ascii="Times New Roman" w:eastAsia="黑体" w:hAnsi="Times New Roman" w:cs="Times New Roman" w:hint="eastAsia"/>
                <w:kern w:val="0"/>
                <w:szCs w:val="21"/>
              </w:rPr>
              <w:t>6#</w:t>
            </w:r>
          </w:p>
        </w:tc>
      </w:tr>
      <w:tr w:rsidR="00090037" w:rsidRPr="00090037" w14:paraId="7DED2B73" w14:textId="77777777">
        <w:trPr>
          <w:jc w:val="center"/>
        </w:trPr>
        <w:tc>
          <w:tcPr>
            <w:tcW w:w="1211" w:type="dxa"/>
            <w:vAlign w:val="center"/>
          </w:tcPr>
          <w:p w14:paraId="05C5AD7B" w14:textId="49B689EC" w:rsidR="008034E9" w:rsidRPr="00090037" w:rsidRDefault="00D24711">
            <w:pPr>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CTC</w:t>
            </w:r>
            <w:r w:rsidRPr="00090037">
              <w:rPr>
                <w:rFonts w:ascii="Times New Roman" w:eastAsia="宋体" w:hAnsi="Times New Roman" w:cs="Times New Roman"/>
                <w:kern w:val="0"/>
                <w:szCs w:val="21"/>
              </w:rPr>
              <w:t>苏州</w:t>
            </w:r>
          </w:p>
        </w:tc>
        <w:tc>
          <w:tcPr>
            <w:tcW w:w="1201" w:type="dxa"/>
            <w:vAlign w:val="center"/>
          </w:tcPr>
          <w:p w14:paraId="0B9D0115" w14:textId="77777777" w:rsidR="008034E9" w:rsidRPr="00090037" w:rsidRDefault="00000000">
            <w:pPr>
              <w:spacing w:line="360" w:lineRule="auto"/>
              <w:jc w:val="center"/>
              <w:rPr>
                <w:rFonts w:ascii="Times New Roman" w:eastAsia="宋体" w:hAnsi="Times New Roman" w:cs="Times New Roman"/>
                <w:kern w:val="0"/>
                <w:szCs w:val="21"/>
              </w:rPr>
            </w:pPr>
            <w:r w:rsidRPr="00090037">
              <w:rPr>
                <w:rFonts w:ascii="Times New Roman" w:eastAsia="宋体" w:hAnsi="Times New Roman" w:cs="Times New Roman" w:hint="eastAsia"/>
                <w:kern w:val="0"/>
                <w:szCs w:val="21"/>
              </w:rPr>
              <w:t>√</w:t>
            </w:r>
          </w:p>
        </w:tc>
        <w:tc>
          <w:tcPr>
            <w:tcW w:w="1202" w:type="dxa"/>
            <w:vAlign w:val="center"/>
          </w:tcPr>
          <w:p w14:paraId="213F3B5A" w14:textId="77777777" w:rsidR="008034E9" w:rsidRPr="00090037" w:rsidRDefault="00000000">
            <w:pPr>
              <w:spacing w:line="360" w:lineRule="auto"/>
              <w:jc w:val="center"/>
              <w:rPr>
                <w:rFonts w:ascii="Times New Roman" w:eastAsia="宋体" w:hAnsi="Times New Roman" w:cs="Times New Roman"/>
                <w:kern w:val="0"/>
                <w:szCs w:val="21"/>
              </w:rPr>
            </w:pPr>
            <w:r w:rsidRPr="00090037">
              <w:rPr>
                <w:rFonts w:ascii="Times New Roman" w:eastAsia="宋体" w:hAnsi="Times New Roman" w:cs="Times New Roman" w:hint="eastAsia"/>
                <w:kern w:val="0"/>
                <w:szCs w:val="21"/>
              </w:rPr>
              <w:t>√</w:t>
            </w:r>
          </w:p>
        </w:tc>
        <w:tc>
          <w:tcPr>
            <w:tcW w:w="1202" w:type="dxa"/>
            <w:vAlign w:val="center"/>
          </w:tcPr>
          <w:p w14:paraId="11D4B26E" w14:textId="77777777" w:rsidR="008034E9" w:rsidRPr="00090037" w:rsidRDefault="00000000">
            <w:pPr>
              <w:spacing w:line="360" w:lineRule="auto"/>
              <w:jc w:val="center"/>
              <w:rPr>
                <w:rFonts w:ascii="Times New Roman" w:eastAsia="宋体" w:hAnsi="Times New Roman" w:cs="Times New Roman"/>
                <w:kern w:val="0"/>
                <w:szCs w:val="21"/>
              </w:rPr>
            </w:pPr>
            <w:r w:rsidRPr="00090037">
              <w:rPr>
                <w:rFonts w:ascii="Times New Roman" w:eastAsia="宋体" w:hAnsi="Times New Roman" w:cs="Times New Roman" w:hint="eastAsia"/>
                <w:kern w:val="0"/>
                <w:szCs w:val="21"/>
              </w:rPr>
              <w:t>/</w:t>
            </w:r>
          </w:p>
        </w:tc>
        <w:tc>
          <w:tcPr>
            <w:tcW w:w="1202" w:type="dxa"/>
            <w:vAlign w:val="center"/>
          </w:tcPr>
          <w:p w14:paraId="27CDEB6C" w14:textId="77777777" w:rsidR="008034E9" w:rsidRPr="00090037" w:rsidRDefault="00000000">
            <w:pPr>
              <w:spacing w:line="360" w:lineRule="auto"/>
              <w:jc w:val="center"/>
              <w:rPr>
                <w:rFonts w:ascii="Times New Roman" w:eastAsia="宋体" w:hAnsi="Times New Roman" w:cs="Times New Roman"/>
                <w:kern w:val="0"/>
                <w:szCs w:val="21"/>
              </w:rPr>
            </w:pPr>
            <w:r w:rsidRPr="00090037">
              <w:rPr>
                <w:rFonts w:ascii="Times New Roman" w:eastAsia="宋体" w:hAnsi="Times New Roman" w:cs="Times New Roman" w:hint="eastAsia"/>
                <w:kern w:val="0"/>
                <w:szCs w:val="21"/>
              </w:rPr>
              <w:t>√</w:t>
            </w:r>
          </w:p>
        </w:tc>
        <w:tc>
          <w:tcPr>
            <w:tcW w:w="1139" w:type="dxa"/>
            <w:vAlign w:val="center"/>
          </w:tcPr>
          <w:p w14:paraId="21CD5053" w14:textId="77777777" w:rsidR="008034E9" w:rsidRPr="00090037" w:rsidRDefault="00000000">
            <w:pPr>
              <w:spacing w:line="360" w:lineRule="auto"/>
              <w:jc w:val="center"/>
              <w:rPr>
                <w:rFonts w:ascii="Times New Roman" w:eastAsia="宋体" w:hAnsi="Times New Roman" w:cs="Times New Roman"/>
                <w:kern w:val="0"/>
                <w:szCs w:val="21"/>
              </w:rPr>
            </w:pPr>
            <w:r w:rsidRPr="00090037">
              <w:rPr>
                <w:rFonts w:ascii="Times New Roman" w:eastAsia="宋体" w:hAnsi="Times New Roman" w:cs="Times New Roman" w:hint="eastAsia"/>
                <w:kern w:val="0"/>
                <w:szCs w:val="21"/>
              </w:rPr>
              <w:t>√</w:t>
            </w:r>
          </w:p>
        </w:tc>
        <w:tc>
          <w:tcPr>
            <w:tcW w:w="1139" w:type="dxa"/>
            <w:vAlign w:val="center"/>
          </w:tcPr>
          <w:p w14:paraId="5C8F3B92" w14:textId="77777777" w:rsidR="008034E9" w:rsidRPr="00090037" w:rsidRDefault="00000000">
            <w:pPr>
              <w:spacing w:line="360" w:lineRule="auto"/>
              <w:jc w:val="center"/>
              <w:rPr>
                <w:rFonts w:ascii="Times New Roman" w:eastAsia="宋体" w:hAnsi="Times New Roman" w:cs="Times New Roman"/>
                <w:kern w:val="0"/>
                <w:szCs w:val="21"/>
              </w:rPr>
            </w:pPr>
            <w:r w:rsidRPr="00090037">
              <w:rPr>
                <w:rFonts w:ascii="Times New Roman" w:eastAsia="宋体" w:hAnsi="Times New Roman" w:cs="Times New Roman" w:hint="eastAsia"/>
                <w:kern w:val="0"/>
                <w:szCs w:val="21"/>
              </w:rPr>
              <w:t>√</w:t>
            </w:r>
          </w:p>
        </w:tc>
      </w:tr>
    </w:tbl>
    <w:p w14:paraId="7C9B3B4F" w14:textId="1DE85C68" w:rsidR="008034E9" w:rsidRPr="004B047B" w:rsidRDefault="00000000" w:rsidP="00CA4D54">
      <w:pPr>
        <w:spacing w:beforeLines="50" w:before="156" w:line="360" w:lineRule="auto"/>
        <w:rPr>
          <w:rFonts w:ascii="黑体" w:eastAsia="黑体" w:hAnsi="黑体" w:cs="Times New Roman"/>
          <w:sz w:val="24"/>
          <w:szCs w:val="32"/>
        </w:rPr>
      </w:pPr>
      <w:r w:rsidRPr="004B047B">
        <w:rPr>
          <w:rFonts w:ascii="黑体" w:eastAsia="黑体" w:hAnsi="黑体" w:cs="Times New Roman"/>
          <w:sz w:val="24"/>
          <w:szCs w:val="32"/>
        </w:rPr>
        <w:t xml:space="preserve">5.2.2 </w:t>
      </w:r>
      <w:r w:rsidRPr="004B047B">
        <w:rPr>
          <w:rFonts w:ascii="黑体" w:eastAsia="黑体" w:hAnsi="黑体" w:cs="Times New Roman" w:hint="eastAsia"/>
          <w:sz w:val="24"/>
          <w:szCs w:val="32"/>
        </w:rPr>
        <w:t>有害物质限量</w:t>
      </w:r>
    </w:p>
    <w:p w14:paraId="382D510A" w14:textId="04598101" w:rsidR="00F6431B" w:rsidRPr="00090037" w:rsidRDefault="00F6431B" w:rsidP="00F6431B">
      <w:pPr>
        <w:pStyle w:val="af"/>
        <w:spacing w:line="360" w:lineRule="auto"/>
        <w:ind w:firstLine="480"/>
        <w:rPr>
          <w:rFonts w:ascii="Times New Roman"/>
          <w:sz w:val="24"/>
          <w:szCs w:val="24"/>
        </w:rPr>
      </w:pPr>
      <w:r>
        <w:rPr>
          <w:rFonts w:ascii="Times New Roman" w:hint="eastAsia"/>
          <w:sz w:val="24"/>
          <w:szCs w:val="24"/>
        </w:rPr>
        <w:t>涂料的有害物质限量常参考</w:t>
      </w:r>
      <w:r>
        <w:rPr>
          <w:rFonts w:ascii="Times New Roman" w:hint="eastAsia"/>
          <w:sz w:val="24"/>
          <w:szCs w:val="24"/>
        </w:rPr>
        <w:t>GB</w:t>
      </w:r>
      <w:r>
        <w:rPr>
          <w:rFonts w:ascii="Times New Roman"/>
          <w:sz w:val="24"/>
          <w:szCs w:val="24"/>
        </w:rPr>
        <w:t xml:space="preserve"> </w:t>
      </w:r>
      <w:r w:rsidRPr="008B713E">
        <w:rPr>
          <w:rFonts w:ascii="Times New Roman"/>
          <w:sz w:val="24"/>
          <w:szCs w:val="24"/>
        </w:rPr>
        <w:t>18582</w:t>
      </w:r>
      <w:r>
        <w:rPr>
          <w:rFonts w:ascii="Times New Roman" w:hint="eastAsia"/>
          <w:sz w:val="24"/>
          <w:szCs w:val="24"/>
        </w:rPr>
        <w:t>和</w:t>
      </w:r>
      <w:r>
        <w:rPr>
          <w:rFonts w:ascii="Times New Roman" w:hint="eastAsia"/>
          <w:sz w:val="24"/>
          <w:szCs w:val="24"/>
        </w:rPr>
        <w:t>JC</w:t>
      </w:r>
      <w:r>
        <w:rPr>
          <w:rFonts w:ascii="Times New Roman"/>
          <w:sz w:val="24"/>
          <w:szCs w:val="24"/>
        </w:rPr>
        <w:t xml:space="preserve"> 1066</w:t>
      </w:r>
      <w:r w:rsidR="00907FF5">
        <w:rPr>
          <w:rFonts w:ascii="Times New Roman" w:hint="eastAsia"/>
          <w:sz w:val="24"/>
          <w:szCs w:val="24"/>
        </w:rPr>
        <w:t>标准</w:t>
      </w:r>
      <w:r>
        <w:rPr>
          <w:rFonts w:ascii="Times New Roman" w:hint="eastAsia"/>
          <w:sz w:val="24"/>
          <w:szCs w:val="24"/>
        </w:rPr>
        <w:t>，其中</w:t>
      </w:r>
      <w:r>
        <w:rPr>
          <w:rFonts w:ascii="Times New Roman" w:hint="eastAsia"/>
          <w:sz w:val="24"/>
          <w:szCs w:val="24"/>
        </w:rPr>
        <w:t>GB</w:t>
      </w:r>
      <w:r>
        <w:rPr>
          <w:rFonts w:ascii="Times New Roman"/>
          <w:sz w:val="24"/>
          <w:szCs w:val="24"/>
        </w:rPr>
        <w:t xml:space="preserve"> </w:t>
      </w:r>
      <w:r w:rsidRPr="008B713E">
        <w:rPr>
          <w:rFonts w:ascii="Times New Roman"/>
          <w:sz w:val="24"/>
          <w:szCs w:val="24"/>
        </w:rPr>
        <w:t>18582</w:t>
      </w:r>
      <w:r>
        <w:rPr>
          <w:rFonts w:ascii="Times New Roman" w:hint="eastAsia"/>
          <w:sz w:val="24"/>
          <w:szCs w:val="24"/>
        </w:rPr>
        <w:t>指标要求更高，鉴于隔声涂料应用于室内，因此标准选择参考</w:t>
      </w:r>
      <w:r>
        <w:rPr>
          <w:rFonts w:ascii="Times New Roman" w:hint="eastAsia"/>
          <w:sz w:val="24"/>
          <w:szCs w:val="24"/>
        </w:rPr>
        <w:t>GB</w:t>
      </w:r>
      <w:r>
        <w:rPr>
          <w:rFonts w:ascii="Times New Roman"/>
          <w:sz w:val="24"/>
          <w:szCs w:val="24"/>
        </w:rPr>
        <w:t xml:space="preserve"> </w:t>
      </w:r>
      <w:r w:rsidRPr="008B713E">
        <w:rPr>
          <w:rFonts w:ascii="Times New Roman"/>
          <w:sz w:val="24"/>
          <w:szCs w:val="24"/>
        </w:rPr>
        <w:t>18582</w:t>
      </w:r>
      <w:r>
        <w:rPr>
          <w:rFonts w:ascii="Times New Roman" w:hint="eastAsia"/>
          <w:sz w:val="24"/>
          <w:szCs w:val="24"/>
        </w:rPr>
        <w:t>中内墙涂料</w:t>
      </w:r>
      <w:r w:rsidR="00833105">
        <w:rPr>
          <w:rFonts w:ascii="Times New Roman" w:hint="eastAsia"/>
          <w:sz w:val="24"/>
          <w:szCs w:val="24"/>
        </w:rPr>
        <w:t>的</w:t>
      </w:r>
      <w:r>
        <w:rPr>
          <w:rFonts w:ascii="Times New Roman" w:hint="eastAsia"/>
          <w:sz w:val="24"/>
          <w:szCs w:val="24"/>
        </w:rPr>
        <w:t>规定。由于使用的高分子聚合物</w:t>
      </w:r>
      <w:r w:rsidR="00EF55B6">
        <w:rPr>
          <w:rFonts w:ascii="Times New Roman" w:hint="eastAsia"/>
          <w:sz w:val="24"/>
          <w:szCs w:val="24"/>
        </w:rPr>
        <w:t>乳液</w:t>
      </w:r>
      <w:r>
        <w:rPr>
          <w:rFonts w:ascii="Times New Roman" w:hint="eastAsia"/>
          <w:sz w:val="24"/>
          <w:szCs w:val="24"/>
        </w:rPr>
        <w:t>和阻尼填料因成分不同，可能含有一定量的有</w:t>
      </w:r>
      <w:r>
        <w:rPr>
          <w:rFonts w:ascii="Times New Roman" w:hint="eastAsia"/>
          <w:sz w:val="24"/>
          <w:szCs w:val="24"/>
        </w:rPr>
        <w:lastRenderedPageBreak/>
        <w:t>害物质，故进行有害物质限量的验证试验。</w:t>
      </w:r>
      <w:r w:rsidR="007A00B2">
        <w:rPr>
          <w:rFonts w:ascii="Times New Roman" w:hint="eastAsia"/>
          <w:sz w:val="24"/>
          <w:szCs w:val="24"/>
        </w:rPr>
        <w:t>挥发性有机物含量（</w:t>
      </w:r>
      <w:r w:rsidR="007A00B2">
        <w:rPr>
          <w:rFonts w:ascii="Times New Roman" w:hint="eastAsia"/>
          <w:sz w:val="24"/>
          <w:szCs w:val="24"/>
        </w:rPr>
        <w:t>VOC</w:t>
      </w:r>
      <w:r w:rsidR="007A00B2">
        <w:rPr>
          <w:rFonts w:ascii="Times New Roman" w:hint="eastAsia"/>
          <w:sz w:val="24"/>
          <w:szCs w:val="24"/>
        </w:rPr>
        <w:t>）验证试验结果见表</w:t>
      </w:r>
      <w:r w:rsidR="007A00B2">
        <w:rPr>
          <w:rFonts w:ascii="Times New Roman" w:hint="eastAsia"/>
          <w:sz w:val="24"/>
          <w:szCs w:val="24"/>
        </w:rPr>
        <w:t>2</w:t>
      </w:r>
      <w:r w:rsidR="007A00B2">
        <w:rPr>
          <w:rFonts w:ascii="Times New Roman"/>
          <w:sz w:val="24"/>
          <w:szCs w:val="24"/>
        </w:rPr>
        <w:t>5</w:t>
      </w:r>
      <w:r w:rsidR="007A00B2">
        <w:rPr>
          <w:rFonts w:ascii="Times New Roman" w:hint="eastAsia"/>
          <w:sz w:val="24"/>
          <w:szCs w:val="24"/>
        </w:rPr>
        <w:t>，甲醛含量验证结果见表</w:t>
      </w:r>
      <w:r w:rsidR="007A00B2">
        <w:rPr>
          <w:rFonts w:ascii="Times New Roman" w:hint="eastAsia"/>
          <w:sz w:val="24"/>
          <w:szCs w:val="24"/>
        </w:rPr>
        <w:t>2</w:t>
      </w:r>
      <w:r w:rsidR="007A00B2">
        <w:rPr>
          <w:rFonts w:ascii="Times New Roman"/>
          <w:sz w:val="24"/>
          <w:szCs w:val="24"/>
        </w:rPr>
        <w:t>6</w:t>
      </w:r>
      <w:r w:rsidR="007A00B2">
        <w:rPr>
          <w:rFonts w:ascii="Times New Roman" w:hint="eastAsia"/>
          <w:sz w:val="24"/>
          <w:szCs w:val="24"/>
        </w:rPr>
        <w:t>，苯系物总和含量</w:t>
      </w:r>
      <w:r w:rsidR="00F60173">
        <w:rPr>
          <w:rFonts w:ascii="Times New Roman" w:hint="eastAsia"/>
          <w:sz w:val="24"/>
          <w:szCs w:val="24"/>
        </w:rPr>
        <w:t>验证结果</w:t>
      </w:r>
      <w:r w:rsidR="007A00B2">
        <w:rPr>
          <w:rFonts w:ascii="Times New Roman" w:hint="eastAsia"/>
          <w:sz w:val="24"/>
          <w:szCs w:val="24"/>
        </w:rPr>
        <w:t>见表</w:t>
      </w:r>
      <w:r w:rsidR="007A00B2">
        <w:rPr>
          <w:rFonts w:ascii="Times New Roman" w:hint="eastAsia"/>
          <w:sz w:val="24"/>
          <w:szCs w:val="24"/>
        </w:rPr>
        <w:t>2</w:t>
      </w:r>
      <w:r w:rsidR="007A00B2">
        <w:rPr>
          <w:rFonts w:ascii="Times New Roman"/>
          <w:sz w:val="24"/>
          <w:szCs w:val="24"/>
        </w:rPr>
        <w:t>7</w:t>
      </w:r>
      <w:r w:rsidR="007A00B2">
        <w:rPr>
          <w:rFonts w:ascii="Times New Roman" w:hint="eastAsia"/>
          <w:sz w:val="24"/>
          <w:szCs w:val="24"/>
        </w:rPr>
        <w:t>，</w:t>
      </w:r>
      <w:r w:rsidR="00FF15B4">
        <w:rPr>
          <w:rFonts w:ascii="Times New Roman" w:hint="eastAsia"/>
          <w:sz w:val="24"/>
          <w:szCs w:val="24"/>
        </w:rPr>
        <w:t>总铅含量</w:t>
      </w:r>
      <w:r w:rsidR="00F60173">
        <w:rPr>
          <w:rFonts w:ascii="Times New Roman" w:hint="eastAsia"/>
          <w:sz w:val="24"/>
          <w:szCs w:val="24"/>
        </w:rPr>
        <w:t>验证结果</w:t>
      </w:r>
      <w:r w:rsidR="00FF15B4">
        <w:rPr>
          <w:rFonts w:ascii="Times New Roman" w:hint="eastAsia"/>
          <w:sz w:val="24"/>
          <w:szCs w:val="24"/>
        </w:rPr>
        <w:t>见表</w:t>
      </w:r>
      <w:r w:rsidR="00FF15B4">
        <w:rPr>
          <w:rFonts w:ascii="Times New Roman" w:hint="eastAsia"/>
          <w:sz w:val="24"/>
          <w:szCs w:val="24"/>
        </w:rPr>
        <w:t>2</w:t>
      </w:r>
      <w:r w:rsidR="00FF15B4">
        <w:rPr>
          <w:rFonts w:ascii="Times New Roman"/>
          <w:sz w:val="24"/>
          <w:szCs w:val="24"/>
        </w:rPr>
        <w:t>8</w:t>
      </w:r>
      <w:r w:rsidR="00FF15B4">
        <w:rPr>
          <w:rFonts w:ascii="Times New Roman" w:hint="eastAsia"/>
          <w:sz w:val="24"/>
          <w:szCs w:val="24"/>
        </w:rPr>
        <w:t>，可溶性重金属含量</w:t>
      </w:r>
      <w:r w:rsidR="00F60173">
        <w:rPr>
          <w:rFonts w:ascii="Times New Roman" w:hint="eastAsia"/>
          <w:sz w:val="24"/>
          <w:szCs w:val="24"/>
        </w:rPr>
        <w:t>验证结果</w:t>
      </w:r>
      <w:r w:rsidR="00FF15B4">
        <w:rPr>
          <w:rFonts w:ascii="Times New Roman" w:hint="eastAsia"/>
          <w:sz w:val="24"/>
          <w:szCs w:val="24"/>
        </w:rPr>
        <w:t>见表</w:t>
      </w:r>
      <w:r w:rsidR="00FF15B4">
        <w:rPr>
          <w:rFonts w:ascii="Times New Roman" w:hint="eastAsia"/>
          <w:sz w:val="24"/>
          <w:szCs w:val="24"/>
        </w:rPr>
        <w:t>2</w:t>
      </w:r>
      <w:r w:rsidR="00FF15B4">
        <w:rPr>
          <w:rFonts w:ascii="Times New Roman"/>
          <w:sz w:val="24"/>
          <w:szCs w:val="24"/>
        </w:rPr>
        <w:t>9</w:t>
      </w:r>
      <w:r w:rsidR="005E5EBF">
        <w:rPr>
          <w:rFonts w:ascii="Times New Roman" w:hint="eastAsia"/>
          <w:sz w:val="24"/>
          <w:szCs w:val="24"/>
        </w:rPr>
        <w:t>。</w:t>
      </w:r>
    </w:p>
    <w:p w14:paraId="6A3F491F" w14:textId="3D8ACA25" w:rsidR="008034E9" w:rsidRDefault="00000000">
      <w:pPr>
        <w:pStyle w:val="af"/>
        <w:spacing w:line="360" w:lineRule="auto"/>
        <w:ind w:firstLine="480"/>
        <w:rPr>
          <w:rFonts w:ascii="Times New Roman"/>
          <w:sz w:val="24"/>
          <w:szCs w:val="24"/>
        </w:rPr>
      </w:pPr>
      <w:r w:rsidRPr="00090037">
        <w:rPr>
          <w:rFonts w:ascii="Times New Roman" w:hint="eastAsia"/>
          <w:sz w:val="24"/>
          <w:szCs w:val="24"/>
        </w:rPr>
        <w:t>（</w:t>
      </w:r>
      <w:r w:rsidRPr="00090037">
        <w:rPr>
          <w:rFonts w:ascii="Times New Roman" w:hint="eastAsia"/>
          <w:sz w:val="24"/>
          <w:szCs w:val="24"/>
        </w:rPr>
        <w:t>1</w:t>
      </w:r>
      <w:r w:rsidRPr="00090037">
        <w:rPr>
          <w:rFonts w:ascii="Times New Roman" w:hint="eastAsia"/>
          <w:sz w:val="24"/>
          <w:szCs w:val="24"/>
        </w:rPr>
        <w:t>）</w:t>
      </w:r>
      <w:r w:rsidRPr="00090037">
        <w:rPr>
          <w:rFonts w:ascii="Times New Roman" w:hint="eastAsia"/>
          <w:sz w:val="24"/>
          <w:szCs w:val="24"/>
        </w:rPr>
        <w:t>V</w:t>
      </w:r>
      <w:r w:rsidRPr="00090037">
        <w:rPr>
          <w:rFonts w:ascii="Times New Roman"/>
          <w:sz w:val="24"/>
          <w:szCs w:val="24"/>
        </w:rPr>
        <w:t>OC</w:t>
      </w:r>
      <w:r w:rsidRPr="00090037">
        <w:rPr>
          <w:rFonts w:ascii="Times New Roman" w:hint="eastAsia"/>
          <w:sz w:val="24"/>
          <w:szCs w:val="24"/>
        </w:rPr>
        <w:t>含量</w:t>
      </w:r>
      <w:r w:rsidRPr="00090037">
        <w:rPr>
          <w:rFonts w:ascii="Times New Roman" w:hint="eastAsia"/>
          <w:sz w:val="24"/>
          <w:szCs w:val="24"/>
        </w:rPr>
        <w:t>(</w:t>
      </w:r>
      <w:r w:rsidRPr="00090037">
        <w:rPr>
          <w:rFonts w:ascii="Times New Roman" w:hint="eastAsia"/>
          <w:sz w:val="24"/>
          <w:szCs w:val="24"/>
        </w:rPr>
        <w:t>单位：</w:t>
      </w:r>
      <w:r w:rsidRPr="00090037">
        <w:rPr>
          <w:rFonts w:ascii="Times New Roman" w:hint="eastAsia"/>
          <w:sz w:val="24"/>
          <w:szCs w:val="24"/>
        </w:rPr>
        <w:t>g/L</w:t>
      </w:r>
      <w:r w:rsidRPr="00090037">
        <w:rPr>
          <w:rFonts w:ascii="Times New Roman"/>
          <w:sz w:val="24"/>
          <w:szCs w:val="24"/>
        </w:rPr>
        <w:t>)</w:t>
      </w:r>
    </w:p>
    <w:p w14:paraId="1079BB4C" w14:textId="37542C44" w:rsidR="00F6431B" w:rsidRDefault="007D6C75">
      <w:pPr>
        <w:pStyle w:val="af"/>
        <w:spacing w:line="360" w:lineRule="auto"/>
        <w:ind w:firstLine="480"/>
        <w:rPr>
          <w:rFonts w:ascii="Times New Roman"/>
          <w:sz w:val="24"/>
          <w:szCs w:val="24"/>
        </w:rPr>
      </w:pPr>
      <w:r>
        <w:rPr>
          <w:rFonts w:ascii="Times New Roman" w:hint="eastAsia"/>
          <w:sz w:val="24"/>
          <w:szCs w:val="24"/>
        </w:rPr>
        <w:t>由表</w:t>
      </w:r>
      <w:r>
        <w:rPr>
          <w:rFonts w:ascii="Times New Roman"/>
          <w:sz w:val="24"/>
          <w:szCs w:val="24"/>
        </w:rPr>
        <w:t>25</w:t>
      </w:r>
      <w:r>
        <w:rPr>
          <w:rFonts w:ascii="Times New Roman" w:hint="eastAsia"/>
          <w:sz w:val="24"/>
          <w:szCs w:val="24"/>
        </w:rPr>
        <w:t>中挥发性有机物含量（</w:t>
      </w:r>
      <w:r>
        <w:rPr>
          <w:rFonts w:ascii="Times New Roman" w:hint="eastAsia"/>
          <w:sz w:val="24"/>
          <w:szCs w:val="24"/>
        </w:rPr>
        <w:t>VOC</w:t>
      </w:r>
      <w:r>
        <w:rPr>
          <w:rFonts w:ascii="Times New Roman" w:hint="eastAsia"/>
          <w:sz w:val="24"/>
          <w:szCs w:val="24"/>
        </w:rPr>
        <w:t>）验证试验的数据得到，检验项目合格数为：双组分样品</w:t>
      </w:r>
      <w:r w:rsidR="009046A8">
        <w:rPr>
          <w:rFonts w:ascii="Times New Roman" w:hint="eastAsia"/>
          <w:sz w:val="24"/>
          <w:szCs w:val="24"/>
        </w:rPr>
        <w:t>合格数</w:t>
      </w:r>
      <w:r w:rsidR="009046A8">
        <w:rPr>
          <w:rFonts w:ascii="Times New Roman"/>
          <w:sz w:val="24"/>
          <w:szCs w:val="24"/>
        </w:rPr>
        <w:t>3/3</w:t>
      </w:r>
      <w:r w:rsidR="009046A8">
        <w:rPr>
          <w:rFonts w:ascii="Times New Roman" w:hint="eastAsia"/>
          <w:sz w:val="24"/>
          <w:szCs w:val="24"/>
        </w:rPr>
        <w:t>，单组分样品合格数</w:t>
      </w:r>
      <w:r w:rsidR="009046A8">
        <w:rPr>
          <w:rFonts w:ascii="Times New Roman"/>
          <w:sz w:val="24"/>
          <w:szCs w:val="24"/>
        </w:rPr>
        <w:t>6/6</w:t>
      </w:r>
      <w:r w:rsidR="009046A8">
        <w:rPr>
          <w:rFonts w:ascii="Times New Roman" w:hint="eastAsia"/>
          <w:sz w:val="24"/>
          <w:szCs w:val="24"/>
        </w:rPr>
        <w:t>，合格率为</w:t>
      </w:r>
      <w:r w:rsidR="009046A8">
        <w:rPr>
          <w:rFonts w:ascii="Times New Roman"/>
          <w:sz w:val="24"/>
          <w:szCs w:val="24"/>
        </w:rPr>
        <w:t>100%</w:t>
      </w:r>
      <w:r w:rsidR="00404603">
        <w:rPr>
          <w:rFonts w:ascii="Times New Roman" w:hint="eastAsia"/>
          <w:sz w:val="24"/>
          <w:szCs w:val="24"/>
        </w:rPr>
        <w:t>。因此，指标值“</w:t>
      </w:r>
      <w:r w:rsidR="001442F5" w:rsidRPr="00090037">
        <w:rPr>
          <w:rFonts w:ascii="Times New Roman" w:hint="eastAsia"/>
          <w:sz w:val="24"/>
          <w:szCs w:val="24"/>
        </w:rPr>
        <w:t>≤</w:t>
      </w:r>
      <w:r w:rsidR="001442F5" w:rsidRPr="00090037">
        <w:rPr>
          <w:rFonts w:ascii="Times New Roman"/>
          <w:sz w:val="24"/>
          <w:szCs w:val="24"/>
        </w:rPr>
        <w:t>50</w:t>
      </w:r>
      <w:r w:rsidR="001442F5" w:rsidRPr="00090037">
        <w:rPr>
          <w:rFonts w:ascii="Times New Roman" w:hint="eastAsia"/>
          <w:sz w:val="24"/>
          <w:szCs w:val="24"/>
        </w:rPr>
        <w:t>g/L</w:t>
      </w:r>
      <w:r w:rsidR="00404603">
        <w:rPr>
          <w:rFonts w:ascii="Times New Roman" w:hint="eastAsia"/>
          <w:sz w:val="24"/>
          <w:szCs w:val="24"/>
        </w:rPr>
        <w:t>”具有合理性。</w:t>
      </w:r>
    </w:p>
    <w:p w14:paraId="18E51B2E" w14:textId="4A9FEE52" w:rsidR="008034E9" w:rsidRPr="00090037" w:rsidRDefault="00000000">
      <w:pPr>
        <w:spacing w:beforeLines="50" w:before="156" w:afterLines="50" w:after="156"/>
        <w:ind w:firstLineChars="200" w:firstLine="420"/>
        <w:jc w:val="center"/>
        <w:rPr>
          <w:rFonts w:ascii="黑体" w:eastAsia="黑体" w:hAnsi="黑体" w:cs="Times New Roman"/>
          <w:szCs w:val="21"/>
        </w:rPr>
      </w:pPr>
      <w:r w:rsidRPr="00090037">
        <w:rPr>
          <w:rFonts w:ascii="黑体" w:eastAsia="黑体" w:hAnsi="黑体" w:cs="Times New Roman" w:hint="eastAsia"/>
          <w:szCs w:val="21"/>
        </w:rPr>
        <w:t>表</w:t>
      </w:r>
      <w:r w:rsidR="000E0463">
        <w:rPr>
          <w:rFonts w:ascii="黑体" w:eastAsia="黑体" w:hAnsi="黑体" w:cs="Times New Roman"/>
          <w:szCs w:val="21"/>
        </w:rPr>
        <w:t>2</w:t>
      </w:r>
      <w:r w:rsidR="00C83D41">
        <w:rPr>
          <w:rFonts w:ascii="黑体" w:eastAsia="黑体" w:hAnsi="黑体" w:cs="Times New Roman"/>
          <w:szCs w:val="21"/>
        </w:rPr>
        <w:t>5</w:t>
      </w:r>
      <w:r w:rsidRPr="00090037">
        <w:rPr>
          <w:rFonts w:ascii="黑体" w:eastAsia="黑体" w:hAnsi="黑体" w:cs="Times New Roman"/>
          <w:szCs w:val="21"/>
        </w:rPr>
        <w:t xml:space="preserve"> </w:t>
      </w:r>
      <w:r w:rsidRPr="00090037">
        <w:rPr>
          <w:rFonts w:ascii="Times New Roman" w:eastAsia="黑体" w:hAnsi="Times New Roman" w:cs="Times New Roman"/>
          <w:szCs w:val="21"/>
        </w:rPr>
        <w:t>VOC</w:t>
      </w:r>
      <w:r w:rsidRPr="00090037">
        <w:rPr>
          <w:rFonts w:ascii="黑体" w:eastAsia="黑体" w:hAnsi="黑体" w:cs="Times New Roman" w:hint="eastAsia"/>
          <w:szCs w:val="21"/>
        </w:rPr>
        <w:t>含量试验结果</w:t>
      </w:r>
    </w:p>
    <w:tbl>
      <w:tblPr>
        <w:tblStyle w:val="ad"/>
        <w:tblW w:w="0" w:type="auto"/>
        <w:jc w:val="center"/>
        <w:tblLayout w:type="fixed"/>
        <w:tblLook w:val="04A0" w:firstRow="1" w:lastRow="0" w:firstColumn="1" w:lastColumn="0" w:noHBand="0" w:noVBand="1"/>
      </w:tblPr>
      <w:tblGrid>
        <w:gridCol w:w="1211"/>
        <w:gridCol w:w="1201"/>
        <w:gridCol w:w="1202"/>
        <w:gridCol w:w="1202"/>
        <w:gridCol w:w="1202"/>
        <w:gridCol w:w="1139"/>
        <w:gridCol w:w="1139"/>
      </w:tblGrid>
      <w:tr w:rsidR="00090037" w:rsidRPr="001B7C38" w14:paraId="3456C282" w14:textId="77777777">
        <w:trPr>
          <w:jc w:val="center"/>
        </w:trPr>
        <w:tc>
          <w:tcPr>
            <w:tcW w:w="1211" w:type="dxa"/>
            <w:shd w:val="pct25" w:color="auto" w:fill="auto"/>
            <w:vAlign w:val="center"/>
          </w:tcPr>
          <w:p w14:paraId="28508349" w14:textId="77777777" w:rsidR="008034E9" w:rsidRPr="001B7C38" w:rsidRDefault="00000000">
            <w:pPr>
              <w:spacing w:line="360" w:lineRule="auto"/>
              <w:jc w:val="center"/>
              <w:rPr>
                <w:rFonts w:ascii="Times New Roman" w:eastAsia="黑体" w:hAnsi="Times New Roman" w:cs="Times New Roman"/>
                <w:kern w:val="0"/>
                <w:szCs w:val="21"/>
              </w:rPr>
            </w:pPr>
            <w:r w:rsidRPr="001B7C38">
              <w:rPr>
                <w:rFonts w:ascii="Times New Roman" w:eastAsia="黑体" w:hAnsi="Times New Roman" w:cs="Times New Roman"/>
                <w:kern w:val="0"/>
                <w:szCs w:val="21"/>
              </w:rPr>
              <w:t>编号</w:t>
            </w:r>
          </w:p>
        </w:tc>
        <w:tc>
          <w:tcPr>
            <w:tcW w:w="1201" w:type="dxa"/>
            <w:shd w:val="pct25" w:color="auto" w:fill="auto"/>
            <w:vAlign w:val="center"/>
          </w:tcPr>
          <w:p w14:paraId="33C95D9D" w14:textId="77777777" w:rsidR="008034E9" w:rsidRPr="001B7C38" w:rsidRDefault="00000000">
            <w:pPr>
              <w:spacing w:line="360" w:lineRule="auto"/>
              <w:jc w:val="center"/>
              <w:rPr>
                <w:rFonts w:ascii="Times New Roman" w:eastAsia="黑体" w:hAnsi="Times New Roman" w:cs="Times New Roman"/>
                <w:kern w:val="0"/>
                <w:szCs w:val="21"/>
              </w:rPr>
            </w:pPr>
            <w:r w:rsidRPr="001B7C38">
              <w:rPr>
                <w:rFonts w:ascii="Times New Roman" w:eastAsia="黑体" w:hAnsi="Times New Roman" w:cs="Times New Roman"/>
                <w:kern w:val="0"/>
                <w:szCs w:val="21"/>
              </w:rPr>
              <w:t>1#</w:t>
            </w:r>
          </w:p>
        </w:tc>
        <w:tc>
          <w:tcPr>
            <w:tcW w:w="1202" w:type="dxa"/>
            <w:shd w:val="pct25" w:color="auto" w:fill="auto"/>
            <w:vAlign w:val="center"/>
          </w:tcPr>
          <w:p w14:paraId="4F191E8F" w14:textId="77777777" w:rsidR="008034E9" w:rsidRPr="001B7C38" w:rsidRDefault="00000000">
            <w:pPr>
              <w:spacing w:line="360" w:lineRule="auto"/>
              <w:jc w:val="center"/>
              <w:rPr>
                <w:rFonts w:ascii="Times New Roman" w:eastAsia="黑体" w:hAnsi="Times New Roman" w:cs="Times New Roman"/>
                <w:kern w:val="0"/>
                <w:szCs w:val="21"/>
              </w:rPr>
            </w:pPr>
            <w:r w:rsidRPr="001B7C38">
              <w:rPr>
                <w:rFonts w:ascii="Times New Roman" w:eastAsia="黑体" w:hAnsi="Times New Roman" w:cs="Times New Roman"/>
                <w:kern w:val="0"/>
                <w:szCs w:val="21"/>
              </w:rPr>
              <w:t>2#</w:t>
            </w:r>
          </w:p>
        </w:tc>
        <w:tc>
          <w:tcPr>
            <w:tcW w:w="1202" w:type="dxa"/>
            <w:shd w:val="pct25" w:color="auto" w:fill="auto"/>
            <w:vAlign w:val="center"/>
          </w:tcPr>
          <w:p w14:paraId="11B63B94" w14:textId="77777777" w:rsidR="008034E9" w:rsidRPr="001B7C38" w:rsidRDefault="00000000">
            <w:pPr>
              <w:spacing w:line="360" w:lineRule="auto"/>
              <w:jc w:val="center"/>
              <w:rPr>
                <w:rFonts w:ascii="Times New Roman" w:eastAsia="黑体" w:hAnsi="Times New Roman" w:cs="Times New Roman"/>
                <w:kern w:val="0"/>
                <w:szCs w:val="21"/>
              </w:rPr>
            </w:pPr>
            <w:r w:rsidRPr="001B7C38">
              <w:rPr>
                <w:rFonts w:ascii="Times New Roman" w:eastAsia="黑体" w:hAnsi="Times New Roman" w:cs="Times New Roman"/>
                <w:kern w:val="0"/>
                <w:szCs w:val="21"/>
              </w:rPr>
              <w:t>3#</w:t>
            </w:r>
          </w:p>
        </w:tc>
        <w:tc>
          <w:tcPr>
            <w:tcW w:w="1202" w:type="dxa"/>
            <w:shd w:val="pct25" w:color="auto" w:fill="auto"/>
            <w:vAlign w:val="center"/>
          </w:tcPr>
          <w:p w14:paraId="17185843" w14:textId="77777777" w:rsidR="008034E9" w:rsidRPr="001B7C38" w:rsidRDefault="00000000">
            <w:pPr>
              <w:spacing w:line="360" w:lineRule="auto"/>
              <w:jc w:val="center"/>
              <w:rPr>
                <w:rFonts w:ascii="Times New Roman" w:eastAsia="黑体" w:hAnsi="Times New Roman" w:cs="Times New Roman"/>
                <w:kern w:val="0"/>
                <w:szCs w:val="21"/>
              </w:rPr>
            </w:pPr>
            <w:r w:rsidRPr="001B7C38">
              <w:rPr>
                <w:rFonts w:ascii="Times New Roman" w:eastAsia="黑体" w:hAnsi="Times New Roman" w:cs="Times New Roman"/>
                <w:kern w:val="0"/>
                <w:szCs w:val="21"/>
              </w:rPr>
              <w:t>4#</w:t>
            </w:r>
          </w:p>
        </w:tc>
        <w:tc>
          <w:tcPr>
            <w:tcW w:w="1139" w:type="dxa"/>
            <w:shd w:val="pct25" w:color="auto" w:fill="auto"/>
          </w:tcPr>
          <w:p w14:paraId="1BFEBE5C" w14:textId="77777777" w:rsidR="008034E9" w:rsidRPr="001B7C38" w:rsidRDefault="00000000">
            <w:pPr>
              <w:spacing w:line="360" w:lineRule="auto"/>
              <w:jc w:val="center"/>
              <w:rPr>
                <w:rFonts w:ascii="Times New Roman" w:eastAsia="黑体" w:hAnsi="Times New Roman" w:cs="Times New Roman"/>
                <w:kern w:val="0"/>
                <w:szCs w:val="21"/>
              </w:rPr>
            </w:pPr>
            <w:r w:rsidRPr="001B7C38">
              <w:rPr>
                <w:rFonts w:ascii="Times New Roman" w:eastAsia="黑体" w:hAnsi="Times New Roman" w:cs="Times New Roman"/>
                <w:kern w:val="0"/>
                <w:szCs w:val="21"/>
              </w:rPr>
              <w:t>5#</w:t>
            </w:r>
          </w:p>
        </w:tc>
        <w:tc>
          <w:tcPr>
            <w:tcW w:w="1139" w:type="dxa"/>
            <w:shd w:val="pct25" w:color="auto" w:fill="auto"/>
          </w:tcPr>
          <w:p w14:paraId="16D995DB" w14:textId="77777777" w:rsidR="008034E9" w:rsidRPr="001B7C38" w:rsidRDefault="00000000">
            <w:pPr>
              <w:spacing w:line="360" w:lineRule="auto"/>
              <w:jc w:val="center"/>
              <w:rPr>
                <w:rFonts w:ascii="Times New Roman" w:eastAsia="黑体" w:hAnsi="Times New Roman" w:cs="Times New Roman"/>
                <w:kern w:val="0"/>
                <w:szCs w:val="21"/>
              </w:rPr>
            </w:pPr>
            <w:r w:rsidRPr="001B7C38">
              <w:rPr>
                <w:rFonts w:ascii="Times New Roman" w:eastAsia="黑体" w:hAnsi="Times New Roman" w:cs="Times New Roman"/>
                <w:kern w:val="0"/>
                <w:szCs w:val="21"/>
              </w:rPr>
              <w:t>6#</w:t>
            </w:r>
          </w:p>
        </w:tc>
      </w:tr>
      <w:tr w:rsidR="00090037" w:rsidRPr="001B7C38" w14:paraId="3712E5E8" w14:textId="77777777">
        <w:trPr>
          <w:jc w:val="center"/>
        </w:trPr>
        <w:tc>
          <w:tcPr>
            <w:tcW w:w="1211" w:type="dxa"/>
            <w:vAlign w:val="center"/>
          </w:tcPr>
          <w:p w14:paraId="7F70C7CB" w14:textId="746E09B2" w:rsidR="008034E9" w:rsidRPr="001B7C38" w:rsidRDefault="00D24711">
            <w:pPr>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CTC</w:t>
            </w:r>
            <w:r w:rsidRPr="001B7C38">
              <w:rPr>
                <w:rFonts w:ascii="Times New Roman" w:eastAsia="宋体" w:hAnsi="Times New Roman" w:cs="Times New Roman"/>
                <w:kern w:val="0"/>
                <w:szCs w:val="21"/>
              </w:rPr>
              <w:t>苏州</w:t>
            </w:r>
          </w:p>
        </w:tc>
        <w:tc>
          <w:tcPr>
            <w:tcW w:w="1201" w:type="dxa"/>
            <w:vAlign w:val="center"/>
          </w:tcPr>
          <w:p w14:paraId="24ADBD65" w14:textId="77777777" w:rsidR="008034E9" w:rsidRPr="001B7C38" w:rsidRDefault="00000000">
            <w:pPr>
              <w:spacing w:line="360" w:lineRule="auto"/>
              <w:jc w:val="center"/>
              <w:rPr>
                <w:rFonts w:ascii="Times New Roman" w:eastAsia="宋体" w:hAnsi="Times New Roman" w:cs="Times New Roman"/>
                <w:kern w:val="0"/>
                <w:szCs w:val="21"/>
              </w:rPr>
            </w:pPr>
            <w:r w:rsidRPr="001B7C38">
              <w:rPr>
                <w:rFonts w:ascii="Times New Roman" w:eastAsia="宋体" w:hAnsi="Times New Roman" w:cs="Times New Roman"/>
                <w:kern w:val="0"/>
                <w:szCs w:val="21"/>
              </w:rPr>
              <w:t>＜</w:t>
            </w:r>
            <w:r w:rsidRPr="001B7C38">
              <w:rPr>
                <w:rFonts w:ascii="Times New Roman" w:eastAsia="宋体" w:hAnsi="Times New Roman" w:cs="Times New Roman"/>
                <w:kern w:val="0"/>
                <w:szCs w:val="21"/>
              </w:rPr>
              <w:t>2</w:t>
            </w:r>
          </w:p>
        </w:tc>
        <w:tc>
          <w:tcPr>
            <w:tcW w:w="1202" w:type="dxa"/>
            <w:vAlign w:val="center"/>
          </w:tcPr>
          <w:p w14:paraId="38478EE7" w14:textId="77777777" w:rsidR="008034E9" w:rsidRPr="001B7C38" w:rsidRDefault="00000000">
            <w:pPr>
              <w:spacing w:line="360" w:lineRule="auto"/>
              <w:jc w:val="center"/>
              <w:rPr>
                <w:rFonts w:ascii="Times New Roman" w:eastAsia="宋体" w:hAnsi="Times New Roman" w:cs="Times New Roman"/>
                <w:kern w:val="0"/>
                <w:szCs w:val="21"/>
              </w:rPr>
            </w:pPr>
            <w:r w:rsidRPr="001B7C38">
              <w:rPr>
                <w:rFonts w:ascii="Times New Roman" w:eastAsia="宋体" w:hAnsi="Times New Roman" w:cs="Times New Roman"/>
                <w:kern w:val="0"/>
                <w:szCs w:val="21"/>
              </w:rPr>
              <w:t>/</w:t>
            </w:r>
          </w:p>
        </w:tc>
        <w:tc>
          <w:tcPr>
            <w:tcW w:w="1202" w:type="dxa"/>
            <w:vAlign w:val="center"/>
          </w:tcPr>
          <w:p w14:paraId="2C420B23" w14:textId="77777777" w:rsidR="008034E9" w:rsidRPr="001B7C38" w:rsidRDefault="00000000">
            <w:pPr>
              <w:spacing w:line="360" w:lineRule="auto"/>
              <w:jc w:val="center"/>
              <w:rPr>
                <w:rFonts w:ascii="Times New Roman" w:eastAsia="宋体" w:hAnsi="Times New Roman" w:cs="Times New Roman"/>
                <w:kern w:val="0"/>
                <w:szCs w:val="21"/>
              </w:rPr>
            </w:pPr>
            <w:r w:rsidRPr="001B7C38">
              <w:rPr>
                <w:rFonts w:ascii="Times New Roman" w:eastAsia="宋体" w:hAnsi="Times New Roman" w:cs="Times New Roman"/>
                <w:kern w:val="0"/>
                <w:szCs w:val="21"/>
              </w:rPr>
              <w:t>＜</w:t>
            </w:r>
            <w:r w:rsidRPr="001B7C38">
              <w:rPr>
                <w:rFonts w:ascii="Times New Roman" w:eastAsia="宋体" w:hAnsi="Times New Roman" w:cs="Times New Roman"/>
                <w:kern w:val="0"/>
                <w:szCs w:val="21"/>
              </w:rPr>
              <w:t>2</w:t>
            </w:r>
          </w:p>
        </w:tc>
        <w:tc>
          <w:tcPr>
            <w:tcW w:w="1202" w:type="dxa"/>
            <w:vAlign w:val="center"/>
          </w:tcPr>
          <w:p w14:paraId="7CB201AC" w14:textId="77777777" w:rsidR="008034E9" w:rsidRPr="001B7C38" w:rsidRDefault="00000000">
            <w:pPr>
              <w:spacing w:line="360" w:lineRule="auto"/>
              <w:jc w:val="center"/>
              <w:rPr>
                <w:rFonts w:ascii="Times New Roman" w:eastAsia="宋体" w:hAnsi="Times New Roman" w:cs="Times New Roman"/>
                <w:kern w:val="0"/>
                <w:szCs w:val="21"/>
              </w:rPr>
            </w:pPr>
            <w:r w:rsidRPr="001B7C38">
              <w:rPr>
                <w:rFonts w:ascii="Times New Roman" w:eastAsia="宋体" w:hAnsi="Times New Roman" w:cs="Times New Roman"/>
                <w:kern w:val="0"/>
                <w:szCs w:val="21"/>
              </w:rPr>
              <w:t>3</w:t>
            </w:r>
          </w:p>
        </w:tc>
        <w:tc>
          <w:tcPr>
            <w:tcW w:w="1139" w:type="dxa"/>
            <w:vAlign w:val="center"/>
          </w:tcPr>
          <w:p w14:paraId="53F71A05" w14:textId="77777777" w:rsidR="008034E9" w:rsidRPr="001B7C38" w:rsidRDefault="00000000">
            <w:pPr>
              <w:spacing w:line="360" w:lineRule="auto"/>
              <w:jc w:val="center"/>
              <w:rPr>
                <w:rFonts w:ascii="Times New Roman" w:eastAsia="宋体" w:hAnsi="Times New Roman" w:cs="Times New Roman"/>
                <w:kern w:val="0"/>
                <w:szCs w:val="21"/>
              </w:rPr>
            </w:pPr>
            <w:r w:rsidRPr="001B7C38">
              <w:rPr>
                <w:rFonts w:ascii="Times New Roman" w:eastAsia="宋体" w:hAnsi="Times New Roman" w:cs="Times New Roman"/>
                <w:kern w:val="0"/>
                <w:szCs w:val="21"/>
              </w:rPr>
              <w:t>＜</w:t>
            </w:r>
            <w:r w:rsidRPr="001B7C38">
              <w:rPr>
                <w:rFonts w:ascii="Times New Roman" w:eastAsia="宋体" w:hAnsi="Times New Roman" w:cs="Times New Roman"/>
                <w:kern w:val="0"/>
                <w:szCs w:val="21"/>
              </w:rPr>
              <w:t>2</w:t>
            </w:r>
          </w:p>
        </w:tc>
        <w:tc>
          <w:tcPr>
            <w:tcW w:w="1139" w:type="dxa"/>
            <w:vAlign w:val="center"/>
          </w:tcPr>
          <w:p w14:paraId="49AE1971" w14:textId="77777777" w:rsidR="008034E9" w:rsidRPr="001B7C38" w:rsidRDefault="00000000">
            <w:pPr>
              <w:spacing w:line="360" w:lineRule="auto"/>
              <w:jc w:val="center"/>
              <w:rPr>
                <w:rFonts w:ascii="Times New Roman" w:eastAsia="宋体" w:hAnsi="Times New Roman" w:cs="Times New Roman"/>
                <w:kern w:val="0"/>
                <w:szCs w:val="21"/>
              </w:rPr>
            </w:pPr>
            <w:r w:rsidRPr="001B7C38">
              <w:rPr>
                <w:rFonts w:ascii="Times New Roman" w:eastAsia="宋体" w:hAnsi="Times New Roman" w:cs="Times New Roman"/>
                <w:kern w:val="0"/>
                <w:szCs w:val="21"/>
              </w:rPr>
              <w:t>＜</w:t>
            </w:r>
            <w:r w:rsidRPr="001B7C38">
              <w:rPr>
                <w:rFonts w:ascii="Times New Roman" w:eastAsia="宋体" w:hAnsi="Times New Roman" w:cs="Times New Roman"/>
                <w:kern w:val="0"/>
                <w:szCs w:val="21"/>
              </w:rPr>
              <w:t>2</w:t>
            </w:r>
          </w:p>
        </w:tc>
      </w:tr>
      <w:tr w:rsidR="00090037" w:rsidRPr="001B7C38" w14:paraId="6EAB357A" w14:textId="77777777">
        <w:trPr>
          <w:jc w:val="center"/>
        </w:trPr>
        <w:tc>
          <w:tcPr>
            <w:tcW w:w="1211" w:type="dxa"/>
            <w:vAlign w:val="center"/>
          </w:tcPr>
          <w:p w14:paraId="6B0AD7A9" w14:textId="54E7AE28" w:rsidR="008034E9" w:rsidRPr="001B7C38" w:rsidRDefault="00D24711">
            <w:pPr>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CTC</w:t>
            </w:r>
            <w:r w:rsidRPr="001B7C38">
              <w:rPr>
                <w:rFonts w:ascii="Times New Roman" w:eastAsia="宋体" w:hAnsi="Times New Roman" w:cs="Times New Roman"/>
                <w:kern w:val="0"/>
                <w:szCs w:val="21"/>
              </w:rPr>
              <w:t>北京</w:t>
            </w:r>
          </w:p>
        </w:tc>
        <w:tc>
          <w:tcPr>
            <w:tcW w:w="1201" w:type="dxa"/>
          </w:tcPr>
          <w:p w14:paraId="1A005B31" w14:textId="77777777" w:rsidR="008034E9" w:rsidRPr="001B7C38" w:rsidRDefault="00000000">
            <w:pPr>
              <w:spacing w:line="360" w:lineRule="auto"/>
              <w:jc w:val="center"/>
              <w:rPr>
                <w:rFonts w:ascii="Times New Roman" w:eastAsia="宋体" w:hAnsi="Times New Roman" w:cs="Times New Roman"/>
                <w:kern w:val="0"/>
                <w:szCs w:val="21"/>
              </w:rPr>
            </w:pPr>
            <w:r w:rsidRPr="001B7C38">
              <w:rPr>
                <w:rFonts w:ascii="Times New Roman" w:eastAsia="宋体" w:hAnsi="Times New Roman" w:cs="Times New Roman"/>
                <w:kern w:val="0"/>
                <w:szCs w:val="21"/>
              </w:rPr>
              <w:t>＜</w:t>
            </w:r>
            <w:r w:rsidRPr="001B7C38">
              <w:rPr>
                <w:rFonts w:ascii="Times New Roman" w:eastAsia="宋体" w:hAnsi="Times New Roman" w:cs="Times New Roman"/>
                <w:kern w:val="0"/>
                <w:szCs w:val="21"/>
              </w:rPr>
              <w:t>2</w:t>
            </w:r>
          </w:p>
        </w:tc>
        <w:tc>
          <w:tcPr>
            <w:tcW w:w="1202" w:type="dxa"/>
          </w:tcPr>
          <w:p w14:paraId="1AB736C0" w14:textId="77777777" w:rsidR="008034E9" w:rsidRPr="001B7C38" w:rsidRDefault="00000000">
            <w:pPr>
              <w:spacing w:line="360" w:lineRule="auto"/>
              <w:jc w:val="center"/>
              <w:rPr>
                <w:rFonts w:ascii="Times New Roman" w:eastAsia="宋体" w:hAnsi="Times New Roman" w:cs="Times New Roman"/>
                <w:kern w:val="0"/>
                <w:szCs w:val="21"/>
              </w:rPr>
            </w:pPr>
            <w:r w:rsidRPr="001B7C38">
              <w:rPr>
                <w:rFonts w:ascii="Times New Roman" w:eastAsia="宋体" w:hAnsi="Times New Roman" w:cs="Times New Roman"/>
                <w:kern w:val="0"/>
                <w:szCs w:val="21"/>
              </w:rPr>
              <w:t>＜</w:t>
            </w:r>
            <w:r w:rsidRPr="001B7C38">
              <w:rPr>
                <w:rFonts w:ascii="Times New Roman" w:eastAsia="宋体" w:hAnsi="Times New Roman" w:cs="Times New Roman"/>
                <w:kern w:val="0"/>
                <w:szCs w:val="21"/>
              </w:rPr>
              <w:t>2</w:t>
            </w:r>
          </w:p>
        </w:tc>
        <w:tc>
          <w:tcPr>
            <w:tcW w:w="1202" w:type="dxa"/>
          </w:tcPr>
          <w:p w14:paraId="01BC3653" w14:textId="77777777" w:rsidR="008034E9" w:rsidRPr="001B7C38" w:rsidRDefault="00000000">
            <w:pPr>
              <w:spacing w:line="360" w:lineRule="auto"/>
              <w:jc w:val="center"/>
              <w:rPr>
                <w:rFonts w:ascii="Times New Roman" w:eastAsia="宋体" w:hAnsi="Times New Roman" w:cs="Times New Roman"/>
                <w:kern w:val="0"/>
                <w:szCs w:val="21"/>
              </w:rPr>
            </w:pPr>
            <w:r w:rsidRPr="001B7C38">
              <w:rPr>
                <w:rFonts w:ascii="Times New Roman" w:eastAsia="宋体" w:hAnsi="Times New Roman" w:cs="Times New Roman"/>
                <w:kern w:val="0"/>
                <w:szCs w:val="21"/>
              </w:rPr>
              <w:t>/</w:t>
            </w:r>
          </w:p>
        </w:tc>
        <w:tc>
          <w:tcPr>
            <w:tcW w:w="1202" w:type="dxa"/>
          </w:tcPr>
          <w:p w14:paraId="2C7CC813" w14:textId="77777777" w:rsidR="008034E9" w:rsidRPr="001B7C38" w:rsidRDefault="00000000">
            <w:pPr>
              <w:spacing w:line="360" w:lineRule="auto"/>
              <w:jc w:val="center"/>
              <w:rPr>
                <w:rFonts w:ascii="Times New Roman" w:eastAsia="宋体" w:hAnsi="Times New Roman" w:cs="Times New Roman"/>
                <w:kern w:val="0"/>
                <w:szCs w:val="21"/>
              </w:rPr>
            </w:pPr>
            <w:r w:rsidRPr="001B7C38">
              <w:rPr>
                <w:rFonts w:ascii="Times New Roman" w:eastAsia="宋体" w:hAnsi="Times New Roman" w:cs="Times New Roman"/>
                <w:kern w:val="0"/>
                <w:szCs w:val="21"/>
              </w:rPr>
              <w:t>/</w:t>
            </w:r>
          </w:p>
        </w:tc>
        <w:tc>
          <w:tcPr>
            <w:tcW w:w="1139" w:type="dxa"/>
          </w:tcPr>
          <w:p w14:paraId="4A14440A" w14:textId="77777777" w:rsidR="008034E9" w:rsidRPr="001B7C38" w:rsidRDefault="00000000">
            <w:pPr>
              <w:spacing w:line="360" w:lineRule="auto"/>
              <w:jc w:val="center"/>
              <w:rPr>
                <w:rFonts w:ascii="Times New Roman" w:eastAsia="宋体" w:hAnsi="Times New Roman" w:cs="Times New Roman"/>
                <w:kern w:val="0"/>
                <w:szCs w:val="21"/>
              </w:rPr>
            </w:pPr>
            <w:r w:rsidRPr="001B7C38">
              <w:rPr>
                <w:rFonts w:ascii="Times New Roman" w:eastAsia="宋体" w:hAnsi="Times New Roman" w:cs="Times New Roman"/>
                <w:kern w:val="0"/>
                <w:szCs w:val="21"/>
              </w:rPr>
              <w:t>/</w:t>
            </w:r>
          </w:p>
        </w:tc>
        <w:tc>
          <w:tcPr>
            <w:tcW w:w="1139" w:type="dxa"/>
          </w:tcPr>
          <w:p w14:paraId="06831AE3" w14:textId="77777777" w:rsidR="008034E9" w:rsidRPr="001B7C38" w:rsidRDefault="00000000">
            <w:pPr>
              <w:spacing w:line="360" w:lineRule="auto"/>
              <w:jc w:val="center"/>
              <w:rPr>
                <w:rFonts w:ascii="Times New Roman" w:eastAsia="宋体" w:hAnsi="Times New Roman" w:cs="Times New Roman"/>
                <w:kern w:val="0"/>
                <w:szCs w:val="21"/>
              </w:rPr>
            </w:pPr>
            <w:r w:rsidRPr="001B7C38">
              <w:rPr>
                <w:rFonts w:ascii="Times New Roman" w:eastAsia="宋体" w:hAnsi="Times New Roman" w:cs="Times New Roman"/>
                <w:kern w:val="0"/>
                <w:szCs w:val="21"/>
              </w:rPr>
              <w:t>/</w:t>
            </w:r>
          </w:p>
        </w:tc>
      </w:tr>
      <w:tr w:rsidR="00090037" w:rsidRPr="001B7C38" w14:paraId="6C006898" w14:textId="77777777">
        <w:trPr>
          <w:jc w:val="center"/>
        </w:trPr>
        <w:tc>
          <w:tcPr>
            <w:tcW w:w="1211" w:type="dxa"/>
            <w:vAlign w:val="center"/>
          </w:tcPr>
          <w:p w14:paraId="392F804F" w14:textId="7121B591" w:rsidR="008034E9" w:rsidRPr="001B7C38" w:rsidRDefault="00A847AA">
            <w:pPr>
              <w:spacing w:line="360" w:lineRule="auto"/>
              <w:jc w:val="center"/>
              <w:rPr>
                <w:rFonts w:ascii="Times New Roman" w:eastAsia="宋体" w:hAnsi="Times New Roman" w:cs="Times New Roman"/>
                <w:kern w:val="0"/>
                <w:szCs w:val="21"/>
              </w:rPr>
            </w:pPr>
            <w:r w:rsidRPr="001B7C38">
              <w:rPr>
                <w:rFonts w:ascii="Times New Roman" w:eastAsia="宋体" w:hAnsi="Times New Roman" w:cs="Times New Roman"/>
                <w:kern w:val="0"/>
                <w:szCs w:val="21"/>
              </w:rPr>
              <w:t>广州总站</w:t>
            </w:r>
          </w:p>
        </w:tc>
        <w:tc>
          <w:tcPr>
            <w:tcW w:w="1201" w:type="dxa"/>
          </w:tcPr>
          <w:p w14:paraId="6E5A1B42" w14:textId="77777777" w:rsidR="008034E9" w:rsidRPr="001B7C38" w:rsidRDefault="00000000">
            <w:pPr>
              <w:spacing w:line="360" w:lineRule="auto"/>
              <w:jc w:val="center"/>
              <w:rPr>
                <w:rFonts w:ascii="Times New Roman" w:eastAsia="宋体" w:hAnsi="Times New Roman" w:cs="Times New Roman"/>
                <w:kern w:val="0"/>
                <w:szCs w:val="21"/>
              </w:rPr>
            </w:pPr>
            <w:r w:rsidRPr="001B7C38">
              <w:rPr>
                <w:rFonts w:ascii="Times New Roman" w:eastAsia="宋体" w:hAnsi="Times New Roman" w:cs="Times New Roman"/>
                <w:kern w:val="0"/>
                <w:szCs w:val="21"/>
              </w:rPr>
              <w:t>/</w:t>
            </w:r>
          </w:p>
        </w:tc>
        <w:tc>
          <w:tcPr>
            <w:tcW w:w="1202" w:type="dxa"/>
          </w:tcPr>
          <w:p w14:paraId="11D49489" w14:textId="77777777" w:rsidR="008034E9" w:rsidRPr="001B7C38" w:rsidRDefault="00000000">
            <w:pPr>
              <w:spacing w:line="360" w:lineRule="auto"/>
              <w:jc w:val="center"/>
              <w:rPr>
                <w:rFonts w:ascii="Times New Roman" w:eastAsia="宋体" w:hAnsi="Times New Roman" w:cs="Times New Roman"/>
                <w:kern w:val="0"/>
                <w:szCs w:val="21"/>
              </w:rPr>
            </w:pPr>
            <w:r w:rsidRPr="001B7C38">
              <w:rPr>
                <w:rFonts w:ascii="Times New Roman" w:eastAsia="宋体" w:hAnsi="Times New Roman" w:cs="Times New Roman"/>
                <w:kern w:val="0"/>
                <w:szCs w:val="21"/>
              </w:rPr>
              <w:t>/</w:t>
            </w:r>
          </w:p>
        </w:tc>
        <w:tc>
          <w:tcPr>
            <w:tcW w:w="1202" w:type="dxa"/>
          </w:tcPr>
          <w:p w14:paraId="2353126E" w14:textId="77777777" w:rsidR="008034E9" w:rsidRPr="001B7C38" w:rsidRDefault="00000000">
            <w:pPr>
              <w:spacing w:line="360" w:lineRule="auto"/>
              <w:jc w:val="center"/>
              <w:rPr>
                <w:rFonts w:ascii="Times New Roman" w:eastAsia="宋体" w:hAnsi="Times New Roman" w:cs="Times New Roman"/>
                <w:kern w:val="0"/>
                <w:szCs w:val="21"/>
              </w:rPr>
            </w:pPr>
            <w:r w:rsidRPr="001B7C38">
              <w:rPr>
                <w:rFonts w:ascii="Times New Roman" w:eastAsia="宋体" w:hAnsi="Times New Roman" w:cs="Times New Roman"/>
                <w:kern w:val="0"/>
                <w:szCs w:val="21"/>
              </w:rPr>
              <w:t>/</w:t>
            </w:r>
          </w:p>
        </w:tc>
        <w:tc>
          <w:tcPr>
            <w:tcW w:w="1202" w:type="dxa"/>
          </w:tcPr>
          <w:p w14:paraId="44F6C473" w14:textId="77777777" w:rsidR="008034E9" w:rsidRPr="001B7C38" w:rsidRDefault="00000000">
            <w:pPr>
              <w:spacing w:line="360" w:lineRule="auto"/>
              <w:jc w:val="center"/>
              <w:rPr>
                <w:rFonts w:ascii="Times New Roman" w:eastAsia="宋体" w:hAnsi="Times New Roman" w:cs="Times New Roman"/>
                <w:kern w:val="0"/>
                <w:szCs w:val="21"/>
              </w:rPr>
            </w:pPr>
            <w:r w:rsidRPr="001B7C38">
              <w:rPr>
                <w:rFonts w:ascii="Times New Roman" w:eastAsia="宋体" w:hAnsi="Times New Roman" w:cs="Times New Roman"/>
                <w:kern w:val="0"/>
                <w:szCs w:val="21"/>
              </w:rPr>
              <w:t>3</w:t>
            </w:r>
          </w:p>
        </w:tc>
        <w:tc>
          <w:tcPr>
            <w:tcW w:w="1139" w:type="dxa"/>
          </w:tcPr>
          <w:p w14:paraId="49DB5C59" w14:textId="77777777" w:rsidR="008034E9" w:rsidRPr="001B7C38" w:rsidRDefault="00000000">
            <w:pPr>
              <w:spacing w:line="360" w:lineRule="auto"/>
              <w:jc w:val="center"/>
              <w:rPr>
                <w:rFonts w:ascii="Times New Roman" w:eastAsia="宋体" w:hAnsi="Times New Roman" w:cs="Times New Roman"/>
                <w:kern w:val="0"/>
                <w:szCs w:val="21"/>
              </w:rPr>
            </w:pPr>
            <w:r w:rsidRPr="001B7C38">
              <w:rPr>
                <w:rFonts w:ascii="Times New Roman" w:eastAsia="宋体" w:hAnsi="Times New Roman" w:cs="Times New Roman"/>
                <w:kern w:val="0"/>
                <w:szCs w:val="21"/>
              </w:rPr>
              <w:t>/</w:t>
            </w:r>
          </w:p>
        </w:tc>
        <w:tc>
          <w:tcPr>
            <w:tcW w:w="1139" w:type="dxa"/>
          </w:tcPr>
          <w:p w14:paraId="7F72A3BC" w14:textId="77777777" w:rsidR="008034E9" w:rsidRPr="001B7C38" w:rsidRDefault="00000000">
            <w:pPr>
              <w:spacing w:line="360" w:lineRule="auto"/>
              <w:jc w:val="center"/>
              <w:rPr>
                <w:rFonts w:ascii="Times New Roman" w:eastAsia="宋体" w:hAnsi="Times New Roman" w:cs="Times New Roman"/>
                <w:kern w:val="0"/>
                <w:szCs w:val="21"/>
              </w:rPr>
            </w:pPr>
            <w:r w:rsidRPr="001B7C38">
              <w:rPr>
                <w:rFonts w:ascii="Times New Roman" w:eastAsia="宋体" w:hAnsi="Times New Roman" w:cs="Times New Roman"/>
                <w:kern w:val="0"/>
                <w:szCs w:val="21"/>
              </w:rPr>
              <w:t>/</w:t>
            </w:r>
          </w:p>
        </w:tc>
      </w:tr>
      <w:tr w:rsidR="00090037" w:rsidRPr="001B7C38" w14:paraId="11D07DFF" w14:textId="77777777">
        <w:trPr>
          <w:jc w:val="center"/>
        </w:trPr>
        <w:tc>
          <w:tcPr>
            <w:tcW w:w="1211" w:type="dxa"/>
            <w:vAlign w:val="center"/>
          </w:tcPr>
          <w:p w14:paraId="66B96E73" w14:textId="77777777" w:rsidR="008034E9" w:rsidRPr="001B7C38" w:rsidRDefault="00000000">
            <w:pPr>
              <w:spacing w:line="360" w:lineRule="auto"/>
              <w:jc w:val="center"/>
              <w:rPr>
                <w:rFonts w:ascii="Times New Roman" w:eastAsia="宋体" w:hAnsi="Times New Roman" w:cs="Times New Roman"/>
                <w:kern w:val="0"/>
                <w:szCs w:val="21"/>
              </w:rPr>
            </w:pPr>
            <w:r w:rsidRPr="001B7C38">
              <w:rPr>
                <w:rFonts w:ascii="Times New Roman" w:eastAsia="宋体" w:hAnsi="Times New Roman" w:cs="Times New Roman"/>
                <w:kern w:val="0"/>
                <w:szCs w:val="21"/>
              </w:rPr>
              <w:t>上海建科</w:t>
            </w:r>
          </w:p>
        </w:tc>
        <w:tc>
          <w:tcPr>
            <w:tcW w:w="1201" w:type="dxa"/>
          </w:tcPr>
          <w:p w14:paraId="72CF2CE2" w14:textId="77777777" w:rsidR="008034E9" w:rsidRPr="001B7C38" w:rsidRDefault="00000000">
            <w:pPr>
              <w:spacing w:line="360" w:lineRule="auto"/>
              <w:jc w:val="center"/>
              <w:rPr>
                <w:rFonts w:ascii="Times New Roman" w:eastAsia="宋体" w:hAnsi="Times New Roman" w:cs="Times New Roman"/>
                <w:kern w:val="0"/>
                <w:szCs w:val="21"/>
              </w:rPr>
            </w:pPr>
            <w:r w:rsidRPr="001B7C38">
              <w:rPr>
                <w:rFonts w:ascii="Times New Roman" w:eastAsia="宋体" w:hAnsi="Times New Roman" w:cs="Times New Roman"/>
                <w:kern w:val="0"/>
                <w:szCs w:val="21"/>
              </w:rPr>
              <w:t>/</w:t>
            </w:r>
          </w:p>
        </w:tc>
        <w:tc>
          <w:tcPr>
            <w:tcW w:w="1202" w:type="dxa"/>
          </w:tcPr>
          <w:p w14:paraId="10F9C4A7" w14:textId="77777777" w:rsidR="008034E9" w:rsidRPr="001B7C38" w:rsidRDefault="00000000">
            <w:pPr>
              <w:spacing w:line="360" w:lineRule="auto"/>
              <w:jc w:val="center"/>
              <w:rPr>
                <w:rFonts w:ascii="Times New Roman" w:eastAsia="宋体" w:hAnsi="Times New Roman" w:cs="Times New Roman"/>
                <w:kern w:val="0"/>
                <w:szCs w:val="21"/>
              </w:rPr>
            </w:pPr>
            <w:r w:rsidRPr="001B7C38">
              <w:rPr>
                <w:rFonts w:ascii="Times New Roman" w:eastAsia="宋体" w:hAnsi="Times New Roman" w:cs="Times New Roman"/>
                <w:kern w:val="0"/>
                <w:szCs w:val="21"/>
              </w:rPr>
              <w:t>/</w:t>
            </w:r>
          </w:p>
        </w:tc>
        <w:tc>
          <w:tcPr>
            <w:tcW w:w="1202" w:type="dxa"/>
          </w:tcPr>
          <w:p w14:paraId="58F9F988" w14:textId="77777777" w:rsidR="008034E9" w:rsidRPr="001B7C38" w:rsidRDefault="00000000">
            <w:pPr>
              <w:spacing w:line="360" w:lineRule="auto"/>
              <w:jc w:val="center"/>
              <w:rPr>
                <w:rFonts w:ascii="Times New Roman" w:eastAsia="宋体" w:hAnsi="Times New Roman" w:cs="Times New Roman"/>
                <w:kern w:val="0"/>
                <w:szCs w:val="21"/>
              </w:rPr>
            </w:pPr>
            <w:r w:rsidRPr="001B7C38">
              <w:rPr>
                <w:rFonts w:ascii="Times New Roman" w:eastAsia="宋体" w:hAnsi="Times New Roman" w:cs="Times New Roman"/>
                <w:kern w:val="0"/>
                <w:szCs w:val="21"/>
              </w:rPr>
              <w:t>/</w:t>
            </w:r>
          </w:p>
        </w:tc>
        <w:tc>
          <w:tcPr>
            <w:tcW w:w="1202" w:type="dxa"/>
          </w:tcPr>
          <w:p w14:paraId="08E6BF76" w14:textId="77777777" w:rsidR="008034E9" w:rsidRPr="001B7C38" w:rsidRDefault="00000000">
            <w:pPr>
              <w:spacing w:line="360" w:lineRule="auto"/>
              <w:jc w:val="center"/>
              <w:rPr>
                <w:rFonts w:ascii="Times New Roman" w:eastAsia="宋体" w:hAnsi="Times New Roman" w:cs="Times New Roman"/>
                <w:kern w:val="0"/>
                <w:szCs w:val="21"/>
              </w:rPr>
            </w:pPr>
            <w:r w:rsidRPr="001B7C38">
              <w:rPr>
                <w:rFonts w:ascii="Times New Roman" w:eastAsia="宋体" w:hAnsi="Times New Roman" w:cs="Times New Roman"/>
                <w:kern w:val="0"/>
                <w:szCs w:val="21"/>
              </w:rPr>
              <w:t>/</w:t>
            </w:r>
          </w:p>
        </w:tc>
        <w:tc>
          <w:tcPr>
            <w:tcW w:w="1139" w:type="dxa"/>
          </w:tcPr>
          <w:p w14:paraId="174BB84F" w14:textId="77777777" w:rsidR="008034E9" w:rsidRPr="001B7C38" w:rsidRDefault="00000000">
            <w:pPr>
              <w:spacing w:line="360" w:lineRule="auto"/>
              <w:jc w:val="center"/>
              <w:rPr>
                <w:rFonts w:ascii="Times New Roman" w:eastAsia="宋体" w:hAnsi="Times New Roman" w:cs="Times New Roman"/>
                <w:kern w:val="0"/>
                <w:szCs w:val="21"/>
              </w:rPr>
            </w:pPr>
            <w:r w:rsidRPr="001B7C38">
              <w:rPr>
                <w:rFonts w:ascii="Times New Roman" w:eastAsia="宋体" w:hAnsi="Times New Roman" w:cs="Times New Roman"/>
                <w:kern w:val="0"/>
                <w:szCs w:val="21"/>
              </w:rPr>
              <w:t>＜</w:t>
            </w:r>
            <w:r w:rsidRPr="001B7C38">
              <w:rPr>
                <w:rFonts w:ascii="Times New Roman" w:eastAsia="宋体" w:hAnsi="Times New Roman" w:cs="Times New Roman"/>
                <w:kern w:val="0"/>
                <w:szCs w:val="21"/>
              </w:rPr>
              <w:t>2</w:t>
            </w:r>
          </w:p>
        </w:tc>
        <w:tc>
          <w:tcPr>
            <w:tcW w:w="1139" w:type="dxa"/>
          </w:tcPr>
          <w:p w14:paraId="4EEA6925" w14:textId="77777777" w:rsidR="008034E9" w:rsidRPr="001B7C38" w:rsidRDefault="00000000">
            <w:pPr>
              <w:spacing w:line="360" w:lineRule="auto"/>
              <w:jc w:val="center"/>
              <w:rPr>
                <w:rFonts w:ascii="Times New Roman" w:eastAsia="宋体" w:hAnsi="Times New Roman" w:cs="Times New Roman"/>
                <w:kern w:val="0"/>
                <w:szCs w:val="21"/>
              </w:rPr>
            </w:pPr>
            <w:r w:rsidRPr="001B7C38">
              <w:rPr>
                <w:rFonts w:ascii="Times New Roman" w:eastAsia="宋体" w:hAnsi="Times New Roman" w:cs="Times New Roman"/>
                <w:kern w:val="0"/>
                <w:szCs w:val="21"/>
              </w:rPr>
              <w:t>/</w:t>
            </w:r>
          </w:p>
        </w:tc>
      </w:tr>
    </w:tbl>
    <w:p w14:paraId="37447156" w14:textId="50688AC8" w:rsidR="008034E9" w:rsidRDefault="00000000" w:rsidP="00113F7A">
      <w:pPr>
        <w:pStyle w:val="af"/>
        <w:spacing w:beforeLines="50" w:before="156" w:line="360" w:lineRule="auto"/>
        <w:ind w:firstLine="480"/>
        <w:rPr>
          <w:rFonts w:ascii="Times New Roman"/>
          <w:sz w:val="24"/>
          <w:szCs w:val="24"/>
        </w:rPr>
      </w:pPr>
      <w:r w:rsidRPr="00090037">
        <w:rPr>
          <w:rFonts w:ascii="Times New Roman" w:hint="eastAsia"/>
          <w:sz w:val="24"/>
          <w:szCs w:val="24"/>
        </w:rPr>
        <w:t>（</w:t>
      </w:r>
      <w:r w:rsidRPr="00090037">
        <w:rPr>
          <w:rFonts w:ascii="Times New Roman"/>
          <w:sz w:val="24"/>
          <w:szCs w:val="24"/>
        </w:rPr>
        <w:t>2</w:t>
      </w:r>
      <w:r w:rsidRPr="00090037">
        <w:rPr>
          <w:rFonts w:ascii="Times New Roman" w:hint="eastAsia"/>
          <w:sz w:val="24"/>
          <w:szCs w:val="24"/>
        </w:rPr>
        <w:t>）甲醛含量</w:t>
      </w:r>
      <w:r w:rsidRPr="00090037">
        <w:rPr>
          <w:rFonts w:ascii="Times New Roman" w:hint="eastAsia"/>
          <w:sz w:val="24"/>
          <w:szCs w:val="24"/>
        </w:rPr>
        <w:t>(</w:t>
      </w:r>
      <w:r w:rsidRPr="00090037">
        <w:rPr>
          <w:rFonts w:ascii="Times New Roman" w:hint="eastAsia"/>
          <w:sz w:val="24"/>
          <w:szCs w:val="24"/>
        </w:rPr>
        <w:t>单位：</w:t>
      </w:r>
      <w:r w:rsidRPr="00090037">
        <w:rPr>
          <w:rFonts w:ascii="Times New Roman" w:hint="eastAsia"/>
          <w:sz w:val="24"/>
          <w:szCs w:val="24"/>
        </w:rPr>
        <w:t>mg/kg</w:t>
      </w:r>
      <w:r w:rsidRPr="00090037">
        <w:rPr>
          <w:rFonts w:ascii="Times New Roman"/>
          <w:sz w:val="24"/>
          <w:szCs w:val="24"/>
        </w:rPr>
        <w:t>)</w:t>
      </w:r>
    </w:p>
    <w:p w14:paraId="55A1079A" w14:textId="0A50C677" w:rsidR="00113F7A" w:rsidRPr="00090037" w:rsidRDefault="00113F7A">
      <w:pPr>
        <w:pStyle w:val="af"/>
        <w:spacing w:line="360" w:lineRule="auto"/>
        <w:ind w:firstLine="480"/>
        <w:rPr>
          <w:rFonts w:ascii="Times New Roman"/>
          <w:sz w:val="24"/>
          <w:szCs w:val="24"/>
        </w:rPr>
      </w:pPr>
      <w:r>
        <w:rPr>
          <w:rFonts w:ascii="Times New Roman" w:hint="eastAsia"/>
          <w:sz w:val="24"/>
          <w:szCs w:val="24"/>
        </w:rPr>
        <w:t>由表</w:t>
      </w:r>
      <w:r>
        <w:rPr>
          <w:rFonts w:ascii="Times New Roman"/>
          <w:sz w:val="24"/>
          <w:szCs w:val="24"/>
        </w:rPr>
        <w:t>26</w:t>
      </w:r>
      <w:r>
        <w:rPr>
          <w:rFonts w:ascii="Times New Roman" w:hint="eastAsia"/>
          <w:sz w:val="24"/>
          <w:szCs w:val="24"/>
        </w:rPr>
        <w:t>中</w:t>
      </w:r>
      <w:r w:rsidR="00C26E99">
        <w:rPr>
          <w:rFonts w:ascii="Times New Roman" w:hint="eastAsia"/>
          <w:sz w:val="24"/>
          <w:szCs w:val="24"/>
        </w:rPr>
        <w:t>甲醛</w:t>
      </w:r>
      <w:r>
        <w:rPr>
          <w:rFonts w:ascii="Times New Roman" w:hint="eastAsia"/>
          <w:sz w:val="24"/>
          <w:szCs w:val="24"/>
        </w:rPr>
        <w:t>含量验证试验的数据得到，检验项目合格数为：双组分样品合格数</w:t>
      </w:r>
      <w:r>
        <w:rPr>
          <w:rFonts w:ascii="Times New Roman"/>
          <w:sz w:val="24"/>
          <w:szCs w:val="24"/>
        </w:rPr>
        <w:t>3/3</w:t>
      </w:r>
      <w:r>
        <w:rPr>
          <w:rFonts w:ascii="Times New Roman" w:hint="eastAsia"/>
          <w:sz w:val="24"/>
          <w:szCs w:val="24"/>
        </w:rPr>
        <w:t>，单组分样品合格数</w:t>
      </w:r>
      <w:r w:rsidR="00DE50C7">
        <w:rPr>
          <w:rFonts w:ascii="Times New Roman"/>
          <w:sz w:val="24"/>
          <w:szCs w:val="24"/>
        </w:rPr>
        <w:t>5</w:t>
      </w:r>
      <w:r>
        <w:rPr>
          <w:rFonts w:ascii="Times New Roman"/>
          <w:sz w:val="24"/>
          <w:szCs w:val="24"/>
        </w:rPr>
        <w:t>/6</w:t>
      </w:r>
      <w:r>
        <w:rPr>
          <w:rFonts w:ascii="Times New Roman" w:hint="eastAsia"/>
          <w:sz w:val="24"/>
          <w:szCs w:val="24"/>
        </w:rPr>
        <w:t>，合格率为</w:t>
      </w:r>
      <w:r w:rsidR="00DE50C7">
        <w:rPr>
          <w:rFonts w:ascii="Times New Roman"/>
          <w:sz w:val="24"/>
          <w:szCs w:val="24"/>
        </w:rPr>
        <w:t>83.3</w:t>
      </w:r>
      <w:r>
        <w:rPr>
          <w:rFonts w:ascii="Times New Roman"/>
          <w:sz w:val="24"/>
          <w:szCs w:val="24"/>
        </w:rPr>
        <w:t>%</w:t>
      </w:r>
      <w:r>
        <w:rPr>
          <w:rFonts w:ascii="Times New Roman" w:hint="eastAsia"/>
          <w:sz w:val="24"/>
          <w:szCs w:val="24"/>
        </w:rPr>
        <w:t>。因此，指标值“</w:t>
      </w:r>
      <w:r w:rsidRPr="00090037">
        <w:rPr>
          <w:rFonts w:ascii="Times New Roman" w:hint="eastAsia"/>
          <w:sz w:val="24"/>
          <w:szCs w:val="24"/>
        </w:rPr>
        <w:t>≤</w:t>
      </w:r>
      <w:r w:rsidRPr="00090037">
        <w:rPr>
          <w:rFonts w:ascii="Times New Roman"/>
          <w:sz w:val="24"/>
          <w:szCs w:val="24"/>
        </w:rPr>
        <w:t>50</w:t>
      </w:r>
      <w:r w:rsidRPr="00090037">
        <w:rPr>
          <w:rFonts w:ascii="Times New Roman" w:hint="eastAsia"/>
          <w:sz w:val="24"/>
          <w:szCs w:val="24"/>
        </w:rPr>
        <w:t>g/L</w:t>
      </w:r>
      <w:r>
        <w:rPr>
          <w:rFonts w:ascii="Times New Roman" w:hint="eastAsia"/>
          <w:sz w:val="24"/>
          <w:szCs w:val="24"/>
        </w:rPr>
        <w:t>”具有合理性。</w:t>
      </w:r>
      <w:r w:rsidR="007E1549">
        <w:rPr>
          <w:rFonts w:ascii="Times New Roman" w:hint="eastAsia"/>
          <w:sz w:val="24"/>
          <w:szCs w:val="24"/>
        </w:rPr>
        <w:t>样品</w:t>
      </w:r>
      <w:r w:rsidR="007E1549">
        <w:rPr>
          <w:rFonts w:ascii="Times New Roman" w:hint="eastAsia"/>
          <w:sz w:val="24"/>
          <w:szCs w:val="24"/>
        </w:rPr>
        <w:t>3</w:t>
      </w:r>
      <w:r w:rsidR="007E1549">
        <w:rPr>
          <w:rFonts w:ascii="Times New Roman"/>
          <w:sz w:val="24"/>
          <w:szCs w:val="24"/>
        </w:rPr>
        <w:t>#</w:t>
      </w:r>
      <w:r w:rsidR="007E1549">
        <w:rPr>
          <w:rFonts w:asciiTheme="majorEastAsia" w:eastAsiaTheme="majorEastAsia" w:hAnsiTheme="majorEastAsia" w:hint="eastAsia"/>
          <w:sz w:val="24"/>
          <w:szCs w:val="24"/>
        </w:rPr>
        <w:t>生产企业可以通过改进配方、技术进步来提高产品质量。</w:t>
      </w:r>
    </w:p>
    <w:p w14:paraId="57BCCDC0" w14:textId="2AE2972A" w:rsidR="008034E9" w:rsidRPr="00090037" w:rsidRDefault="00000000">
      <w:pPr>
        <w:spacing w:beforeLines="50" w:before="156" w:afterLines="50" w:after="156"/>
        <w:ind w:firstLineChars="200" w:firstLine="420"/>
        <w:jc w:val="center"/>
        <w:rPr>
          <w:rFonts w:ascii="黑体" w:eastAsia="黑体" w:hAnsi="黑体" w:cs="Times New Roman"/>
          <w:szCs w:val="21"/>
        </w:rPr>
      </w:pPr>
      <w:r w:rsidRPr="00090037">
        <w:rPr>
          <w:rFonts w:ascii="黑体" w:eastAsia="黑体" w:hAnsi="黑体" w:cs="Times New Roman" w:hint="eastAsia"/>
          <w:szCs w:val="21"/>
        </w:rPr>
        <w:t>表</w:t>
      </w:r>
      <w:r w:rsidR="000E0463">
        <w:rPr>
          <w:rFonts w:ascii="黑体" w:eastAsia="黑体" w:hAnsi="黑体" w:cs="Times New Roman"/>
          <w:szCs w:val="21"/>
        </w:rPr>
        <w:t>2</w:t>
      </w:r>
      <w:r w:rsidR="00113F7A">
        <w:rPr>
          <w:rFonts w:ascii="黑体" w:eastAsia="黑体" w:hAnsi="黑体" w:cs="Times New Roman"/>
          <w:szCs w:val="21"/>
        </w:rPr>
        <w:t>6</w:t>
      </w:r>
      <w:r w:rsidRPr="00090037">
        <w:rPr>
          <w:rFonts w:ascii="黑体" w:eastAsia="黑体" w:hAnsi="黑体" w:cs="Times New Roman"/>
          <w:szCs w:val="21"/>
        </w:rPr>
        <w:t xml:space="preserve"> </w:t>
      </w:r>
      <w:r w:rsidRPr="00090037">
        <w:rPr>
          <w:rFonts w:ascii="黑体" w:eastAsia="黑体" w:hAnsi="黑体" w:cs="Times New Roman" w:hint="eastAsia"/>
          <w:szCs w:val="21"/>
        </w:rPr>
        <w:t>甲醛含量试验结果</w:t>
      </w:r>
    </w:p>
    <w:tbl>
      <w:tblPr>
        <w:tblStyle w:val="ad"/>
        <w:tblW w:w="0" w:type="auto"/>
        <w:jc w:val="center"/>
        <w:tblLayout w:type="fixed"/>
        <w:tblLook w:val="04A0" w:firstRow="1" w:lastRow="0" w:firstColumn="1" w:lastColumn="0" w:noHBand="0" w:noVBand="1"/>
      </w:tblPr>
      <w:tblGrid>
        <w:gridCol w:w="1211"/>
        <w:gridCol w:w="1201"/>
        <w:gridCol w:w="1202"/>
        <w:gridCol w:w="1202"/>
        <w:gridCol w:w="1202"/>
        <w:gridCol w:w="1139"/>
        <w:gridCol w:w="1139"/>
      </w:tblGrid>
      <w:tr w:rsidR="00090037" w:rsidRPr="00CA6ECA" w14:paraId="527D472E" w14:textId="77777777">
        <w:trPr>
          <w:jc w:val="center"/>
        </w:trPr>
        <w:tc>
          <w:tcPr>
            <w:tcW w:w="1211" w:type="dxa"/>
            <w:shd w:val="pct25" w:color="auto" w:fill="auto"/>
            <w:vAlign w:val="center"/>
          </w:tcPr>
          <w:p w14:paraId="012E32F8" w14:textId="77777777" w:rsidR="008034E9" w:rsidRPr="00CA6ECA" w:rsidRDefault="00000000">
            <w:pPr>
              <w:spacing w:line="360" w:lineRule="auto"/>
              <w:jc w:val="center"/>
              <w:rPr>
                <w:rFonts w:ascii="Times New Roman" w:eastAsia="黑体" w:hAnsi="Times New Roman" w:cs="Times New Roman"/>
                <w:kern w:val="0"/>
                <w:szCs w:val="21"/>
              </w:rPr>
            </w:pPr>
            <w:r w:rsidRPr="00CA6ECA">
              <w:rPr>
                <w:rFonts w:ascii="Times New Roman" w:eastAsia="黑体" w:hAnsi="Times New Roman" w:cs="Times New Roman"/>
                <w:kern w:val="0"/>
                <w:szCs w:val="21"/>
              </w:rPr>
              <w:t>编号</w:t>
            </w:r>
          </w:p>
        </w:tc>
        <w:tc>
          <w:tcPr>
            <w:tcW w:w="1201" w:type="dxa"/>
            <w:shd w:val="pct25" w:color="auto" w:fill="auto"/>
            <w:vAlign w:val="center"/>
          </w:tcPr>
          <w:p w14:paraId="6465FD01" w14:textId="77777777" w:rsidR="008034E9" w:rsidRPr="00CA6ECA" w:rsidRDefault="00000000">
            <w:pPr>
              <w:spacing w:line="360" w:lineRule="auto"/>
              <w:jc w:val="center"/>
              <w:rPr>
                <w:rFonts w:ascii="Times New Roman" w:eastAsia="黑体" w:hAnsi="Times New Roman" w:cs="Times New Roman"/>
                <w:kern w:val="0"/>
                <w:szCs w:val="21"/>
              </w:rPr>
            </w:pPr>
            <w:r w:rsidRPr="00CA6ECA">
              <w:rPr>
                <w:rFonts w:ascii="Times New Roman" w:eastAsia="黑体" w:hAnsi="Times New Roman" w:cs="Times New Roman"/>
                <w:kern w:val="0"/>
                <w:szCs w:val="21"/>
              </w:rPr>
              <w:t>1#</w:t>
            </w:r>
          </w:p>
        </w:tc>
        <w:tc>
          <w:tcPr>
            <w:tcW w:w="1202" w:type="dxa"/>
            <w:shd w:val="pct25" w:color="auto" w:fill="auto"/>
            <w:vAlign w:val="center"/>
          </w:tcPr>
          <w:p w14:paraId="37A7EFF3" w14:textId="77777777" w:rsidR="008034E9" w:rsidRPr="00CA6ECA" w:rsidRDefault="00000000">
            <w:pPr>
              <w:spacing w:line="360" w:lineRule="auto"/>
              <w:jc w:val="center"/>
              <w:rPr>
                <w:rFonts w:ascii="Times New Roman" w:eastAsia="黑体" w:hAnsi="Times New Roman" w:cs="Times New Roman"/>
                <w:kern w:val="0"/>
                <w:szCs w:val="21"/>
              </w:rPr>
            </w:pPr>
            <w:r w:rsidRPr="00CA6ECA">
              <w:rPr>
                <w:rFonts w:ascii="Times New Roman" w:eastAsia="黑体" w:hAnsi="Times New Roman" w:cs="Times New Roman"/>
                <w:kern w:val="0"/>
                <w:szCs w:val="21"/>
              </w:rPr>
              <w:t>2#</w:t>
            </w:r>
          </w:p>
        </w:tc>
        <w:tc>
          <w:tcPr>
            <w:tcW w:w="1202" w:type="dxa"/>
            <w:shd w:val="pct25" w:color="auto" w:fill="auto"/>
            <w:vAlign w:val="center"/>
          </w:tcPr>
          <w:p w14:paraId="40AD0163" w14:textId="77777777" w:rsidR="008034E9" w:rsidRPr="00CA6ECA" w:rsidRDefault="00000000">
            <w:pPr>
              <w:spacing w:line="360" w:lineRule="auto"/>
              <w:jc w:val="center"/>
              <w:rPr>
                <w:rFonts w:ascii="Times New Roman" w:eastAsia="黑体" w:hAnsi="Times New Roman" w:cs="Times New Roman"/>
                <w:kern w:val="0"/>
                <w:szCs w:val="21"/>
              </w:rPr>
            </w:pPr>
            <w:r w:rsidRPr="00CA6ECA">
              <w:rPr>
                <w:rFonts w:ascii="Times New Roman" w:eastAsia="黑体" w:hAnsi="Times New Roman" w:cs="Times New Roman"/>
                <w:kern w:val="0"/>
                <w:szCs w:val="21"/>
              </w:rPr>
              <w:t>3#</w:t>
            </w:r>
          </w:p>
        </w:tc>
        <w:tc>
          <w:tcPr>
            <w:tcW w:w="1202" w:type="dxa"/>
            <w:shd w:val="pct25" w:color="auto" w:fill="auto"/>
            <w:vAlign w:val="center"/>
          </w:tcPr>
          <w:p w14:paraId="481B1113" w14:textId="77777777" w:rsidR="008034E9" w:rsidRPr="00CA6ECA" w:rsidRDefault="00000000">
            <w:pPr>
              <w:spacing w:line="360" w:lineRule="auto"/>
              <w:jc w:val="center"/>
              <w:rPr>
                <w:rFonts w:ascii="Times New Roman" w:eastAsia="黑体" w:hAnsi="Times New Roman" w:cs="Times New Roman"/>
                <w:kern w:val="0"/>
                <w:szCs w:val="21"/>
              </w:rPr>
            </w:pPr>
            <w:r w:rsidRPr="00CA6ECA">
              <w:rPr>
                <w:rFonts w:ascii="Times New Roman" w:eastAsia="黑体" w:hAnsi="Times New Roman" w:cs="Times New Roman"/>
                <w:kern w:val="0"/>
                <w:szCs w:val="21"/>
              </w:rPr>
              <w:t>4#</w:t>
            </w:r>
          </w:p>
        </w:tc>
        <w:tc>
          <w:tcPr>
            <w:tcW w:w="1139" w:type="dxa"/>
            <w:shd w:val="pct25" w:color="auto" w:fill="auto"/>
          </w:tcPr>
          <w:p w14:paraId="516AE523" w14:textId="77777777" w:rsidR="008034E9" w:rsidRPr="00CA6ECA" w:rsidRDefault="00000000">
            <w:pPr>
              <w:spacing w:line="360" w:lineRule="auto"/>
              <w:jc w:val="center"/>
              <w:rPr>
                <w:rFonts w:ascii="Times New Roman" w:eastAsia="黑体" w:hAnsi="Times New Roman" w:cs="Times New Roman"/>
                <w:kern w:val="0"/>
                <w:szCs w:val="21"/>
              </w:rPr>
            </w:pPr>
            <w:r w:rsidRPr="00CA6ECA">
              <w:rPr>
                <w:rFonts w:ascii="Times New Roman" w:eastAsia="黑体" w:hAnsi="Times New Roman" w:cs="Times New Roman"/>
                <w:kern w:val="0"/>
                <w:szCs w:val="21"/>
              </w:rPr>
              <w:t>5#</w:t>
            </w:r>
          </w:p>
        </w:tc>
        <w:tc>
          <w:tcPr>
            <w:tcW w:w="1139" w:type="dxa"/>
            <w:shd w:val="pct25" w:color="auto" w:fill="auto"/>
          </w:tcPr>
          <w:p w14:paraId="0CE54463" w14:textId="77777777" w:rsidR="008034E9" w:rsidRPr="00CA6ECA" w:rsidRDefault="00000000">
            <w:pPr>
              <w:spacing w:line="360" w:lineRule="auto"/>
              <w:jc w:val="center"/>
              <w:rPr>
                <w:rFonts w:ascii="Times New Roman" w:eastAsia="黑体" w:hAnsi="Times New Roman" w:cs="Times New Roman"/>
                <w:kern w:val="0"/>
                <w:szCs w:val="21"/>
              </w:rPr>
            </w:pPr>
            <w:r w:rsidRPr="00CA6ECA">
              <w:rPr>
                <w:rFonts w:ascii="Times New Roman" w:eastAsia="黑体" w:hAnsi="Times New Roman" w:cs="Times New Roman"/>
                <w:kern w:val="0"/>
                <w:szCs w:val="21"/>
              </w:rPr>
              <w:t>6#</w:t>
            </w:r>
          </w:p>
        </w:tc>
      </w:tr>
      <w:tr w:rsidR="00090037" w:rsidRPr="00CA6ECA" w14:paraId="651E5227" w14:textId="77777777">
        <w:trPr>
          <w:jc w:val="center"/>
        </w:trPr>
        <w:tc>
          <w:tcPr>
            <w:tcW w:w="1211" w:type="dxa"/>
            <w:vAlign w:val="center"/>
          </w:tcPr>
          <w:p w14:paraId="2B2098E9" w14:textId="3D9E6F47" w:rsidR="008034E9" w:rsidRPr="00CA6ECA" w:rsidRDefault="00D24711">
            <w:pPr>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CTC</w:t>
            </w:r>
            <w:r w:rsidRPr="00CA6ECA">
              <w:rPr>
                <w:rFonts w:ascii="Times New Roman" w:eastAsia="宋体" w:hAnsi="Times New Roman" w:cs="Times New Roman"/>
                <w:kern w:val="0"/>
                <w:szCs w:val="21"/>
              </w:rPr>
              <w:t>苏州</w:t>
            </w:r>
          </w:p>
        </w:tc>
        <w:tc>
          <w:tcPr>
            <w:tcW w:w="1201" w:type="dxa"/>
            <w:vAlign w:val="center"/>
          </w:tcPr>
          <w:p w14:paraId="1C96FD63" w14:textId="77777777" w:rsidR="008034E9" w:rsidRPr="00CA6ECA" w:rsidRDefault="00000000">
            <w:pPr>
              <w:spacing w:line="360" w:lineRule="auto"/>
              <w:jc w:val="center"/>
              <w:rPr>
                <w:rFonts w:ascii="Times New Roman" w:eastAsia="宋体" w:hAnsi="Times New Roman" w:cs="Times New Roman"/>
                <w:kern w:val="0"/>
                <w:szCs w:val="21"/>
              </w:rPr>
            </w:pPr>
            <w:r w:rsidRPr="00CA6ECA">
              <w:rPr>
                <w:rFonts w:ascii="Times New Roman" w:eastAsia="宋体" w:hAnsi="Times New Roman" w:cs="Times New Roman"/>
                <w:kern w:val="0"/>
                <w:szCs w:val="21"/>
              </w:rPr>
              <w:t>22</w:t>
            </w:r>
          </w:p>
        </w:tc>
        <w:tc>
          <w:tcPr>
            <w:tcW w:w="1202" w:type="dxa"/>
            <w:vAlign w:val="center"/>
          </w:tcPr>
          <w:p w14:paraId="6783712A" w14:textId="77777777" w:rsidR="008034E9" w:rsidRPr="00CA6ECA" w:rsidRDefault="00000000">
            <w:pPr>
              <w:spacing w:line="360" w:lineRule="auto"/>
              <w:jc w:val="center"/>
              <w:rPr>
                <w:rFonts w:ascii="Times New Roman" w:eastAsia="宋体" w:hAnsi="Times New Roman" w:cs="Times New Roman"/>
                <w:kern w:val="0"/>
                <w:szCs w:val="21"/>
              </w:rPr>
            </w:pPr>
            <w:r w:rsidRPr="00CA6ECA">
              <w:rPr>
                <w:rFonts w:ascii="Times New Roman" w:eastAsia="宋体" w:hAnsi="Times New Roman" w:cs="Times New Roman"/>
                <w:kern w:val="0"/>
                <w:szCs w:val="21"/>
              </w:rPr>
              <w:t>/</w:t>
            </w:r>
          </w:p>
        </w:tc>
        <w:tc>
          <w:tcPr>
            <w:tcW w:w="1202" w:type="dxa"/>
            <w:vAlign w:val="center"/>
          </w:tcPr>
          <w:p w14:paraId="38994CEC" w14:textId="77777777" w:rsidR="008034E9" w:rsidRPr="00CA6ECA" w:rsidRDefault="00000000">
            <w:pPr>
              <w:spacing w:line="360" w:lineRule="auto"/>
              <w:jc w:val="center"/>
              <w:rPr>
                <w:rFonts w:ascii="Times New Roman" w:eastAsia="宋体" w:hAnsi="Times New Roman" w:cs="Times New Roman"/>
                <w:kern w:val="0"/>
                <w:szCs w:val="21"/>
              </w:rPr>
            </w:pPr>
            <w:r w:rsidRPr="00CA6ECA">
              <w:rPr>
                <w:rFonts w:ascii="Times New Roman" w:eastAsia="宋体" w:hAnsi="Times New Roman" w:cs="Times New Roman"/>
                <w:kern w:val="0"/>
                <w:szCs w:val="21"/>
              </w:rPr>
              <w:t>52</w:t>
            </w:r>
          </w:p>
        </w:tc>
        <w:tc>
          <w:tcPr>
            <w:tcW w:w="1202" w:type="dxa"/>
            <w:vAlign w:val="center"/>
          </w:tcPr>
          <w:p w14:paraId="6C28CC74" w14:textId="77777777" w:rsidR="008034E9" w:rsidRPr="00CA6ECA" w:rsidRDefault="00000000">
            <w:pPr>
              <w:spacing w:line="360" w:lineRule="auto"/>
              <w:jc w:val="center"/>
              <w:rPr>
                <w:rFonts w:ascii="Times New Roman" w:eastAsia="宋体" w:hAnsi="Times New Roman" w:cs="Times New Roman"/>
                <w:kern w:val="0"/>
                <w:szCs w:val="21"/>
              </w:rPr>
            </w:pPr>
            <w:r w:rsidRPr="00CA6ECA">
              <w:rPr>
                <w:rFonts w:ascii="Times New Roman" w:eastAsia="宋体" w:hAnsi="Times New Roman" w:cs="Times New Roman"/>
                <w:kern w:val="0"/>
                <w:szCs w:val="21"/>
              </w:rPr>
              <w:t>12</w:t>
            </w:r>
          </w:p>
        </w:tc>
        <w:tc>
          <w:tcPr>
            <w:tcW w:w="1139" w:type="dxa"/>
            <w:vAlign w:val="center"/>
          </w:tcPr>
          <w:p w14:paraId="74386C5B" w14:textId="77777777" w:rsidR="008034E9" w:rsidRPr="00CA6ECA" w:rsidRDefault="00000000">
            <w:pPr>
              <w:spacing w:line="360" w:lineRule="auto"/>
              <w:jc w:val="center"/>
              <w:rPr>
                <w:rFonts w:ascii="Times New Roman" w:eastAsia="宋体" w:hAnsi="Times New Roman" w:cs="Times New Roman"/>
                <w:kern w:val="0"/>
                <w:szCs w:val="21"/>
              </w:rPr>
            </w:pPr>
            <w:r w:rsidRPr="00CA6ECA">
              <w:rPr>
                <w:rFonts w:ascii="Times New Roman" w:eastAsia="宋体" w:hAnsi="Times New Roman" w:cs="Times New Roman"/>
                <w:kern w:val="0"/>
                <w:szCs w:val="21"/>
              </w:rPr>
              <w:t>11</w:t>
            </w:r>
          </w:p>
        </w:tc>
        <w:tc>
          <w:tcPr>
            <w:tcW w:w="1139" w:type="dxa"/>
            <w:vAlign w:val="center"/>
          </w:tcPr>
          <w:p w14:paraId="33A1E6C1" w14:textId="77777777" w:rsidR="008034E9" w:rsidRPr="00CA6ECA" w:rsidRDefault="00000000">
            <w:pPr>
              <w:spacing w:line="360" w:lineRule="auto"/>
              <w:jc w:val="center"/>
              <w:rPr>
                <w:rFonts w:ascii="Times New Roman" w:eastAsia="宋体" w:hAnsi="Times New Roman" w:cs="Times New Roman"/>
                <w:kern w:val="0"/>
                <w:szCs w:val="21"/>
              </w:rPr>
            </w:pPr>
            <w:r w:rsidRPr="00CA6ECA">
              <w:rPr>
                <w:rFonts w:ascii="Times New Roman" w:eastAsia="宋体" w:hAnsi="Times New Roman" w:cs="Times New Roman"/>
                <w:kern w:val="0"/>
                <w:szCs w:val="21"/>
              </w:rPr>
              <w:t>48</w:t>
            </w:r>
          </w:p>
        </w:tc>
      </w:tr>
      <w:tr w:rsidR="00090037" w:rsidRPr="00CA6ECA" w14:paraId="1014C59A" w14:textId="77777777">
        <w:trPr>
          <w:jc w:val="center"/>
        </w:trPr>
        <w:tc>
          <w:tcPr>
            <w:tcW w:w="1211" w:type="dxa"/>
            <w:vAlign w:val="center"/>
          </w:tcPr>
          <w:p w14:paraId="57428C6A" w14:textId="37499D3F" w:rsidR="008034E9" w:rsidRPr="00CA6ECA" w:rsidRDefault="00D24711">
            <w:pPr>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CTC</w:t>
            </w:r>
            <w:r w:rsidRPr="00CA6ECA">
              <w:rPr>
                <w:rFonts w:ascii="Times New Roman" w:eastAsia="宋体" w:hAnsi="Times New Roman" w:cs="Times New Roman"/>
                <w:kern w:val="0"/>
                <w:szCs w:val="21"/>
              </w:rPr>
              <w:t>北京</w:t>
            </w:r>
          </w:p>
        </w:tc>
        <w:tc>
          <w:tcPr>
            <w:tcW w:w="1201" w:type="dxa"/>
          </w:tcPr>
          <w:p w14:paraId="2F11AE14" w14:textId="77777777" w:rsidR="008034E9" w:rsidRPr="00CA6ECA" w:rsidRDefault="00000000">
            <w:pPr>
              <w:spacing w:line="360" w:lineRule="auto"/>
              <w:jc w:val="center"/>
              <w:rPr>
                <w:rFonts w:ascii="Times New Roman" w:eastAsia="宋体" w:hAnsi="Times New Roman" w:cs="Times New Roman"/>
                <w:kern w:val="0"/>
                <w:szCs w:val="21"/>
              </w:rPr>
            </w:pPr>
            <w:r w:rsidRPr="00CA6ECA">
              <w:rPr>
                <w:rFonts w:ascii="Times New Roman" w:eastAsia="宋体" w:hAnsi="Times New Roman" w:cs="Times New Roman"/>
                <w:kern w:val="0"/>
                <w:szCs w:val="21"/>
              </w:rPr>
              <w:t>44</w:t>
            </w:r>
          </w:p>
        </w:tc>
        <w:tc>
          <w:tcPr>
            <w:tcW w:w="1202" w:type="dxa"/>
          </w:tcPr>
          <w:p w14:paraId="544FFA80" w14:textId="77777777" w:rsidR="008034E9" w:rsidRPr="00CA6ECA" w:rsidRDefault="00000000">
            <w:pPr>
              <w:spacing w:line="360" w:lineRule="auto"/>
              <w:jc w:val="center"/>
              <w:rPr>
                <w:rFonts w:ascii="Times New Roman" w:eastAsia="宋体" w:hAnsi="Times New Roman" w:cs="Times New Roman"/>
                <w:kern w:val="0"/>
                <w:szCs w:val="21"/>
              </w:rPr>
            </w:pPr>
            <w:r w:rsidRPr="00CA6ECA">
              <w:rPr>
                <w:rFonts w:ascii="Times New Roman" w:eastAsia="宋体" w:hAnsi="Times New Roman" w:cs="Times New Roman"/>
                <w:kern w:val="0"/>
                <w:szCs w:val="21"/>
              </w:rPr>
              <w:t>44</w:t>
            </w:r>
          </w:p>
        </w:tc>
        <w:tc>
          <w:tcPr>
            <w:tcW w:w="1202" w:type="dxa"/>
          </w:tcPr>
          <w:p w14:paraId="1B49D40C" w14:textId="77777777" w:rsidR="008034E9" w:rsidRPr="00CA6ECA" w:rsidRDefault="00000000">
            <w:pPr>
              <w:spacing w:line="360" w:lineRule="auto"/>
              <w:jc w:val="center"/>
              <w:rPr>
                <w:rFonts w:ascii="Times New Roman" w:eastAsia="宋体" w:hAnsi="Times New Roman" w:cs="Times New Roman"/>
                <w:kern w:val="0"/>
                <w:szCs w:val="21"/>
              </w:rPr>
            </w:pPr>
            <w:r w:rsidRPr="00CA6ECA">
              <w:rPr>
                <w:rFonts w:ascii="Times New Roman" w:eastAsia="宋体" w:hAnsi="Times New Roman" w:cs="Times New Roman"/>
                <w:kern w:val="0"/>
                <w:szCs w:val="21"/>
              </w:rPr>
              <w:t>/</w:t>
            </w:r>
          </w:p>
        </w:tc>
        <w:tc>
          <w:tcPr>
            <w:tcW w:w="1202" w:type="dxa"/>
          </w:tcPr>
          <w:p w14:paraId="7A589823" w14:textId="77777777" w:rsidR="008034E9" w:rsidRPr="00CA6ECA" w:rsidRDefault="00000000">
            <w:pPr>
              <w:spacing w:line="360" w:lineRule="auto"/>
              <w:jc w:val="center"/>
              <w:rPr>
                <w:rFonts w:ascii="Times New Roman" w:eastAsia="宋体" w:hAnsi="Times New Roman" w:cs="Times New Roman"/>
                <w:kern w:val="0"/>
                <w:szCs w:val="21"/>
              </w:rPr>
            </w:pPr>
            <w:r w:rsidRPr="00CA6ECA">
              <w:rPr>
                <w:rFonts w:ascii="Times New Roman" w:eastAsia="宋体" w:hAnsi="Times New Roman" w:cs="Times New Roman"/>
                <w:kern w:val="0"/>
                <w:szCs w:val="21"/>
              </w:rPr>
              <w:t>/</w:t>
            </w:r>
          </w:p>
        </w:tc>
        <w:tc>
          <w:tcPr>
            <w:tcW w:w="1139" w:type="dxa"/>
          </w:tcPr>
          <w:p w14:paraId="33D1775E" w14:textId="77777777" w:rsidR="008034E9" w:rsidRPr="00CA6ECA" w:rsidRDefault="00000000">
            <w:pPr>
              <w:spacing w:line="360" w:lineRule="auto"/>
              <w:jc w:val="center"/>
              <w:rPr>
                <w:rFonts w:ascii="Times New Roman" w:eastAsia="宋体" w:hAnsi="Times New Roman" w:cs="Times New Roman"/>
                <w:kern w:val="0"/>
                <w:szCs w:val="21"/>
              </w:rPr>
            </w:pPr>
            <w:r w:rsidRPr="00CA6ECA">
              <w:rPr>
                <w:rFonts w:ascii="Times New Roman" w:eastAsia="宋体" w:hAnsi="Times New Roman" w:cs="Times New Roman"/>
                <w:kern w:val="0"/>
                <w:szCs w:val="21"/>
              </w:rPr>
              <w:t>/</w:t>
            </w:r>
          </w:p>
        </w:tc>
        <w:tc>
          <w:tcPr>
            <w:tcW w:w="1139" w:type="dxa"/>
          </w:tcPr>
          <w:p w14:paraId="05DD2659" w14:textId="77777777" w:rsidR="008034E9" w:rsidRPr="00CA6ECA" w:rsidRDefault="00000000">
            <w:pPr>
              <w:spacing w:line="360" w:lineRule="auto"/>
              <w:jc w:val="center"/>
              <w:rPr>
                <w:rFonts w:ascii="Times New Roman" w:eastAsia="宋体" w:hAnsi="Times New Roman" w:cs="Times New Roman"/>
                <w:kern w:val="0"/>
                <w:szCs w:val="21"/>
              </w:rPr>
            </w:pPr>
            <w:r w:rsidRPr="00CA6ECA">
              <w:rPr>
                <w:rFonts w:ascii="Times New Roman" w:eastAsia="宋体" w:hAnsi="Times New Roman" w:cs="Times New Roman"/>
                <w:kern w:val="0"/>
                <w:szCs w:val="21"/>
              </w:rPr>
              <w:t>/</w:t>
            </w:r>
          </w:p>
        </w:tc>
      </w:tr>
      <w:tr w:rsidR="00090037" w:rsidRPr="00CA6ECA" w14:paraId="190604D0" w14:textId="77777777">
        <w:trPr>
          <w:jc w:val="center"/>
        </w:trPr>
        <w:tc>
          <w:tcPr>
            <w:tcW w:w="1211" w:type="dxa"/>
            <w:vAlign w:val="center"/>
          </w:tcPr>
          <w:p w14:paraId="07ED714D" w14:textId="5CA8F947" w:rsidR="008034E9" w:rsidRPr="00CA6ECA" w:rsidRDefault="00A847AA">
            <w:pPr>
              <w:spacing w:line="360" w:lineRule="auto"/>
              <w:jc w:val="center"/>
              <w:rPr>
                <w:rFonts w:ascii="Times New Roman" w:eastAsia="宋体" w:hAnsi="Times New Roman" w:cs="Times New Roman"/>
                <w:kern w:val="0"/>
                <w:szCs w:val="21"/>
              </w:rPr>
            </w:pPr>
            <w:r w:rsidRPr="00CA6ECA">
              <w:rPr>
                <w:rFonts w:ascii="Times New Roman" w:eastAsia="宋体" w:hAnsi="Times New Roman" w:cs="Times New Roman"/>
                <w:kern w:val="0"/>
                <w:szCs w:val="21"/>
              </w:rPr>
              <w:t>广州总站</w:t>
            </w:r>
          </w:p>
        </w:tc>
        <w:tc>
          <w:tcPr>
            <w:tcW w:w="1201" w:type="dxa"/>
          </w:tcPr>
          <w:p w14:paraId="3B204DF8" w14:textId="77777777" w:rsidR="008034E9" w:rsidRPr="00CA6ECA" w:rsidRDefault="00000000">
            <w:pPr>
              <w:spacing w:line="360" w:lineRule="auto"/>
              <w:jc w:val="center"/>
              <w:rPr>
                <w:rFonts w:ascii="Times New Roman" w:eastAsia="宋体" w:hAnsi="Times New Roman" w:cs="Times New Roman"/>
                <w:kern w:val="0"/>
                <w:szCs w:val="21"/>
              </w:rPr>
            </w:pPr>
            <w:r w:rsidRPr="00CA6ECA">
              <w:rPr>
                <w:rFonts w:ascii="Times New Roman" w:eastAsia="宋体" w:hAnsi="Times New Roman" w:cs="Times New Roman"/>
                <w:kern w:val="0"/>
                <w:szCs w:val="21"/>
              </w:rPr>
              <w:t>/</w:t>
            </w:r>
          </w:p>
        </w:tc>
        <w:tc>
          <w:tcPr>
            <w:tcW w:w="1202" w:type="dxa"/>
          </w:tcPr>
          <w:p w14:paraId="615C095F" w14:textId="77777777" w:rsidR="008034E9" w:rsidRPr="00CA6ECA" w:rsidRDefault="00000000">
            <w:pPr>
              <w:spacing w:line="360" w:lineRule="auto"/>
              <w:jc w:val="center"/>
              <w:rPr>
                <w:rFonts w:ascii="Times New Roman" w:eastAsia="宋体" w:hAnsi="Times New Roman" w:cs="Times New Roman"/>
                <w:kern w:val="0"/>
                <w:szCs w:val="21"/>
              </w:rPr>
            </w:pPr>
            <w:r w:rsidRPr="00CA6ECA">
              <w:rPr>
                <w:rFonts w:ascii="Times New Roman" w:eastAsia="宋体" w:hAnsi="Times New Roman" w:cs="Times New Roman"/>
                <w:kern w:val="0"/>
                <w:szCs w:val="21"/>
              </w:rPr>
              <w:t>/</w:t>
            </w:r>
          </w:p>
        </w:tc>
        <w:tc>
          <w:tcPr>
            <w:tcW w:w="1202" w:type="dxa"/>
          </w:tcPr>
          <w:p w14:paraId="22E05908" w14:textId="77777777" w:rsidR="008034E9" w:rsidRPr="00CA6ECA" w:rsidRDefault="00000000">
            <w:pPr>
              <w:spacing w:line="360" w:lineRule="auto"/>
              <w:jc w:val="center"/>
              <w:rPr>
                <w:rFonts w:ascii="Times New Roman" w:eastAsia="宋体" w:hAnsi="Times New Roman" w:cs="Times New Roman"/>
                <w:kern w:val="0"/>
                <w:szCs w:val="21"/>
              </w:rPr>
            </w:pPr>
            <w:r w:rsidRPr="00CA6ECA">
              <w:rPr>
                <w:rFonts w:ascii="Times New Roman" w:eastAsia="宋体" w:hAnsi="Times New Roman" w:cs="Times New Roman"/>
                <w:kern w:val="0"/>
                <w:szCs w:val="21"/>
              </w:rPr>
              <w:t>/</w:t>
            </w:r>
          </w:p>
        </w:tc>
        <w:tc>
          <w:tcPr>
            <w:tcW w:w="1202" w:type="dxa"/>
          </w:tcPr>
          <w:p w14:paraId="13C44161" w14:textId="77777777" w:rsidR="008034E9" w:rsidRPr="00CA6ECA" w:rsidRDefault="00000000">
            <w:pPr>
              <w:spacing w:line="360" w:lineRule="auto"/>
              <w:jc w:val="center"/>
              <w:rPr>
                <w:rFonts w:ascii="Times New Roman" w:eastAsia="宋体" w:hAnsi="Times New Roman" w:cs="Times New Roman"/>
                <w:kern w:val="0"/>
                <w:szCs w:val="21"/>
              </w:rPr>
            </w:pPr>
            <w:r w:rsidRPr="00CA6ECA">
              <w:rPr>
                <w:rFonts w:ascii="Times New Roman" w:eastAsia="宋体" w:hAnsi="Times New Roman" w:cs="Times New Roman"/>
                <w:kern w:val="0"/>
                <w:szCs w:val="21"/>
              </w:rPr>
              <w:t>29</w:t>
            </w:r>
          </w:p>
        </w:tc>
        <w:tc>
          <w:tcPr>
            <w:tcW w:w="1139" w:type="dxa"/>
          </w:tcPr>
          <w:p w14:paraId="6B0CE5ED" w14:textId="77777777" w:rsidR="008034E9" w:rsidRPr="00CA6ECA" w:rsidRDefault="00000000">
            <w:pPr>
              <w:spacing w:line="360" w:lineRule="auto"/>
              <w:jc w:val="center"/>
              <w:rPr>
                <w:rFonts w:ascii="Times New Roman" w:eastAsia="宋体" w:hAnsi="Times New Roman" w:cs="Times New Roman"/>
                <w:kern w:val="0"/>
                <w:szCs w:val="21"/>
              </w:rPr>
            </w:pPr>
            <w:r w:rsidRPr="00CA6ECA">
              <w:rPr>
                <w:rFonts w:ascii="Times New Roman" w:eastAsia="宋体" w:hAnsi="Times New Roman" w:cs="Times New Roman"/>
                <w:kern w:val="0"/>
                <w:szCs w:val="21"/>
              </w:rPr>
              <w:t>/</w:t>
            </w:r>
          </w:p>
        </w:tc>
        <w:tc>
          <w:tcPr>
            <w:tcW w:w="1139" w:type="dxa"/>
          </w:tcPr>
          <w:p w14:paraId="68DD9E12" w14:textId="77777777" w:rsidR="008034E9" w:rsidRPr="00CA6ECA" w:rsidRDefault="00000000">
            <w:pPr>
              <w:spacing w:line="360" w:lineRule="auto"/>
              <w:jc w:val="center"/>
              <w:rPr>
                <w:rFonts w:ascii="Times New Roman" w:eastAsia="宋体" w:hAnsi="Times New Roman" w:cs="Times New Roman"/>
                <w:kern w:val="0"/>
                <w:szCs w:val="21"/>
              </w:rPr>
            </w:pPr>
            <w:r w:rsidRPr="00CA6ECA">
              <w:rPr>
                <w:rFonts w:ascii="Times New Roman" w:eastAsia="宋体" w:hAnsi="Times New Roman" w:cs="Times New Roman"/>
                <w:kern w:val="0"/>
                <w:szCs w:val="21"/>
              </w:rPr>
              <w:t>/</w:t>
            </w:r>
          </w:p>
        </w:tc>
      </w:tr>
      <w:tr w:rsidR="00090037" w:rsidRPr="00CA6ECA" w14:paraId="1E942DF9" w14:textId="77777777">
        <w:trPr>
          <w:jc w:val="center"/>
        </w:trPr>
        <w:tc>
          <w:tcPr>
            <w:tcW w:w="1211" w:type="dxa"/>
            <w:vAlign w:val="center"/>
          </w:tcPr>
          <w:p w14:paraId="16F36519" w14:textId="77777777" w:rsidR="008034E9" w:rsidRPr="00CA6ECA" w:rsidRDefault="00000000">
            <w:pPr>
              <w:spacing w:line="360" w:lineRule="auto"/>
              <w:jc w:val="center"/>
              <w:rPr>
                <w:rFonts w:ascii="Times New Roman" w:eastAsia="宋体" w:hAnsi="Times New Roman" w:cs="Times New Roman"/>
                <w:kern w:val="0"/>
                <w:szCs w:val="21"/>
              </w:rPr>
            </w:pPr>
            <w:r w:rsidRPr="00CA6ECA">
              <w:rPr>
                <w:rFonts w:ascii="Times New Roman" w:eastAsia="宋体" w:hAnsi="Times New Roman" w:cs="Times New Roman"/>
                <w:kern w:val="0"/>
                <w:szCs w:val="21"/>
              </w:rPr>
              <w:t>上海建科</w:t>
            </w:r>
          </w:p>
        </w:tc>
        <w:tc>
          <w:tcPr>
            <w:tcW w:w="1201" w:type="dxa"/>
          </w:tcPr>
          <w:p w14:paraId="127A3924" w14:textId="77777777" w:rsidR="008034E9" w:rsidRPr="00CA6ECA" w:rsidRDefault="00000000">
            <w:pPr>
              <w:spacing w:line="360" w:lineRule="auto"/>
              <w:jc w:val="center"/>
              <w:rPr>
                <w:rFonts w:ascii="Times New Roman" w:eastAsia="宋体" w:hAnsi="Times New Roman" w:cs="Times New Roman"/>
                <w:kern w:val="0"/>
                <w:szCs w:val="21"/>
              </w:rPr>
            </w:pPr>
            <w:r w:rsidRPr="00CA6ECA">
              <w:rPr>
                <w:rFonts w:ascii="Times New Roman" w:eastAsia="宋体" w:hAnsi="Times New Roman" w:cs="Times New Roman"/>
                <w:kern w:val="0"/>
                <w:szCs w:val="21"/>
              </w:rPr>
              <w:t>/</w:t>
            </w:r>
          </w:p>
        </w:tc>
        <w:tc>
          <w:tcPr>
            <w:tcW w:w="1202" w:type="dxa"/>
          </w:tcPr>
          <w:p w14:paraId="75EED15F" w14:textId="77777777" w:rsidR="008034E9" w:rsidRPr="00CA6ECA" w:rsidRDefault="00000000">
            <w:pPr>
              <w:spacing w:line="360" w:lineRule="auto"/>
              <w:jc w:val="center"/>
              <w:rPr>
                <w:rFonts w:ascii="Times New Roman" w:eastAsia="宋体" w:hAnsi="Times New Roman" w:cs="Times New Roman"/>
                <w:kern w:val="0"/>
                <w:szCs w:val="21"/>
              </w:rPr>
            </w:pPr>
            <w:r w:rsidRPr="00CA6ECA">
              <w:rPr>
                <w:rFonts w:ascii="Times New Roman" w:eastAsia="宋体" w:hAnsi="Times New Roman" w:cs="Times New Roman"/>
                <w:kern w:val="0"/>
                <w:szCs w:val="21"/>
              </w:rPr>
              <w:t>/</w:t>
            </w:r>
          </w:p>
        </w:tc>
        <w:tc>
          <w:tcPr>
            <w:tcW w:w="1202" w:type="dxa"/>
          </w:tcPr>
          <w:p w14:paraId="65E32BA9" w14:textId="77777777" w:rsidR="008034E9" w:rsidRPr="00CA6ECA" w:rsidRDefault="00000000">
            <w:pPr>
              <w:spacing w:line="360" w:lineRule="auto"/>
              <w:jc w:val="center"/>
              <w:rPr>
                <w:rFonts w:ascii="Times New Roman" w:eastAsia="宋体" w:hAnsi="Times New Roman" w:cs="Times New Roman"/>
                <w:kern w:val="0"/>
                <w:szCs w:val="21"/>
              </w:rPr>
            </w:pPr>
            <w:r w:rsidRPr="00CA6ECA">
              <w:rPr>
                <w:rFonts w:ascii="Times New Roman" w:eastAsia="宋体" w:hAnsi="Times New Roman" w:cs="Times New Roman"/>
                <w:kern w:val="0"/>
                <w:szCs w:val="21"/>
              </w:rPr>
              <w:t>/</w:t>
            </w:r>
          </w:p>
        </w:tc>
        <w:tc>
          <w:tcPr>
            <w:tcW w:w="1202" w:type="dxa"/>
          </w:tcPr>
          <w:p w14:paraId="570EDFDD" w14:textId="77777777" w:rsidR="008034E9" w:rsidRPr="00CA6ECA" w:rsidRDefault="00000000">
            <w:pPr>
              <w:spacing w:line="360" w:lineRule="auto"/>
              <w:jc w:val="center"/>
              <w:rPr>
                <w:rFonts w:ascii="Times New Roman" w:eastAsia="宋体" w:hAnsi="Times New Roman" w:cs="Times New Roman"/>
                <w:kern w:val="0"/>
                <w:szCs w:val="21"/>
              </w:rPr>
            </w:pPr>
            <w:r w:rsidRPr="00CA6ECA">
              <w:rPr>
                <w:rFonts w:ascii="Times New Roman" w:eastAsia="宋体" w:hAnsi="Times New Roman" w:cs="Times New Roman"/>
                <w:kern w:val="0"/>
                <w:szCs w:val="21"/>
              </w:rPr>
              <w:t>/</w:t>
            </w:r>
          </w:p>
        </w:tc>
        <w:tc>
          <w:tcPr>
            <w:tcW w:w="1139" w:type="dxa"/>
          </w:tcPr>
          <w:p w14:paraId="70AF0995" w14:textId="77777777" w:rsidR="008034E9" w:rsidRPr="00CA6ECA" w:rsidRDefault="00000000">
            <w:pPr>
              <w:spacing w:line="360" w:lineRule="auto"/>
              <w:jc w:val="center"/>
              <w:rPr>
                <w:rFonts w:ascii="Times New Roman" w:eastAsia="宋体" w:hAnsi="Times New Roman" w:cs="Times New Roman"/>
                <w:kern w:val="0"/>
                <w:szCs w:val="21"/>
              </w:rPr>
            </w:pPr>
            <w:r w:rsidRPr="00CA6ECA">
              <w:rPr>
                <w:rFonts w:ascii="Times New Roman" w:eastAsia="宋体" w:hAnsi="Times New Roman" w:cs="Times New Roman"/>
                <w:kern w:val="0"/>
                <w:szCs w:val="21"/>
              </w:rPr>
              <w:t>＜</w:t>
            </w:r>
            <w:r w:rsidRPr="00CA6ECA">
              <w:rPr>
                <w:rFonts w:ascii="Times New Roman" w:eastAsia="宋体" w:hAnsi="Times New Roman" w:cs="Times New Roman"/>
                <w:kern w:val="0"/>
                <w:szCs w:val="21"/>
              </w:rPr>
              <w:t>5</w:t>
            </w:r>
          </w:p>
        </w:tc>
        <w:tc>
          <w:tcPr>
            <w:tcW w:w="1139" w:type="dxa"/>
          </w:tcPr>
          <w:p w14:paraId="060F9357" w14:textId="77777777" w:rsidR="008034E9" w:rsidRPr="00CA6ECA" w:rsidRDefault="00000000">
            <w:pPr>
              <w:spacing w:line="360" w:lineRule="auto"/>
              <w:jc w:val="center"/>
              <w:rPr>
                <w:rFonts w:ascii="Times New Roman" w:eastAsia="宋体" w:hAnsi="Times New Roman" w:cs="Times New Roman"/>
                <w:kern w:val="0"/>
                <w:szCs w:val="21"/>
              </w:rPr>
            </w:pPr>
            <w:r w:rsidRPr="00CA6ECA">
              <w:rPr>
                <w:rFonts w:ascii="Times New Roman" w:eastAsia="宋体" w:hAnsi="Times New Roman" w:cs="Times New Roman"/>
                <w:kern w:val="0"/>
                <w:szCs w:val="21"/>
              </w:rPr>
              <w:t>/</w:t>
            </w:r>
          </w:p>
        </w:tc>
      </w:tr>
    </w:tbl>
    <w:p w14:paraId="67C1FBED" w14:textId="718400B2" w:rsidR="008034E9" w:rsidRDefault="00000000" w:rsidP="003F5EA0">
      <w:pPr>
        <w:pStyle w:val="af"/>
        <w:spacing w:beforeLines="50" w:before="156" w:line="360" w:lineRule="auto"/>
        <w:ind w:firstLine="480"/>
        <w:rPr>
          <w:rFonts w:ascii="Times New Roman"/>
          <w:szCs w:val="21"/>
        </w:rPr>
      </w:pPr>
      <w:r w:rsidRPr="00090037">
        <w:rPr>
          <w:rFonts w:ascii="Times New Roman" w:hint="eastAsia"/>
          <w:sz w:val="24"/>
          <w:szCs w:val="24"/>
        </w:rPr>
        <w:t>（</w:t>
      </w:r>
      <w:r w:rsidRPr="00090037">
        <w:rPr>
          <w:rFonts w:ascii="Times New Roman"/>
          <w:sz w:val="24"/>
          <w:szCs w:val="24"/>
        </w:rPr>
        <w:t>3</w:t>
      </w:r>
      <w:r w:rsidRPr="00090037">
        <w:rPr>
          <w:rFonts w:ascii="Times New Roman" w:hint="eastAsia"/>
          <w:sz w:val="24"/>
          <w:szCs w:val="24"/>
        </w:rPr>
        <w:t>）苯系物总和含量</w:t>
      </w:r>
      <w:r w:rsidRPr="00090037">
        <w:rPr>
          <w:rFonts w:ascii="Times New Roman" w:hint="eastAsia"/>
          <w:sz w:val="24"/>
          <w:szCs w:val="24"/>
        </w:rPr>
        <w:t>(</w:t>
      </w:r>
      <w:r w:rsidRPr="00090037">
        <w:rPr>
          <w:rFonts w:ascii="Times New Roman" w:hint="eastAsia"/>
          <w:sz w:val="24"/>
          <w:szCs w:val="24"/>
        </w:rPr>
        <w:t>单位：</w:t>
      </w:r>
      <w:r w:rsidRPr="00090037">
        <w:rPr>
          <w:rFonts w:ascii="Times New Roman" w:hint="eastAsia"/>
          <w:sz w:val="24"/>
          <w:szCs w:val="24"/>
        </w:rPr>
        <w:t>mg/kg</w:t>
      </w:r>
      <w:r w:rsidRPr="00090037">
        <w:rPr>
          <w:rFonts w:ascii="Times New Roman"/>
          <w:sz w:val="24"/>
          <w:szCs w:val="24"/>
        </w:rPr>
        <w:t>)</w:t>
      </w:r>
      <w:r w:rsidRPr="00090037">
        <w:rPr>
          <w:rFonts w:ascii="Times New Roman"/>
          <w:szCs w:val="21"/>
        </w:rPr>
        <w:t xml:space="preserve"> [</w:t>
      </w:r>
      <w:r w:rsidRPr="00090037">
        <w:rPr>
          <w:rFonts w:ascii="Times New Roman"/>
          <w:szCs w:val="21"/>
        </w:rPr>
        <w:t>限苯、甲苯、二甲苯（含乙苯）</w:t>
      </w:r>
      <w:r w:rsidRPr="00090037">
        <w:rPr>
          <w:rFonts w:ascii="Times New Roman"/>
          <w:szCs w:val="21"/>
        </w:rPr>
        <w:t>]</w:t>
      </w:r>
    </w:p>
    <w:p w14:paraId="701BA093" w14:textId="6104201B" w:rsidR="003F5EA0" w:rsidRPr="003F5EA0" w:rsidRDefault="00002B0D">
      <w:pPr>
        <w:pStyle w:val="af"/>
        <w:spacing w:line="360" w:lineRule="auto"/>
        <w:ind w:firstLine="480"/>
        <w:rPr>
          <w:rFonts w:ascii="Times New Roman"/>
          <w:sz w:val="24"/>
          <w:szCs w:val="24"/>
        </w:rPr>
      </w:pPr>
      <w:r>
        <w:rPr>
          <w:rFonts w:ascii="Times New Roman" w:hint="eastAsia"/>
          <w:sz w:val="24"/>
          <w:szCs w:val="24"/>
        </w:rPr>
        <w:t>由表</w:t>
      </w:r>
      <w:r>
        <w:rPr>
          <w:rFonts w:ascii="Times New Roman"/>
          <w:sz w:val="24"/>
          <w:szCs w:val="24"/>
        </w:rPr>
        <w:t>2</w:t>
      </w:r>
      <w:r w:rsidR="00621646">
        <w:rPr>
          <w:rFonts w:ascii="Times New Roman"/>
          <w:sz w:val="24"/>
          <w:szCs w:val="24"/>
        </w:rPr>
        <w:t>7</w:t>
      </w:r>
      <w:r>
        <w:rPr>
          <w:rFonts w:ascii="Times New Roman" w:hint="eastAsia"/>
          <w:sz w:val="24"/>
          <w:szCs w:val="24"/>
        </w:rPr>
        <w:t>中</w:t>
      </w:r>
      <w:r w:rsidR="00621646">
        <w:rPr>
          <w:rFonts w:ascii="Times New Roman" w:hint="eastAsia"/>
          <w:sz w:val="24"/>
          <w:szCs w:val="24"/>
        </w:rPr>
        <w:t>苯系物综合</w:t>
      </w:r>
      <w:r>
        <w:rPr>
          <w:rFonts w:ascii="Times New Roman" w:hint="eastAsia"/>
          <w:sz w:val="24"/>
          <w:szCs w:val="24"/>
        </w:rPr>
        <w:t>含量验证试验的数据中得到，检验项目合格数为：双组分样品合格数</w:t>
      </w:r>
      <w:r>
        <w:rPr>
          <w:rFonts w:ascii="Times New Roman"/>
          <w:sz w:val="24"/>
          <w:szCs w:val="24"/>
        </w:rPr>
        <w:t>3/3</w:t>
      </w:r>
      <w:r>
        <w:rPr>
          <w:rFonts w:ascii="Times New Roman" w:hint="eastAsia"/>
          <w:sz w:val="24"/>
          <w:szCs w:val="24"/>
        </w:rPr>
        <w:t>，单组分样品合格数</w:t>
      </w:r>
      <w:r>
        <w:rPr>
          <w:rFonts w:ascii="Times New Roman"/>
          <w:sz w:val="24"/>
          <w:szCs w:val="24"/>
        </w:rPr>
        <w:t>6/6</w:t>
      </w:r>
      <w:r>
        <w:rPr>
          <w:rFonts w:ascii="Times New Roman" w:hint="eastAsia"/>
          <w:sz w:val="24"/>
          <w:szCs w:val="24"/>
        </w:rPr>
        <w:t>，合格率为</w:t>
      </w:r>
      <w:r>
        <w:rPr>
          <w:rFonts w:ascii="Times New Roman"/>
          <w:sz w:val="24"/>
          <w:szCs w:val="24"/>
        </w:rPr>
        <w:t>100%</w:t>
      </w:r>
      <w:r>
        <w:rPr>
          <w:rFonts w:ascii="Times New Roman" w:hint="eastAsia"/>
          <w:sz w:val="24"/>
          <w:szCs w:val="24"/>
        </w:rPr>
        <w:t>。因此，指标值“</w:t>
      </w:r>
      <w:r w:rsidRPr="00090037">
        <w:rPr>
          <w:rFonts w:ascii="Times New Roman" w:hint="eastAsia"/>
          <w:sz w:val="24"/>
          <w:szCs w:val="24"/>
        </w:rPr>
        <w:t>≤</w:t>
      </w:r>
      <w:r w:rsidRPr="00090037">
        <w:rPr>
          <w:rFonts w:ascii="Times New Roman"/>
          <w:sz w:val="24"/>
          <w:szCs w:val="24"/>
        </w:rPr>
        <w:t>100mg/</w:t>
      </w:r>
      <w:r w:rsidRPr="00090037">
        <w:rPr>
          <w:rFonts w:ascii="Times New Roman" w:hint="eastAsia"/>
          <w:sz w:val="24"/>
          <w:szCs w:val="24"/>
        </w:rPr>
        <w:t>k</w:t>
      </w:r>
      <w:r w:rsidRPr="00090037">
        <w:rPr>
          <w:rFonts w:ascii="Times New Roman"/>
          <w:sz w:val="24"/>
          <w:szCs w:val="24"/>
        </w:rPr>
        <w:t>g</w:t>
      </w:r>
      <w:r>
        <w:rPr>
          <w:rFonts w:ascii="Times New Roman" w:hint="eastAsia"/>
          <w:sz w:val="24"/>
          <w:szCs w:val="24"/>
        </w:rPr>
        <w:t>”具有合理性。</w:t>
      </w:r>
    </w:p>
    <w:p w14:paraId="17EAB2C7" w14:textId="583A6AB9" w:rsidR="008034E9" w:rsidRPr="00090037" w:rsidRDefault="00000000">
      <w:pPr>
        <w:spacing w:beforeLines="50" w:before="156" w:afterLines="50" w:after="156"/>
        <w:ind w:firstLineChars="200" w:firstLine="420"/>
        <w:jc w:val="center"/>
        <w:rPr>
          <w:rFonts w:ascii="黑体" w:eastAsia="黑体" w:hAnsi="黑体" w:cs="Times New Roman"/>
          <w:szCs w:val="21"/>
        </w:rPr>
      </w:pPr>
      <w:r w:rsidRPr="00090037">
        <w:rPr>
          <w:rFonts w:ascii="黑体" w:eastAsia="黑体" w:hAnsi="黑体" w:cs="Times New Roman" w:hint="eastAsia"/>
          <w:szCs w:val="21"/>
        </w:rPr>
        <w:t>表</w:t>
      </w:r>
      <w:r w:rsidRPr="00090037">
        <w:rPr>
          <w:rFonts w:ascii="黑体" w:eastAsia="黑体" w:hAnsi="黑体" w:cs="Times New Roman"/>
          <w:szCs w:val="21"/>
        </w:rPr>
        <w:t>2</w:t>
      </w:r>
      <w:r w:rsidR="00621646">
        <w:rPr>
          <w:rFonts w:ascii="黑体" w:eastAsia="黑体" w:hAnsi="黑体" w:cs="Times New Roman"/>
          <w:szCs w:val="21"/>
        </w:rPr>
        <w:t>7</w:t>
      </w:r>
      <w:r w:rsidRPr="00090037">
        <w:rPr>
          <w:rFonts w:ascii="黑体" w:eastAsia="黑体" w:hAnsi="黑体" w:cs="Times New Roman"/>
          <w:szCs w:val="21"/>
        </w:rPr>
        <w:t xml:space="preserve"> </w:t>
      </w:r>
      <w:r w:rsidRPr="00090037">
        <w:rPr>
          <w:rFonts w:ascii="黑体" w:eastAsia="黑体" w:hAnsi="黑体" w:cs="Times New Roman" w:hint="eastAsia"/>
          <w:szCs w:val="21"/>
        </w:rPr>
        <w:t>苯系物总和含量试验结果</w:t>
      </w:r>
    </w:p>
    <w:tbl>
      <w:tblPr>
        <w:tblStyle w:val="ad"/>
        <w:tblW w:w="0" w:type="auto"/>
        <w:jc w:val="center"/>
        <w:tblLayout w:type="fixed"/>
        <w:tblLook w:val="04A0" w:firstRow="1" w:lastRow="0" w:firstColumn="1" w:lastColumn="0" w:noHBand="0" w:noVBand="1"/>
      </w:tblPr>
      <w:tblGrid>
        <w:gridCol w:w="1211"/>
        <w:gridCol w:w="1201"/>
        <w:gridCol w:w="1202"/>
        <w:gridCol w:w="1202"/>
        <w:gridCol w:w="1202"/>
        <w:gridCol w:w="1139"/>
        <w:gridCol w:w="1139"/>
      </w:tblGrid>
      <w:tr w:rsidR="00090037" w:rsidRPr="00D24711" w14:paraId="7E293743" w14:textId="77777777">
        <w:trPr>
          <w:jc w:val="center"/>
        </w:trPr>
        <w:tc>
          <w:tcPr>
            <w:tcW w:w="1211" w:type="dxa"/>
            <w:shd w:val="pct25" w:color="auto" w:fill="auto"/>
            <w:vAlign w:val="center"/>
          </w:tcPr>
          <w:p w14:paraId="21D9438D" w14:textId="77777777" w:rsidR="008034E9" w:rsidRPr="00D24711" w:rsidRDefault="00000000">
            <w:pPr>
              <w:spacing w:line="360" w:lineRule="auto"/>
              <w:jc w:val="center"/>
              <w:rPr>
                <w:rFonts w:ascii="Times New Roman" w:eastAsia="黑体" w:hAnsi="Times New Roman" w:cs="Times New Roman"/>
                <w:kern w:val="0"/>
                <w:szCs w:val="21"/>
              </w:rPr>
            </w:pPr>
            <w:r w:rsidRPr="00D24711">
              <w:rPr>
                <w:rFonts w:ascii="Times New Roman" w:eastAsia="黑体" w:hAnsi="Times New Roman" w:cs="Times New Roman" w:hint="eastAsia"/>
                <w:kern w:val="0"/>
                <w:szCs w:val="21"/>
              </w:rPr>
              <w:lastRenderedPageBreak/>
              <w:t>编号</w:t>
            </w:r>
          </w:p>
        </w:tc>
        <w:tc>
          <w:tcPr>
            <w:tcW w:w="1201" w:type="dxa"/>
            <w:shd w:val="pct25" w:color="auto" w:fill="auto"/>
            <w:vAlign w:val="center"/>
          </w:tcPr>
          <w:p w14:paraId="27014819" w14:textId="77777777" w:rsidR="008034E9" w:rsidRPr="00D24711" w:rsidRDefault="00000000">
            <w:pPr>
              <w:spacing w:line="360" w:lineRule="auto"/>
              <w:jc w:val="center"/>
              <w:rPr>
                <w:rFonts w:ascii="Times New Roman" w:eastAsia="黑体" w:hAnsi="Times New Roman" w:cs="Times New Roman"/>
                <w:kern w:val="0"/>
                <w:szCs w:val="21"/>
              </w:rPr>
            </w:pPr>
            <w:r w:rsidRPr="00D24711">
              <w:rPr>
                <w:rFonts w:ascii="Times New Roman" w:eastAsia="黑体" w:hAnsi="Times New Roman" w:cs="Times New Roman"/>
                <w:kern w:val="0"/>
                <w:szCs w:val="21"/>
              </w:rPr>
              <w:t>1#</w:t>
            </w:r>
          </w:p>
        </w:tc>
        <w:tc>
          <w:tcPr>
            <w:tcW w:w="1202" w:type="dxa"/>
            <w:shd w:val="pct25" w:color="auto" w:fill="auto"/>
            <w:vAlign w:val="center"/>
          </w:tcPr>
          <w:p w14:paraId="7737B2AE" w14:textId="77777777" w:rsidR="008034E9" w:rsidRPr="00D24711" w:rsidRDefault="00000000">
            <w:pPr>
              <w:spacing w:line="360" w:lineRule="auto"/>
              <w:jc w:val="center"/>
              <w:rPr>
                <w:rFonts w:ascii="Times New Roman" w:eastAsia="黑体" w:hAnsi="Times New Roman" w:cs="Times New Roman"/>
                <w:kern w:val="0"/>
                <w:szCs w:val="21"/>
              </w:rPr>
            </w:pPr>
            <w:r w:rsidRPr="00D24711">
              <w:rPr>
                <w:rFonts w:ascii="Times New Roman" w:eastAsia="黑体" w:hAnsi="Times New Roman" w:cs="Times New Roman"/>
                <w:kern w:val="0"/>
                <w:szCs w:val="21"/>
              </w:rPr>
              <w:t>2#</w:t>
            </w:r>
          </w:p>
        </w:tc>
        <w:tc>
          <w:tcPr>
            <w:tcW w:w="1202" w:type="dxa"/>
            <w:shd w:val="pct25" w:color="auto" w:fill="auto"/>
            <w:vAlign w:val="center"/>
          </w:tcPr>
          <w:p w14:paraId="2ECEC7FB" w14:textId="77777777" w:rsidR="008034E9" w:rsidRPr="00D24711" w:rsidRDefault="00000000">
            <w:pPr>
              <w:spacing w:line="360" w:lineRule="auto"/>
              <w:jc w:val="center"/>
              <w:rPr>
                <w:rFonts w:ascii="Times New Roman" w:eastAsia="黑体" w:hAnsi="Times New Roman" w:cs="Times New Roman"/>
                <w:kern w:val="0"/>
                <w:szCs w:val="21"/>
              </w:rPr>
            </w:pPr>
            <w:r w:rsidRPr="00D24711">
              <w:rPr>
                <w:rFonts w:ascii="Times New Roman" w:eastAsia="黑体" w:hAnsi="Times New Roman" w:cs="Times New Roman"/>
                <w:kern w:val="0"/>
                <w:szCs w:val="21"/>
              </w:rPr>
              <w:t>3#</w:t>
            </w:r>
          </w:p>
        </w:tc>
        <w:tc>
          <w:tcPr>
            <w:tcW w:w="1202" w:type="dxa"/>
            <w:shd w:val="pct25" w:color="auto" w:fill="auto"/>
            <w:vAlign w:val="center"/>
          </w:tcPr>
          <w:p w14:paraId="4DDAAAF2" w14:textId="77777777" w:rsidR="008034E9" w:rsidRPr="00D24711" w:rsidRDefault="00000000">
            <w:pPr>
              <w:spacing w:line="360" w:lineRule="auto"/>
              <w:jc w:val="center"/>
              <w:rPr>
                <w:rFonts w:ascii="Times New Roman" w:eastAsia="黑体" w:hAnsi="Times New Roman" w:cs="Times New Roman"/>
                <w:kern w:val="0"/>
                <w:szCs w:val="21"/>
              </w:rPr>
            </w:pPr>
            <w:r w:rsidRPr="00D24711">
              <w:rPr>
                <w:rFonts w:ascii="Times New Roman" w:eastAsia="黑体" w:hAnsi="Times New Roman" w:cs="Times New Roman"/>
                <w:kern w:val="0"/>
                <w:szCs w:val="21"/>
              </w:rPr>
              <w:t>4#</w:t>
            </w:r>
          </w:p>
        </w:tc>
        <w:tc>
          <w:tcPr>
            <w:tcW w:w="1139" w:type="dxa"/>
            <w:shd w:val="pct25" w:color="auto" w:fill="auto"/>
          </w:tcPr>
          <w:p w14:paraId="58DCD9AF" w14:textId="77777777" w:rsidR="008034E9" w:rsidRPr="00D24711" w:rsidRDefault="00000000">
            <w:pPr>
              <w:spacing w:line="360" w:lineRule="auto"/>
              <w:jc w:val="center"/>
              <w:rPr>
                <w:rFonts w:ascii="Times New Roman" w:eastAsia="黑体" w:hAnsi="Times New Roman" w:cs="Times New Roman"/>
                <w:kern w:val="0"/>
                <w:szCs w:val="21"/>
              </w:rPr>
            </w:pPr>
            <w:r w:rsidRPr="00D24711">
              <w:rPr>
                <w:rFonts w:ascii="Times New Roman" w:eastAsia="黑体" w:hAnsi="Times New Roman" w:cs="Times New Roman" w:hint="eastAsia"/>
                <w:kern w:val="0"/>
                <w:szCs w:val="21"/>
              </w:rPr>
              <w:t>5</w:t>
            </w:r>
            <w:r w:rsidRPr="00D24711">
              <w:rPr>
                <w:rFonts w:ascii="Times New Roman" w:eastAsia="黑体" w:hAnsi="Times New Roman" w:cs="Times New Roman"/>
                <w:kern w:val="0"/>
                <w:szCs w:val="21"/>
              </w:rPr>
              <w:t>#</w:t>
            </w:r>
          </w:p>
        </w:tc>
        <w:tc>
          <w:tcPr>
            <w:tcW w:w="1139" w:type="dxa"/>
            <w:shd w:val="pct25" w:color="auto" w:fill="auto"/>
          </w:tcPr>
          <w:p w14:paraId="2B97EB43" w14:textId="77777777" w:rsidR="008034E9" w:rsidRPr="00D24711" w:rsidRDefault="00000000">
            <w:pPr>
              <w:spacing w:line="360" w:lineRule="auto"/>
              <w:jc w:val="center"/>
              <w:rPr>
                <w:rFonts w:ascii="Times New Roman" w:eastAsia="黑体" w:hAnsi="Times New Roman" w:cs="Times New Roman"/>
                <w:kern w:val="0"/>
                <w:szCs w:val="21"/>
              </w:rPr>
            </w:pPr>
            <w:r w:rsidRPr="00D24711">
              <w:rPr>
                <w:rFonts w:ascii="Times New Roman" w:eastAsia="黑体" w:hAnsi="Times New Roman" w:cs="Times New Roman" w:hint="eastAsia"/>
                <w:kern w:val="0"/>
                <w:szCs w:val="21"/>
              </w:rPr>
              <w:t>6#</w:t>
            </w:r>
          </w:p>
        </w:tc>
      </w:tr>
      <w:tr w:rsidR="00090037" w:rsidRPr="00D24711" w14:paraId="5D0CDAA7" w14:textId="77777777">
        <w:trPr>
          <w:jc w:val="center"/>
        </w:trPr>
        <w:tc>
          <w:tcPr>
            <w:tcW w:w="1211" w:type="dxa"/>
            <w:vAlign w:val="center"/>
          </w:tcPr>
          <w:p w14:paraId="0E3A01F3" w14:textId="0833CDF9" w:rsidR="008034E9" w:rsidRPr="00D24711" w:rsidRDefault="00D24711">
            <w:pPr>
              <w:spacing w:line="360" w:lineRule="auto"/>
              <w:jc w:val="center"/>
              <w:rPr>
                <w:rFonts w:ascii="Times New Roman" w:eastAsia="宋体" w:hAnsi="Times New Roman" w:cs="Times New Roman"/>
                <w:kern w:val="0"/>
                <w:szCs w:val="21"/>
              </w:rPr>
            </w:pPr>
            <w:r w:rsidRPr="00D24711">
              <w:rPr>
                <w:rFonts w:ascii="Times New Roman" w:eastAsia="宋体" w:hAnsi="Times New Roman" w:cs="Times New Roman" w:hint="eastAsia"/>
                <w:kern w:val="0"/>
                <w:szCs w:val="21"/>
              </w:rPr>
              <w:t>CTC</w:t>
            </w:r>
            <w:r w:rsidRPr="00D24711">
              <w:rPr>
                <w:rFonts w:ascii="Times New Roman" w:eastAsia="宋体" w:hAnsi="Times New Roman" w:cs="Times New Roman"/>
                <w:kern w:val="0"/>
                <w:szCs w:val="21"/>
              </w:rPr>
              <w:t>苏州</w:t>
            </w:r>
          </w:p>
        </w:tc>
        <w:tc>
          <w:tcPr>
            <w:tcW w:w="1201" w:type="dxa"/>
            <w:vAlign w:val="center"/>
          </w:tcPr>
          <w:p w14:paraId="62697D73" w14:textId="77777777" w:rsidR="008034E9" w:rsidRPr="00D24711" w:rsidRDefault="00000000">
            <w:pPr>
              <w:spacing w:line="360" w:lineRule="auto"/>
              <w:jc w:val="center"/>
              <w:rPr>
                <w:rFonts w:ascii="Times New Roman" w:eastAsia="宋体" w:hAnsi="Times New Roman" w:cs="Times New Roman"/>
                <w:kern w:val="0"/>
                <w:szCs w:val="21"/>
              </w:rPr>
            </w:pPr>
            <w:r w:rsidRPr="00D24711">
              <w:rPr>
                <w:rFonts w:ascii="Times New Roman" w:eastAsia="宋体" w:hAnsi="Times New Roman" w:cs="Times New Roman" w:hint="eastAsia"/>
                <w:kern w:val="0"/>
                <w:szCs w:val="21"/>
              </w:rPr>
              <w:t>＜</w:t>
            </w:r>
            <w:r w:rsidRPr="00D24711">
              <w:rPr>
                <w:rFonts w:ascii="Times New Roman" w:eastAsia="宋体" w:hAnsi="Times New Roman" w:cs="Times New Roman" w:hint="eastAsia"/>
                <w:kern w:val="0"/>
                <w:szCs w:val="21"/>
              </w:rPr>
              <w:t>2</w:t>
            </w:r>
            <w:r w:rsidRPr="00D24711">
              <w:rPr>
                <w:rFonts w:ascii="Times New Roman" w:eastAsia="宋体" w:hAnsi="Times New Roman" w:cs="Times New Roman"/>
                <w:kern w:val="0"/>
                <w:szCs w:val="21"/>
              </w:rPr>
              <w:t>0</w:t>
            </w:r>
          </w:p>
        </w:tc>
        <w:tc>
          <w:tcPr>
            <w:tcW w:w="1202" w:type="dxa"/>
            <w:vAlign w:val="center"/>
          </w:tcPr>
          <w:p w14:paraId="03FE8B22" w14:textId="77777777" w:rsidR="008034E9" w:rsidRPr="00D24711" w:rsidRDefault="00000000">
            <w:pPr>
              <w:spacing w:line="360" w:lineRule="auto"/>
              <w:jc w:val="center"/>
              <w:rPr>
                <w:rFonts w:ascii="Times New Roman" w:eastAsia="宋体" w:hAnsi="Times New Roman" w:cs="Times New Roman"/>
                <w:kern w:val="0"/>
                <w:szCs w:val="21"/>
              </w:rPr>
            </w:pPr>
            <w:r w:rsidRPr="00D24711">
              <w:rPr>
                <w:rFonts w:ascii="Times New Roman" w:eastAsia="宋体" w:hAnsi="Times New Roman" w:cs="Times New Roman" w:hint="eastAsia"/>
                <w:kern w:val="0"/>
                <w:szCs w:val="21"/>
              </w:rPr>
              <w:t>/</w:t>
            </w:r>
          </w:p>
        </w:tc>
        <w:tc>
          <w:tcPr>
            <w:tcW w:w="1202" w:type="dxa"/>
            <w:vAlign w:val="center"/>
          </w:tcPr>
          <w:p w14:paraId="572C4F79" w14:textId="77777777" w:rsidR="008034E9" w:rsidRPr="00D24711" w:rsidRDefault="00000000">
            <w:pPr>
              <w:spacing w:line="360" w:lineRule="auto"/>
              <w:jc w:val="center"/>
              <w:rPr>
                <w:rFonts w:ascii="Times New Roman" w:eastAsia="宋体" w:hAnsi="Times New Roman" w:cs="Times New Roman"/>
                <w:kern w:val="0"/>
                <w:szCs w:val="21"/>
              </w:rPr>
            </w:pPr>
            <w:r w:rsidRPr="00D24711">
              <w:rPr>
                <w:rFonts w:ascii="Times New Roman" w:eastAsia="宋体" w:hAnsi="Times New Roman" w:cs="Times New Roman" w:hint="eastAsia"/>
                <w:kern w:val="0"/>
                <w:szCs w:val="21"/>
              </w:rPr>
              <w:t>＜</w:t>
            </w:r>
            <w:r w:rsidRPr="00D24711">
              <w:rPr>
                <w:rFonts w:ascii="Times New Roman" w:eastAsia="宋体" w:hAnsi="Times New Roman" w:cs="Times New Roman" w:hint="eastAsia"/>
                <w:kern w:val="0"/>
                <w:szCs w:val="21"/>
              </w:rPr>
              <w:t>2</w:t>
            </w:r>
            <w:r w:rsidRPr="00D24711">
              <w:rPr>
                <w:rFonts w:ascii="Times New Roman" w:eastAsia="宋体" w:hAnsi="Times New Roman" w:cs="Times New Roman"/>
                <w:kern w:val="0"/>
                <w:szCs w:val="21"/>
              </w:rPr>
              <w:t>0</w:t>
            </w:r>
          </w:p>
        </w:tc>
        <w:tc>
          <w:tcPr>
            <w:tcW w:w="1202" w:type="dxa"/>
            <w:vAlign w:val="center"/>
          </w:tcPr>
          <w:p w14:paraId="59F1B0AB" w14:textId="77777777" w:rsidR="008034E9" w:rsidRPr="00D24711" w:rsidRDefault="00000000">
            <w:pPr>
              <w:spacing w:line="360" w:lineRule="auto"/>
              <w:jc w:val="center"/>
              <w:rPr>
                <w:rFonts w:ascii="Times New Roman" w:eastAsia="宋体" w:hAnsi="Times New Roman" w:cs="Times New Roman"/>
                <w:kern w:val="0"/>
                <w:szCs w:val="21"/>
              </w:rPr>
            </w:pPr>
            <w:r w:rsidRPr="00D24711">
              <w:rPr>
                <w:rFonts w:ascii="Times New Roman" w:eastAsia="宋体" w:hAnsi="Times New Roman" w:cs="Times New Roman" w:hint="eastAsia"/>
                <w:kern w:val="0"/>
                <w:szCs w:val="21"/>
              </w:rPr>
              <w:t>＜</w:t>
            </w:r>
            <w:r w:rsidRPr="00D24711">
              <w:rPr>
                <w:rFonts w:ascii="Times New Roman" w:eastAsia="宋体" w:hAnsi="Times New Roman" w:cs="Times New Roman" w:hint="eastAsia"/>
                <w:kern w:val="0"/>
                <w:szCs w:val="21"/>
              </w:rPr>
              <w:t>2</w:t>
            </w:r>
            <w:r w:rsidRPr="00D24711">
              <w:rPr>
                <w:rFonts w:ascii="Times New Roman" w:eastAsia="宋体" w:hAnsi="Times New Roman" w:cs="Times New Roman"/>
                <w:kern w:val="0"/>
                <w:szCs w:val="21"/>
              </w:rPr>
              <w:t>0</w:t>
            </w:r>
          </w:p>
        </w:tc>
        <w:tc>
          <w:tcPr>
            <w:tcW w:w="1139" w:type="dxa"/>
            <w:vAlign w:val="center"/>
          </w:tcPr>
          <w:p w14:paraId="2813768D" w14:textId="77777777" w:rsidR="008034E9" w:rsidRPr="00D24711" w:rsidRDefault="00000000">
            <w:pPr>
              <w:spacing w:line="360" w:lineRule="auto"/>
              <w:jc w:val="center"/>
              <w:rPr>
                <w:rFonts w:ascii="Times New Roman" w:eastAsia="宋体" w:hAnsi="Times New Roman" w:cs="Times New Roman"/>
                <w:kern w:val="0"/>
                <w:szCs w:val="21"/>
              </w:rPr>
            </w:pPr>
            <w:r w:rsidRPr="00D24711">
              <w:rPr>
                <w:rFonts w:ascii="Times New Roman" w:eastAsia="宋体" w:hAnsi="Times New Roman" w:cs="Times New Roman" w:hint="eastAsia"/>
                <w:kern w:val="0"/>
                <w:szCs w:val="21"/>
              </w:rPr>
              <w:t>＜</w:t>
            </w:r>
            <w:r w:rsidRPr="00D24711">
              <w:rPr>
                <w:rFonts w:ascii="Times New Roman" w:eastAsia="宋体" w:hAnsi="Times New Roman" w:cs="Times New Roman" w:hint="eastAsia"/>
                <w:kern w:val="0"/>
                <w:szCs w:val="21"/>
              </w:rPr>
              <w:t>2</w:t>
            </w:r>
            <w:r w:rsidRPr="00D24711">
              <w:rPr>
                <w:rFonts w:ascii="Times New Roman" w:eastAsia="宋体" w:hAnsi="Times New Roman" w:cs="Times New Roman"/>
                <w:kern w:val="0"/>
                <w:szCs w:val="21"/>
              </w:rPr>
              <w:t>0</w:t>
            </w:r>
          </w:p>
        </w:tc>
        <w:tc>
          <w:tcPr>
            <w:tcW w:w="1139" w:type="dxa"/>
            <w:vAlign w:val="center"/>
          </w:tcPr>
          <w:p w14:paraId="0DB7BE51" w14:textId="77777777" w:rsidR="008034E9" w:rsidRPr="00D24711" w:rsidRDefault="00000000">
            <w:pPr>
              <w:spacing w:line="360" w:lineRule="auto"/>
              <w:jc w:val="center"/>
              <w:rPr>
                <w:rFonts w:ascii="Times New Roman" w:eastAsia="宋体" w:hAnsi="Times New Roman" w:cs="Times New Roman"/>
                <w:kern w:val="0"/>
                <w:szCs w:val="21"/>
              </w:rPr>
            </w:pPr>
            <w:r w:rsidRPr="00D24711">
              <w:rPr>
                <w:rFonts w:ascii="Times New Roman" w:eastAsia="宋体" w:hAnsi="Times New Roman" w:cs="Times New Roman" w:hint="eastAsia"/>
                <w:kern w:val="0"/>
                <w:szCs w:val="21"/>
              </w:rPr>
              <w:t>＜</w:t>
            </w:r>
            <w:r w:rsidRPr="00D24711">
              <w:rPr>
                <w:rFonts w:ascii="Times New Roman" w:eastAsia="宋体" w:hAnsi="Times New Roman" w:cs="Times New Roman" w:hint="eastAsia"/>
                <w:kern w:val="0"/>
                <w:szCs w:val="21"/>
              </w:rPr>
              <w:t>2</w:t>
            </w:r>
            <w:r w:rsidRPr="00D24711">
              <w:rPr>
                <w:rFonts w:ascii="Times New Roman" w:eastAsia="宋体" w:hAnsi="Times New Roman" w:cs="Times New Roman"/>
                <w:kern w:val="0"/>
                <w:szCs w:val="21"/>
              </w:rPr>
              <w:t>0</w:t>
            </w:r>
          </w:p>
        </w:tc>
      </w:tr>
      <w:tr w:rsidR="00090037" w:rsidRPr="00D24711" w14:paraId="37F0ABC5" w14:textId="77777777">
        <w:trPr>
          <w:jc w:val="center"/>
        </w:trPr>
        <w:tc>
          <w:tcPr>
            <w:tcW w:w="1211" w:type="dxa"/>
            <w:vAlign w:val="center"/>
          </w:tcPr>
          <w:p w14:paraId="512D1F78" w14:textId="4FDE08A3" w:rsidR="008034E9" w:rsidRPr="00D24711" w:rsidRDefault="00D24711">
            <w:pPr>
              <w:spacing w:line="360" w:lineRule="auto"/>
              <w:jc w:val="center"/>
              <w:rPr>
                <w:rFonts w:ascii="Times New Roman" w:eastAsia="宋体" w:hAnsi="Times New Roman" w:cs="Times New Roman"/>
                <w:kern w:val="0"/>
                <w:szCs w:val="21"/>
              </w:rPr>
            </w:pPr>
            <w:r w:rsidRPr="00D24711">
              <w:rPr>
                <w:rFonts w:ascii="Times New Roman" w:eastAsia="宋体" w:hAnsi="Times New Roman" w:cs="Times New Roman" w:hint="eastAsia"/>
                <w:kern w:val="0"/>
                <w:szCs w:val="21"/>
              </w:rPr>
              <w:t>CTC</w:t>
            </w:r>
            <w:r w:rsidRPr="00D24711">
              <w:rPr>
                <w:rFonts w:ascii="Times New Roman" w:eastAsia="宋体" w:hAnsi="Times New Roman" w:cs="Times New Roman" w:hint="eastAsia"/>
                <w:kern w:val="0"/>
                <w:szCs w:val="21"/>
              </w:rPr>
              <w:t>北京</w:t>
            </w:r>
          </w:p>
        </w:tc>
        <w:tc>
          <w:tcPr>
            <w:tcW w:w="1201" w:type="dxa"/>
          </w:tcPr>
          <w:p w14:paraId="4B1D2086" w14:textId="77777777" w:rsidR="008034E9" w:rsidRPr="00D24711" w:rsidRDefault="00000000">
            <w:pPr>
              <w:spacing w:line="360" w:lineRule="auto"/>
              <w:jc w:val="center"/>
              <w:rPr>
                <w:rFonts w:ascii="Times New Roman" w:eastAsia="宋体" w:hAnsi="Times New Roman" w:cs="Times New Roman"/>
                <w:kern w:val="0"/>
                <w:szCs w:val="21"/>
              </w:rPr>
            </w:pPr>
            <w:r w:rsidRPr="00D24711">
              <w:rPr>
                <w:rFonts w:ascii="Times New Roman" w:eastAsia="宋体" w:hAnsi="Times New Roman" w:cs="Times New Roman" w:hint="eastAsia"/>
                <w:kern w:val="0"/>
                <w:szCs w:val="21"/>
              </w:rPr>
              <w:t>＜</w:t>
            </w:r>
            <w:r w:rsidRPr="00D24711">
              <w:rPr>
                <w:rFonts w:ascii="Times New Roman" w:eastAsia="宋体" w:hAnsi="Times New Roman" w:cs="Times New Roman" w:hint="eastAsia"/>
                <w:kern w:val="0"/>
                <w:szCs w:val="21"/>
              </w:rPr>
              <w:t>2</w:t>
            </w:r>
            <w:r w:rsidRPr="00D24711">
              <w:rPr>
                <w:rFonts w:ascii="Times New Roman" w:eastAsia="宋体" w:hAnsi="Times New Roman" w:cs="Times New Roman"/>
                <w:kern w:val="0"/>
                <w:szCs w:val="21"/>
              </w:rPr>
              <w:t>0</w:t>
            </w:r>
          </w:p>
        </w:tc>
        <w:tc>
          <w:tcPr>
            <w:tcW w:w="1202" w:type="dxa"/>
          </w:tcPr>
          <w:p w14:paraId="37759E08" w14:textId="77777777" w:rsidR="008034E9" w:rsidRPr="00D24711" w:rsidRDefault="00000000">
            <w:pPr>
              <w:spacing w:line="360" w:lineRule="auto"/>
              <w:jc w:val="center"/>
              <w:rPr>
                <w:rFonts w:ascii="Times New Roman" w:eastAsia="宋体" w:hAnsi="Times New Roman" w:cs="Times New Roman"/>
                <w:kern w:val="0"/>
                <w:szCs w:val="21"/>
              </w:rPr>
            </w:pPr>
            <w:r w:rsidRPr="00D24711">
              <w:rPr>
                <w:rFonts w:ascii="Times New Roman" w:eastAsia="宋体" w:hAnsi="Times New Roman" w:cs="Times New Roman" w:hint="eastAsia"/>
                <w:kern w:val="0"/>
                <w:szCs w:val="21"/>
              </w:rPr>
              <w:t>＜</w:t>
            </w:r>
            <w:r w:rsidRPr="00D24711">
              <w:rPr>
                <w:rFonts w:ascii="Times New Roman" w:eastAsia="宋体" w:hAnsi="Times New Roman" w:cs="Times New Roman" w:hint="eastAsia"/>
                <w:kern w:val="0"/>
                <w:szCs w:val="21"/>
              </w:rPr>
              <w:t>2</w:t>
            </w:r>
            <w:r w:rsidRPr="00D24711">
              <w:rPr>
                <w:rFonts w:ascii="Times New Roman" w:eastAsia="宋体" w:hAnsi="Times New Roman" w:cs="Times New Roman"/>
                <w:kern w:val="0"/>
                <w:szCs w:val="21"/>
              </w:rPr>
              <w:t>0</w:t>
            </w:r>
          </w:p>
        </w:tc>
        <w:tc>
          <w:tcPr>
            <w:tcW w:w="1202" w:type="dxa"/>
          </w:tcPr>
          <w:p w14:paraId="363C5B38" w14:textId="77777777" w:rsidR="008034E9" w:rsidRPr="00D24711" w:rsidRDefault="00000000">
            <w:pPr>
              <w:spacing w:line="360" w:lineRule="auto"/>
              <w:jc w:val="center"/>
              <w:rPr>
                <w:rFonts w:ascii="Times New Roman" w:eastAsia="宋体" w:hAnsi="Times New Roman" w:cs="Times New Roman"/>
                <w:kern w:val="0"/>
                <w:szCs w:val="21"/>
              </w:rPr>
            </w:pPr>
            <w:r w:rsidRPr="00D24711">
              <w:rPr>
                <w:rFonts w:ascii="Times New Roman" w:eastAsia="宋体" w:hAnsi="Times New Roman" w:cs="Times New Roman" w:hint="eastAsia"/>
                <w:kern w:val="0"/>
                <w:szCs w:val="21"/>
              </w:rPr>
              <w:t>/</w:t>
            </w:r>
          </w:p>
        </w:tc>
        <w:tc>
          <w:tcPr>
            <w:tcW w:w="1202" w:type="dxa"/>
          </w:tcPr>
          <w:p w14:paraId="448443AB" w14:textId="77777777" w:rsidR="008034E9" w:rsidRPr="00D24711" w:rsidRDefault="00000000">
            <w:pPr>
              <w:spacing w:line="360" w:lineRule="auto"/>
              <w:jc w:val="center"/>
              <w:rPr>
                <w:rFonts w:ascii="Times New Roman" w:eastAsia="宋体" w:hAnsi="Times New Roman" w:cs="Times New Roman"/>
                <w:kern w:val="0"/>
                <w:szCs w:val="21"/>
              </w:rPr>
            </w:pPr>
            <w:r w:rsidRPr="00D24711">
              <w:rPr>
                <w:rFonts w:ascii="Times New Roman" w:eastAsia="宋体" w:hAnsi="Times New Roman" w:cs="Times New Roman" w:hint="eastAsia"/>
                <w:kern w:val="0"/>
                <w:szCs w:val="21"/>
              </w:rPr>
              <w:t>/</w:t>
            </w:r>
          </w:p>
        </w:tc>
        <w:tc>
          <w:tcPr>
            <w:tcW w:w="1139" w:type="dxa"/>
          </w:tcPr>
          <w:p w14:paraId="2124C62C" w14:textId="77777777" w:rsidR="008034E9" w:rsidRPr="00D24711" w:rsidRDefault="00000000">
            <w:pPr>
              <w:spacing w:line="360" w:lineRule="auto"/>
              <w:jc w:val="center"/>
              <w:rPr>
                <w:rFonts w:ascii="Times New Roman" w:eastAsia="宋体" w:hAnsi="Times New Roman" w:cs="Times New Roman"/>
                <w:kern w:val="0"/>
                <w:szCs w:val="21"/>
              </w:rPr>
            </w:pPr>
            <w:r w:rsidRPr="00D24711">
              <w:rPr>
                <w:rFonts w:ascii="Times New Roman" w:eastAsia="宋体" w:hAnsi="Times New Roman" w:cs="Times New Roman" w:hint="eastAsia"/>
                <w:kern w:val="0"/>
                <w:szCs w:val="21"/>
              </w:rPr>
              <w:t>/</w:t>
            </w:r>
          </w:p>
        </w:tc>
        <w:tc>
          <w:tcPr>
            <w:tcW w:w="1139" w:type="dxa"/>
          </w:tcPr>
          <w:p w14:paraId="1AD351AA" w14:textId="77777777" w:rsidR="008034E9" w:rsidRPr="00D24711" w:rsidRDefault="00000000">
            <w:pPr>
              <w:spacing w:line="360" w:lineRule="auto"/>
              <w:jc w:val="center"/>
              <w:rPr>
                <w:rFonts w:ascii="Times New Roman" w:eastAsia="宋体" w:hAnsi="Times New Roman" w:cs="Times New Roman"/>
                <w:kern w:val="0"/>
                <w:szCs w:val="21"/>
              </w:rPr>
            </w:pPr>
            <w:r w:rsidRPr="00D24711">
              <w:rPr>
                <w:rFonts w:ascii="Times New Roman" w:eastAsia="宋体" w:hAnsi="Times New Roman" w:cs="Times New Roman" w:hint="eastAsia"/>
                <w:kern w:val="0"/>
                <w:szCs w:val="21"/>
              </w:rPr>
              <w:t>/</w:t>
            </w:r>
          </w:p>
        </w:tc>
      </w:tr>
      <w:tr w:rsidR="00090037" w:rsidRPr="00D24711" w14:paraId="53861F96" w14:textId="77777777">
        <w:trPr>
          <w:jc w:val="center"/>
        </w:trPr>
        <w:tc>
          <w:tcPr>
            <w:tcW w:w="1211" w:type="dxa"/>
            <w:vAlign w:val="center"/>
          </w:tcPr>
          <w:p w14:paraId="26FA6335" w14:textId="39C6FF7A" w:rsidR="008034E9" w:rsidRPr="00D24711" w:rsidRDefault="00A847AA">
            <w:pPr>
              <w:spacing w:line="360" w:lineRule="auto"/>
              <w:jc w:val="center"/>
              <w:rPr>
                <w:rFonts w:ascii="Times New Roman" w:eastAsia="宋体" w:hAnsi="Times New Roman" w:cs="Times New Roman"/>
                <w:kern w:val="0"/>
                <w:szCs w:val="21"/>
              </w:rPr>
            </w:pPr>
            <w:r w:rsidRPr="00D24711">
              <w:rPr>
                <w:rFonts w:ascii="Times New Roman" w:eastAsia="宋体" w:hAnsi="Times New Roman" w:cs="Times New Roman" w:hint="eastAsia"/>
                <w:kern w:val="0"/>
                <w:szCs w:val="21"/>
              </w:rPr>
              <w:t>广州总站</w:t>
            </w:r>
          </w:p>
        </w:tc>
        <w:tc>
          <w:tcPr>
            <w:tcW w:w="1201" w:type="dxa"/>
          </w:tcPr>
          <w:p w14:paraId="6EBCBC65" w14:textId="77777777" w:rsidR="008034E9" w:rsidRPr="00D24711" w:rsidRDefault="00000000">
            <w:pPr>
              <w:spacing w:line="360" w:lineRule="auto"/>
              <w:jc w:val="center"/>
              <w:rPr>
                <w:rFonts w:ascii="Times New Roman" w:eastAsia="宋体" w:hAnsi="Times New Roman" w:cs="Times New Roman"/>
                <w:kern w:val="0"/>
                <w:szCs w:val="21"/>
              </w:rPr>
            </w:pPr>
            <w:r w:rsidRPr="00D24711">
              <w:rPr>
                <w:rFonts w:ascii="Times New Roman" w:eastAsia="宋体" w:hAnsi="Times New Roman" w:cs="Times New Roman" w:hint="eastAsia"/>
                <w:kern w:val="0"/>
                <w:szCs w:val="21"/>
              </w:rPr>
              <w:t>/</w:t>
            </w:r>
          </w:p>
        </w:tc>
        <w:tc>
          <w:tcPr>
            <w:tcW w:w="1202" w:type="dxa"/>
          </w:tcPr>
          <w:p w14:paraId="59946E38" w14:textId="77777777" w:rsidR="008034E9" w:rsidRPr="00D24711" w:rsidRDefault="00000000">
            <w:pPr>
              <w:spacing w:line="360" w:lineRule="auto"/>
              <w:jc w:val="center"/>
              <w:rPr>
                <w:rFonts w:ascii="Times New Roman" w:eastAsia="宋体" w:hAnsi="Times New Roman" w:cs="Times New Roman"/>
                <w:kern w:val="0"/>
                <w:szCs w:val="21"/>
              </w:rPr>
            </w:pPr>
            <w:r w:rsidRPr="00D24711">
              <w:rPr>
                <w:rFonts w:ascii="Times New Roman" w:eastAsia="宋体" w:hAnsi="Times New Roman" w:cs="Times New Roman" w:hint="eastAsia"/>
                <w:kern w:val="0"/>
                <w:szCs w:val="21"/>
              </w:rPr>
              <w:t>/</w:t>
            </w:r>
          </w:p>
        </w:tc>
        <w:tc>
          <w:tcPr>
            <w:tcW w:w="1202" w:type="dxa"/>
          </w:tcPr>
          <w:p w14:paraId="2E553A2E" w14:textId="77777777" w:rsidR="008034E9" w:rsidRPr="00D24711" w:rsidRDefault="00000000">
            <w:pPr>
              <w:spacing w:line="360" w:lineRule="auto"/>
              <w:jc w:val="center"/>
              <w:rPr>
                <w:rFonts w:ascii="Times New Roman" w:eastAsia="宋体" w:hAnsi="Times New Roman" w:cs="Times New Roman"/>
                <w:kern w:val="0"/>
                <w:szCs w:val="21"/>
              </w:rPr>
            </w:pPr>
            <w:r w:rsidRPr="00D24711">
              <w:rPr>
                <w:rFonts w:ascii="Times New Roman" w:eastAsia="宋体" w:hAnsi="Times New Roman" w:cs="Times New Roman" w:hint="eastAsia"/>
                <w:kern w:val="0"/>
                <w:szCs w:val="21"/>
              </w:rPr>
              <w:t>/</w:t>
            </w:r>
          </w:p>
        </w:tc>
        <w:tc>
          <w:tcPr>
            <w:tcW w:w="1202" w:type="dxa"/>
          </w:tcPr>
          <w:p w14:paraId="16A5B667" w14:textId="77777777" w:rsidR="008034E9" w:rsidRPr="00D24711" w:rsidRDefault="00000000">
            <w:pPr>
              <w:spacing w:line="360" w:lineRule="auto"/>
              <w:jc w:val="center"/>
              <w:rPr>
                <w:rFonts w:ascii="Times New Roman" w:eastAsia="宋体" w:hAnsi="Times New Roman" w:cs="Times New Roman"/>
                <w:kern w:val="0"/>
                <w:szCs w:val="21"/>
              </w:rPr>
            </w:pPr>
            <w:r w:rsidRPr="00D24711">
              <w:rPr>
                <w:rFonts w:ascii="Times New Roman" w:eastAsia="宋体" w:hAnsi="Times New Roman" w:cs="Times New Roman" w:hint="eastAsia"/>
                <w:kern w:val="0"/>
                <w:szCs w:val="21"/>
              </w:rPr>
              <w:t>＜</w:t>
            </w:r>
            <w:r w:rsidRPr="00D24711">
              <w:rPr>
                <w:rFonts w:ascii="Times New Roman" w:eastAsia="宋体" w:hAnsi="Times New Roman" w:cs="Times New Roman" w:hint="eastAsia"/>
                <w:kern w:val="0"/>
                <w:szCs w:val="21"/>
              </w:rPr>
              <w:t>1</w:t>
            </w:r>
            <w:r w:rsidRPr="00D24711">
              <w:rPr>
                <w:rFonts w:ascii="Times New Roman" w:eastAsia="宋体" w:hAnsi="Times New Roman" w:cs="Times New Roman"/>
                <w:kern w:val="0"/>
                <w:szCs w:val="21"/>
              </w:rPr>
              <w:t>0</w:t>
            </w:r>
          </w:p>
        </w:tc>
        <w:tc>
          <w:tcPr>
            <w:tcW w:w="1139" w:type="dxa"/>
          </w:tcPr>
          <w:p w14:paraId="6E535007" w14:textId="77777777" w:rsidR="008034E9" w:rsidRPr="00D24711" w:rsidRDefault="00000000">
            <w:pPr>
              <w:spacing w:line="360" w:lineRule="auto"/>
              <w:jc w:val="center"/>
              <w:rPr>
                <w:rFonts w:ascii="Times New Roman" w:eastAsia="宋体" w:hAnsi="Times New Roman" w:cs="Times New Roman"/>
                <w:kern w:val="0"/>
                <w:szCs w:val="21"/>
              </w:rPr>
            </w:pPr>
            <w:r w:rsidRPr="00D24711">
              <w:rPr>
                <w:rFonts w:ascii="Times New Roman" w:eastAsia="宋体" w:hAnsi="Times New Roman" w:cs="Times New Roman" w:hint="eastAsia"/>
                <w:kern w:val="0"/>
                <w:szCs w:val="21"/>
              </w:rPr>
              <w:t>/</w:t>
            </w:r>
          </w:p>
        </w:tc>
        <w:tc>
          <w:tcPr>
            <w:tcW w:w="1139" w:type="dxa"/>
          </w:tcPr>
          <w:p w14:paraId="0D3208BE" w14:textId="77777777" w:rsidR="008034E9" w:rsidRPr="00D24711" w:rsidRDefault="00000000">
            <w:pPr>
              <w:spacing w:line="360" w:lineRule="auto"/>
              <w:jc w:val="center"/>
              <w:rPr>
                <w:rFonts w:ascii="Times New Roman" w:eastAsia="宋体" w:hAnsi="Times New Roman" w:cs="Times New Roman"/>
                <w:kern w:val="0"/>
                <w:szCs w:val="21"/>
              </w:rPr>
            </w:pPr>
            <w:r w:rsidRPr="00D24711">
              <w:rPr>
                <w:rFonts w:ascii="Times New Roman" w:eastAsia="宋体" w:hAnsi="Times New Roman" w:cs="Times New Roman" w:hint="eastAsia"/>
                <w:kern w:val="0"/>
                <w:szCs w:val="21"/>
              </w:rPr>
              <w:t>/</w:t>
            </w:r>
          </w:p>
        </w:tc>
      </w:tr>
      <w:tr w:rsidR="00090037" w:rsidRPr="00D24711" w14:paraId="4CE162E0" w14:textId="77777777">
        <w:trPr>
          <w:jc w:val="center"/>
        </w:trPr>
        <w:tc>
          <w:tcPr>
            <w:tcW w:w="1211" w:type="dxa"/>
            <w:vAlign w:val="center"/>
          </w:tcPr>
          <w:p w14:paraId="5B76B108" w14:textId="77777777" w:rsidR="008034E9" w:rsidRPr="00D24711" w:rsidRDefault="00000000">
            <w:pPr>
              <w:spacing w:line="360" w:lineRule="auto"/>
              <w:jc w:val="center"/>
              <w:rPr>
                <w:rFonts w:ascii="Times New Roman" w:eastAsia="宋体" w:hAnsi="Times New Roman" w:cs="Times New Roman"/>
                <w:kern w:val="0"/>
                <w:szCs w:val="21"/>
              </w:rPr>
            </w:pPr>
            <w:r w:rsidRPr="00D24711">
              <w:rPr>
                <w:rFonts w:ascii="Times New Roman" w:eastAsia="宋体" w:hAnsi="Times New Roman" w:cs="Times New Roman" w:hint="eastAsia"/>
                <w:kern w:val="0"/>
                <w:szCs w:val="21"/>
              </w:rPr>
              <w:t>上海建科</w:t>
            </w:r>
          </w:p>
        </w:tc>
        <w:tc>
          <w:tcPr>
            <w:tcW w:w="1201" w:type="dxa"/>
          </w:tcPr>
          <w:p w14:paraId="73725D30" w14:textId="77777777" w:rsidR="008034E9" w:rsidRPr="00D24711" w:rsidRDefault="00000000">
            <w:pPr>
              <w:spacing w:line="360" w:lineRule="auto"/>
              <w:jc w:val="center"/>
              <w:rPr>
                <w:rFonts w:ascii="Times New Roman" w:eastAsia="宋体" w:hAnsi="Times New Roman" w:cs="Times New Roman"/>
                <w:kern w:val="0"/>
                <w:szCs w:val="21"/>
              </w:rPr>
            </w:pPr>
            <w:r w:rsidRPr="00D24711">
              <w:rPr>
                <w:rFonts w:ascii="Times New Roman" w:eastAsia="宋体" w:hAnsi="Times New Roman" w:cs="Times New Roman" w:hint="eastAsia"/>
                <w:kern w:val="0"/>
                <w:szCs w:val="21"/>
              </w:rPr>
              <w:t>/</w:t>
            </w:r>
          </w:p>
        </w:tc>
        <w:tc>
          <w:tcPr>
            <w:tcW w:w="1202" w:type="dxa"/>
          </w:tcPr>
          <w:p w14:paraId="056E001D" w14:textId="77777777" w:rsidR="008034E9" w:rsidRPr="00D24711" w:rsidRDefault="00000000">
            <w:pPr>
              <w:spacing w:line="360" w:lineRule="auto"/>
              <w:jc w:val="center"/>
              <w:rPr>
                <w:rFonts w:ascii="Times New Roman" w:eastAsia="宋体" w:hAnsi="Times New Roman" w:cs="Times New Roman"/>
                <w:kern w:val="0"/>
                <w:szCs w:val="21"/>
              </w:rPr>
            </w:pPr>
            <w:r w:rsidRPr="00D24711">
              <w:rPr>
                <w:rFonts w:ascii="Times New Roman" w:eastAsia="宋体" w:hAnsi="Times New Roman" w:cs="Times New Roman" w:hint="eastAsia"/>
                <w:kern w:val="0"/>
                <w:szCs w:val="21"/>
              </w:rPr>
              <w:t>/</w:t>
            </w:r>
          </w:p>
        </w:tc>
        <w:tc>
          <w:tcPr>
            <w:tcW w:w="1202" w:type="dxa"/>
          </w:tcPr>
          <w:p w14:paraId="68070DCF" w14:textId="77777777" w:rsidR="008034E9" w:rsidRPr="00D24711" w:rsidRDefault="00000000">
            <w:pPr>
              <w:spacing w:line="360" w:lineRule="auto"/>
              <w:jc w:val="center"/>
              <w:rPr>
                <w:rFonts w:ascii="Times New Roman" w:eastAsia="宋体" w:hAnsi="Times New Roman" w:cs="Times New Roman"/>
                <w:kern w:val="0"/>
                <w:szCs w:val="21"/>
              </w:rPr>
            </w:pPr>
            <w:r w:rsidRPr="00D24711">
              <w:rPr>
                <w:rFonts w:ascii="Times New Roman" w:eastAsia="宋体" w:hAnsi="Times New Roman" w:cs="Times New Roman" w:hint="eastAsia"/>
                <w:kern w:val="0"/>
                <w:szCs w:val="21"/>
              </w:rPr>
              <w:t>/</w:t>
            </w:r>
          </w:p>
        </w:tc>
        <w:tc>
          <w:tcPr>
            <w:tcW w:w="1202" w:type="dxa"/>
          </w:tcPr>
          <w:p w14:paraId="71A99DA8" w14:textId="77777777" w:rsidR="008034E9" w:rsidRPr="00D24711" w:rsidRDefault="00000000">
            <w:pPr>
              <w:spacing w:line="360" w:lineRule="auto"/>
              <w:jc w:val="center"/>
              <w:rPr>
                <w:rFonts w:ascii="Times New Roman" w:eastAsia="宋体" w:hAnsi="Times New Roman" w:cs="Times New Roman"/>
                <w:kern w:val="0"/>
                <w:szCs w:val="21"/>
              </w:rPr>
            </w:pPr>
            <w:r w:rsidRPr="00D24711">
              <w:rPr>
                <w:rFonts w:ascii="Times New Roman" w:eastAsia="宋体" w:hAnsi="Times New Roman" w:cs="Times New Roman" w:hint="eastAsia"/>
                <w:kern w:val="0"/>
                <w:szCs w:val="21"/>
              </w:rPr>
              <w:t>/</w:t>
            </w:r>
          </w:p>
        </w:tc>
        <w:tc>
          <w:tcPr>
            <w:tcW w:w="1139" w:type="dxa"/>
          </w:tcPr>
          <w:p w14:paraId="13121F9C" w14:textId="77777777" w:rsidR="008034E9" w:rsidRPr="00D24711" w:rsidRDefault="00000000">
            <w:pPr>
              <w:spacing w:line="360" w:lineRule="auto"/>
              <w:jc w:val="center"/>
              <w:rPr>
                <w:rFonts w:ascii="Times New Roman" w:eastAsia="宋体" w:hAnsi="Times New Roman" w:cs="Times New Roman"/>
                <w:kern w:val="0"/>
                <w:szCs w:val="21"/>
              </w:rPr>
            </w:pPr>
            <w:r w:rsidRPr="00D24711">
              <w:rPr>
                <w:rFonts w:ascii="Times New Roman" w:eastAsia="宋体" w:hAnsi="Times New Roman" w:cs="Times New Roman" w:hint="eastAsia"/>
                <w:kern w:val="0"/>
                <w:szCs w:val="21"/>
              </w:rPr>
              <w:t>＜</w:t>
            </w:r>
            <w:r w:rsidRPr="00D24711">
              <w:rPr>
                <w:rFonts w:ascii="Times New Roman" w:eastAsia="宋体" w:hAnsi="Times New Roman" w:cs="Times New Roman" w:hint="eastAsia"/>
                <w:kern w:val="0"/>
                <w:szCs w:val="21"/>
              </w:rPr>
              <w:t>5</w:t>
            </w:r>
            <w:r w:rsidRPr="00D24711">
              <w:rPr>
                <w:rFonts w:ascii="Times New Roman" w:eastAsia="宋体" w:hAnsi="Times New Roman" w:cs="Times New Roman"/>
                <w:kern w:val="0"/>
                <w:szCs w:val="21"/>
              </w:rPr>
              <w:t>0</w:t>
            </w:r>
          </w:p>
        </w:tc>
        <w:tc>
          <w:tcPr>
            <w:tcW w:w="1139" w:type="dxa"/>
          </w:tcPr>
          <w:p w14:paraId="3953549A" w14:textId="77777777" w:rsidR="008034E9" w:rsidRPr="00D24711" w:rsidRDefault="00000000">
            <w:pPr>
              <w:spacing w:line="360" w:lineRule="auto"/>
              <w:jc w:val="center"/>
              <w:rPr>
                <w:rFonts w:ascii="Times New Roman" w:eastAsia="宋体" w:hAnsi="Times New Roman" w:cs="Times New Roman"/>
                <w:kern w:val="0"/>
                <w:szCs w:val="21"/>
              </w:rPr>
            </w:pPr>
            <w:r w:rsidRPr="00D24711">
              <w:rPr>
                <w:rFonts w:ascii="Times New Roman" w:eastAsia="宋体" w:hAnsi="Times New Roman" w:cs="Times New Roman" w:hint="eastAsia"/>
                <w:kern w:val="0"/>
                <w:szCs w:val="21"/>
              </w:rPr>
              <w:t>/</w:t>
            </w:r>
          </w:p>
        </w:tc>
      </w:tr>
    </w:tbl>
    <w:p w14:paraId="3D12F873" w14:textId="3E9FE704" w:rsidR="008034E9" w:rsidRDefault="00000000" w:rsidP="00002B0D">
      <w:pPr>
        <w:pStyle w:val="af"/>
        <w:spacing w:beforeLines="50" w:before="156" w:line="360" w:lineRule="auto"/>
        <w:ind w:firstLine="480"/>
        <w:rPr>
          <w:rFonts w:ascii="Times New Roman"/>
          <w:sz w:val="24"/>
          <w:szCs w:val="24"/>
        </w:rPr>
      </w:pPr>
      <w:r w:rsidRPr="00090037">
        <w:rPr>
          <w:rFonts w:ascii="Times New Roman" w:hint="eastAsia"/>
          <w:sz w:val="24"/>
          <w:szCs w:val="24"/>
        </w:rPr>
        <w:t>（</w:t>
      </w:r>
      <w:r w:rsidRPr="00090037">
        <w:rPr>
          <w:rFonts w:ascii="Times New Roman"/>
          <w:sz w:val="24"/>
          <w:szCs w:val="24"/>
        </w:rPr>
        <w:t>4</w:t>
      </w:r>
      <w:r w:rsidRPr="00090037">
        <w:rPr>
          <w:rFonts w:ascii="Times New Roman" w:hint="eastAsia"/>
          <w:sz w:val="24"/>
          <w:szCs w:val="24"/>
        </w:rPr>
        <w:t>）总铅含量</w:t>
      </w:r>
      <w:r w:rsidRPr="00090037">
        <w:rPr>
          <w:rFonts w:ascii="Times New Roman" w:hint="eastAsia"/>
          <w:sz w:val="24"/>
          <w:szCs w:val="24"/>
        </w:rPr>
        <w:t>(</w:t>
      </w:r>
      <w:r w:rsidRPr="00090037">
        <w:rPr>
          <w:rFonts w:ascii="Times New Roman" w:hint="eastAsia"/>
          <w:sz w:val="24"/>
          <w:szCs w:val="24"/>
        </w:rPr>
        <w:t>单位：</w:t>
      </w:r>
      <w:r w:rsidRPr="00090037">
        <w:rPr>
          <w:rFonts w:ascii="Times New Roman" w:hint="eastAsia"/>
          <w:sz w:val="24"/>
          <w:szCs w:val="24"/>
        </w:rPr>
        <w:t>mg/kg</w:t>
      </w:r>
      <w:r w:rsidRPr="00090037">
        <w:rPr>
          <w:rFonts w:ascii="Times New Roman"/>
          <w:sz w:val="24"/>
          <w:szCs w:val="24"/>
        </w:rPr>
        <w:t>)</w:t>
      </w:r>
    </w:p>
    <w:p w14:paraId="176E5022" w14:textId="0E834E13" w:rsidR="00002B0D" w:rsidRPr="00002B0D" w:rsidRDefault="00804F59" w:rsidP="00804F59">
      <w:pPr>
        <w:pStyle w:val="af"/>
        <w:spacing w:line="360" w:lineRule="auto"/>
        <w:ind w:firstLine="480"/>
        <w:rPr>
          <w:rFonts w:ascii="Times New Roman"/>
          <w:sz w:val="24"/>
          <w:szCs w:val="24"/>
        </w:rPr>
      </w:pPr>
      <w:r>
        <w:rPr>
          <w:rFonts w:ascii="Times New Roman" w:hint="eastAsia"/>
          <w:sz w:val="24"/>
          <w:szCs w:val="24"/>
        </w:rPr>
        <w:t>由表</w:t>
      </w:r>
      <w:r>
        <w:rPr>
          <w:rFonts w:ascii="Times New Roman"/>
          <w:sz w:val="24"/>
          <w:szCs w:val="24"/>
        </w:rPr>
        <w:t>28</w:t>
      </w:r>
      <w:r>
        <w:rPr>
          <w:rFonts w:ascii="Times New Roman" w:hint="eastAsia"/>
          <w:sz w:val="24"/>
          <w:szCs w:val="24"/>
        </w:rPr>
        <w:t>中总铅含量验证试验的数据中得到，检验项目合格数为：双组分样品合格数</w:t>
      </w:r>
      <w:r>
        <w:rPr>
          <w:rFonts w:ascii="Times New Roman"/>
          <w:sz w:val="24"/>
          <w:szCs w:val="24"/>
        </w:rPr>
        <w:t>3/3</w:t>
      </w:r>
      <w:r>
        <w:rPr>
          <w:rFonts w:ascii="Times New Roman" w:hint="eastAsia"/>
          <w:sz w:val="24"/>
          <w:szCs w:val="24"/>
        </w:rPr>
        <w:t>，单组分样品合格数</w:t>
      </w:r>
      <w:r>
        <w:rPr>
          <w:rFonts w:ascii="Times New Roman"/>
          <w:sz w:val="24"/>
          <w:szCs w:val="24"/>
        </w:rPr>
        <w:t>6/6</w:t>
      </w:r>
      <w:r>
        <w:rPr>
          <w:rFonts w:ascii="Times New Roman" w:hint="eastAsia"/>
          <w:sz w:val="24"/>
          <w:szCs w:val="24"/>
        </w:rPr>
        <w:t>，合格率为</w:t>
      </w:r>
      <w:r>
        <w:rPr>
          <w:rFonts w:ascii="Times New Roman"/>
          <w:sz w:val="24"/>
          <w:szCs w:val="24"/>
        </w:rPr>
        <w:t>100%</w:t>
      </w:r>
      <w:r>
        <w:rPr>
          <w:rFonts w:ascii="Times New Roman" w:hint="eastAsia"/>
          <w:sz w:val="24"/>
          <w:szCs w:val="24"/>
        </w:rPr>
        <w:t>。因此，指标值“</w:t>
      </w:r>
      <w:r w:rsidRPr="00090037">
        <w:rPr>
          <w:rFonts w:ascii="Times New Roman" w:hint="eastAsia"/>
          <w:sz w:val="24"/>
          <w:szCs w:val="24"/>
        </w:rPr>
        <w:t>≤</w:t>
      </w:r>
      <w:r>
        <w:rPr>
          <w:rFonts w:ascii="Times New Roman"/>
          <w:sz w:val="24"/>
          <w:szCs w:val="24"/>
        </w:rPr>
        <w:t>9</w:t>
      </w:r>
      <w:r w:rsidRPr="00090037">
        <w:rPr>
          <w:rFonts w:ascii="Times New Roman"/>
          <w:sz w:val="24"/>
          <w:szCs w:val="24"/>
        </w:rPr>
        <w:t>0mg/</w:t>
      </w:r>
      <w:r w:rsidRPr="00090037">
        <w:rPr>
          <w:rFonts w:ascii="Times New Roman" w:hint="eastAsia"/>
          <w:sz w:val="24"/>
          <w:szCs w:val="24"/>
        </w:rPr>
        <w:t>k</w:t>
      </w:r>
      <w:r w:rsidRPr="00090037">
        <w:rPr>
          <w:rFonts w:ascii="Times New Roman"/>
          <w:sz w:val="24"/>
          <w:szCs w:val="24"/>
        </w:rPr>
        <w:t>g</w:t>
      </w:r>
      <w:r>
        <w:rPr>
          <w:rFonts w:ascii="Times New Roman" w:hint="eastAsia"/>
          <w:sz w:val="24"/>
          <w:szCs w:val="24"/>
        </w:rPr>
        <w:t>”具有合理性。</w:t>
      </w:r>
    </w:p>
    <w:p w14:paraId="1BD22454" w14:textId="1CFA447B" w:rsidR="008034E9" w:rsidRPr="00090037" w:rsidRDefault="00000000">
      <w:pPr>
        <w:spacing w:beforeLines="50" w:before="156" w:afterLines="50" w:after="156"/>
        <w:ind w:firstLineChars="200" w:firstLine="420"/>
        <w:jc w:val="center"/>
        <w:rPr>
          <w:rFonts w:ascii="黑体" w:eastAsia="黑体" w:hAnsi="黑体" w:cs="Times New Roman"/>
          <w:szCs w:val="21"/>
        </w:rPr>
      </w:pPr>
      <w:r w:rsidRPr="00090037">
        <w:rPr>
          <w:rFonts w:ascii="黑体" w:eastAsia="黑体" w:hAnsi="黑体" w:cs="Times New Roman" w:hint="eastAsia"/>
          <w:szCs w:val="21"/>
        </w:rPr>
        <w:t>表</w:t>
      </w:r>
      <w:r w:rsidRPr="00090037">
        <w:rPr>
          <w:rFonts w:ascii="黑体" w:eastAsia="黑体" w:hAnsi="黑体" w:cs="Times New Roman"/>
          <w:szCs w:val="21"/>
        </w:rPr>
        <w:t>2</w:t>
      </w:r>
      <w:r w:rsidR="00804F59">
        <w:rPr>
          <w:rFonts w:ascii="黑体" w:eastAsia="黑体" w:hAnsi="黑体" w:cs="Times New Roman"/>
          <w:szCs w:val="21"/>
        </w:rPr>
        <w:t>8</w:t>
      </w:r>
      <w:r w:rsidRPr="00090037">
        <w:rPr>
          <w:rFonts w:ascii="黑体" w:eastAsia="黑体" w:hAnsi="黑体" w:cs="Times New Roman"/>
          <w:szCs w:val="21"/>
        </w:rPr>
        <w:t xml:space="preserve"> </w:t>
      </w:r>
      <w:r w:rsidRPr="00090037">
        <w:rPr>
          <w:rFonts w:ascii="黑体" w:eastAsia="黑体" w:hAnsi="黑体" w:cs="Times New Roman" w:hint="eastAsia"/>
          <w:szCs w:val="21"/>
        </w:rPr>
        <w:t>总铅含量试验结果</w:t>
      </w:r>
    </w:p>
    <w:tbl>
      <w:tblPr>
        <w:tblStyle w:val="ad"/>
        <w:tblW w:w="0" w:type="auto"/>
        <w:jc w:val="center"/>
        <w:tblLayout w:type="fixed"/>
        <w:tblLook w:val="04A0" w:firstRow="1" w:lastRow="0" w:firstColumn="1" w:lastColumn="0" w:noHBand="0" w:noVBand="1"/>
      </w:tblPr>
      <w:tblGrid>
        <w:gridCol w:w="1129"/>
        <w:gridCol w:w="1134"/>
        <w:gridCol w:w="878"/>
        <w:gridCol w:w="1076"/>
        <w:gridCol w:w="1043"/>
        <w:gridCol w:w="1054"/>
        <w:gridCol w:w="991"/>
        <w:gridCol w:w="991"/>
      </w:tblGrid>
      <w:tr w:rsidR="00090037" w:rsidRPr="008854D2" w14:paraId="1148373F" w14:textId="77777777">
        <w:trPr>
          <w:jc w:val="center"/>
        </w:trPr>
        <w:tc>
          <w:tcPr>
            <w:tcW w:w="1129" w:type="dxa"/>
            <w:shd w:val="pct25" w:color="auto" w:fill="auto"/>
            <w:vAlign w:val="center"/>
          </w:tcPr>
          <w:p w14:paraId="67C8681B" w14:textId="77777777" w:rsidR="008034E9" w:rsidRPr="008854D2" w:rsidRDefault="00000000">
            <w:pPr>
              <w:spacing w:line="360" w:lineRule="auto"/>
              <w:jc w:val="center"/>
              <w:rPr>
                <w:rFonts w:ascii="Times New Roman" w:eastAsia="黑体" w:hAnsi="Times New Roman" w:cs="Times New Roman"/>
                <w:kern w:val="0"/>
                <w:szCs w:val="21"/>
              </w:rPr>
            </w:pPr>
            <w:r w:rsidRPr="008854D2">
              <w:rPr>
                <w:rFonts w:ascii="Times New Roman" w:eastAsia="黑体" w:hAnsi="Times New Roman" w:cs="Times New Roman" w:hint="eastAsia"/>
                <w:kern w:val="0"/>
                <w:szCs w:val="21"/>
              </w:rPr>
              <w:t>试验项目</w:t>
            </w:r>
          </w:p>
        </w:tc>
        <w:tc>
          <w:tcPr>
            <w:tcW w:w="1134" w:type="dxa"/>
            <w:shd w:val="pct25" w:color="auto" w:fill="auto"/>
            <w:vAlign w:val="center"/>
          </w:tcPr>
          <w:p w14:paraId="0E4EB97D" w14:textId="77777777" w:rsidR="008034E9" w:rsidRPr="008854D2" w:rsidRDefault="00000000">
            <w:pPr>
              <w:spacing w:line="360" w:lineRule="auto"/>
              <w:jc w:val="center"/>
              <w:rPr>
                <w:rFonts w:ascii="Times New Roman" w:eastAsia="黑体" w:hAnsi="Times New Roman" w:cs="Times New Roman"/>
                <w:kern w:val="0"/>
                <w:szCs w:val="21"/>
              </w:rPr>
            </w:pPr>
            <w:r w:rsidRPr="008854D2">
              <w:rPr>
                <w:rFonts w:ascii="Times New Roman" w:eastAsia="黑体" w:hAnsi="Times New Roman" w:cs="Times New Roman" w:hint="eastAsia"/>
                <w:kern w:val="0"/>
                <w:szCs w:val="21"/>
              </w:rPr>
              <w:t>编号</w:t>
            </w:r>
          </w:p>
        </w:tc>
        <w:tc>
          <w:tcPr>
            <w:tcW w:w="878" w:type="dxa"/>
            <w:shd w:val="pct25" w:color="auto" w:fill="auto"/>
            <w:vAlign w:val="center"/>
          </w:tcPr>
          <w:p w14:paraId="7D2EB68A" w14:textId="77777777" w:rsidR="008034E9" w:rsidRPr="008854D2" w:rsidRDefault="00000000">
            <w:pPr>
              <w:spacing w:line="360" w:lineRule="auto"/>
              <w:jc w:val="center"/>
              <w:rPr>
                <w:rFonts w:ascii="Times New Roman" w:eastAsia="黑体" w:hAnsi="Times New Roman" w:cs="Times New Roman"/>
                <w:kern w:val="0"/>
                <w:szCs w:val="21"/>
              </w:rPr>
            </w:pPr>
            <w:r w:rsidRPr="008854D2">
              <w:rPr>
                <w:rFonts w:ascii="Times New Roman" w:eastAsia="黑体" w:hAnsi="Times New Roman" w:cs="Times New Roman"/>
                <w:kern w:val="0"/>
                <w:szCs w:val="21"/>
              </w:rPr>
              <w:t>1#</w:t>
            </w:r>
          </w:p>
        </w:tc>
        <w:tc>
          <w:tcPr>
            <w:tcW w:w="1076" w:type="dxa"/>
            <w:shd w:val="pct25" w:color="auto" w:fill="auto"/>
            <w:vAlign w:val="center"/>
          </w:tcPr>
          <w:p w14:paraId="041DCCF0" w14:textId="77777777" w:rsidR="008034E9" w:rsidRPr="008854D2" w:rsidRDefault="00000000">
            <w:pPr>
              <w:spacing w:line="360" w:lineRule="auto"/>
              <w:jc w:val="center"/>
              <w:rPr>
                <w:rFonts w:ascii="Times New Roman" w:eastAsia="黑体" w:hAnsi="Times New Roman" w:cs="Times New Roman"/>
                <w:kern w:val="0"/>
                <w:szCs w:val="21"/>
              </w:rPr>
            </w:pPr>
            <w:r w:rsidRPr="008854D2">
              <w:rPr>
                <w:rFonts w:ascii="Times New Roman" w:eastAsia="黑体" w:hAnsi="Times New Roman" w:cs="Times New Roman"/>
                <w:kern w:val="0"/>
                <w:szCs w:val="21"/>
              </w:rPr>
              <w:t>2#</w:t>
            </w:r>
          </w:p>
        </w:tc>
        <w:tc>
          <w:tcPr>
            <w:tcW w:w="1043" w:type="dxa"/>
            <w:shd w:val="pct25" w:color="auto" w:fill="auto"/>
            <w:vAlign w:val="center"/>
          </w:tcPr>
          <w:p w14:paraId="064BCFF5" w14:textId="77777777" w:rsidR="008034E9" w:rsidRPr="008854D2" w:rsidRDefault="00000000">
            <w:pPr>
              <w:spacing w:line="360" w:lineRule="auto"/>
              <w:jc w:val="center"/>
              <w:rPr>
                <w:rFonts w:ascii="Times New Roman" w:eastAsia="黑体" w:hAnsi="Times New Roman" w:cs="Times New Roman"/>
                <w:kern w:val="0"/>
                <w:szCs w:val="21"/>
              </w:rPr>
            </w:pPr>
            <w:r w:rsidRPr="008854D2">
              <w:rPr>
                <w:rFonts w:ascii="Times New Roman" w:eastAsia="黑体" w:hAnsi="Times New Roman" w:cs="Times New Roman"/>
                <w:kern w:val="0"/>
                <w:szCs w:val="21"/>
              </w:rPr>
              <w:t>3#</w:t>
            </w:r>
          </w:p>
        </w:tc>
        <w:tc>
          <w:tcPr>
            <w:tcW w:w="1054" w:type="dxa"/>
            <w:shd w:val="pct25" w:color="auto" w:fill="auto"/>
            <w:vAlign w:val="center"/>
          </w:tcPr>
          <w:p w14:paraId="2575A965" w14:textId="77777777" w:rsidR="008034E9" w:rsidRPr="008854D2" w:rsidRDefault="00000000">
            <w:pPr>
              <w:spacing w:line="360" w:lineRule="auto"/>
              <w:jc w:val="center"/>
              <w:rPr>
                <w:rFonts w:ascii="Times New Roman" w:eastAsia="黑体" w:hAnsi="Times New Roman" w:cs="Times New Roman"/>
                <w:kern w:val="0"/>
                <w:szCs w:val="21"/>
              </w:rPr>
            </w:pPr>
            <w:r w:rsidRPr="008854D2">
              <w:rPr>
                <w:rFonts w:ascii="Times New Roman" w:eastAsia="黑体" w:hAnsi="Times New Roman" w:cs="Times New Roman"/>
                <w:kern w:val="0"/>
                <w:szCs w:val="21"/>
              </w:rPr>
              <w:t>4#</w:t>
            </w:r>
          </w:p>
        </w:tc>
        <w:tc>
          <w:tcPr>
            <w:tcW w:w="991" w:type="dxa"/>
            <w:shd w:val="pct25" w:color="auto" w:fill="auto"/>
            <w:vAlign w:val="center"/>
          </w:tcPr>
          <w:p w14:paraId="2DF054CB" w14:textId="77777777" w:rsidR="008034E9" w:rsidRPr="008854D2" w:rsidRDefault="00000000">
            <w:pPr>
              <w:spacing w:line="360" w:lineRule="auto"/>
              <w:jc w:val="center"/>
              <w:rPr>
                <w:rFonts w:ascii="Times New Roman" w:eastAsia="黑体" w:hAnsi="Times New Roman" w:cs="Times New Roman"/>
                <w:kern w:val="0"/>
                <w:szCs w:val="21"/>
              </w:rPr>
            </w:pPr>
            <w:r w:rsidRPr="008854D2">
              <w:rPr>
                <w:rFonts w:ascii="Times New Roman" w:eastAsia="黑体" w:hAnsi="Times New Roman" w:cs="Times New Roman" w:hint="eastAsia"/>
                <w:kern w:val="0"/>
                <w:szCs w:val="21"/>
              </w:rPr>
              <w:t>5</w:t>
            </w:r>
            <w:r w:rsidRPr="008854D2">
              <w:rPr>
                <w:rFonts w:ascii="Times New Roman" w:eastAsia="黑体" w:hAnsi="Times New Roman" w:cs="Times New Roman"/>
                <w:kern w:val="0"/>
                <w:szCs w:val="21"/>
              </w:rPr>
              <w:t>#</w:t>
            </w:r>
          </w:p>
        </w:tc>
        <w:tc>
          <w:tcPr>
            <w:tcW w:w="991" w:type="dxa"/>
            <w:shd w:val="pct25" w:color="auto" w:fill="auto"/>
            <w:vAlign w:val="center"/>
          </w:tcPr>
          <w:p w14:paraId="77F1C60F" w14:textId="77777777" w:rsidR="008034E9" w:rsidRPr="008854D2" w:rsidRDefault="00000000">
            <w:pPr>
              <w:spacing w:line="360" w:lineRule="auto"/>
              <w:jc w:val="center"/>
              <w:rPr>
                <w:rFonts w:ascii="Times New Roman" w:eastAsia="黑体" w:hAnsi="Times New Roman" w:cs="Times New Roman"/>
                <w:kern w:val="0"/>
                <w:szCs w:val="21"/>
              </w:rPr>
            </w:pPr>
            <w:r w:rsidRPr="008854D2">
              <w:rPr>
                <w:rFonts w:ascii="Times New Roman" w:eastAsia="黑体" w:hAnsi="Times New Roman" w:cs="Times New Roman" w:hint="eastAsia"/>
                <w:kern w:val="0"/>
                <w:szCs w:val="21"/>
              </w:rPr>
              <w:t>6#</w:t>
            </w:r>
          </w:p>
        </w:tc>
      </w:tr>
      <w:tr w:rsidR="00090037" w:rsidRPr="008854D2" w14:paraId="6227E9DE" w14:textId="77777777">
        <w:trPr>
          <w:jc w:val="center"/>
        </w:trPr>
        <w:tc>
          <w:tcPr>
            <w:tcW w:w="1129" w:type="dxa"/>
            <w:vMerge w:val="restart"/>
            <w:vAlign w:val="center"/>
          </w:tcPr>
          <w:p w14:paraId="1A7C20DD" w14:textId="77777777" w:rsidR="008034E9" w:rsidRPr="008854D2" w:rsidRDefault="00000000">
            <w:pPr>
              <w:spacing w:line="360" w:lineRule="auto"/>
              <w:jc w:val="center"/>
              <w:rPr>
                <w:rFonts w:ascii="Times New Roman" w:eastAsia="宋体" w:hAnsi="Times New Roman" w:cs="Times New Roman"/>
                <w:kern w:val="0"/>
                <w:szCs w:val="21"/>
              </w:rPr>
            </w:pPr>
            <w:r w:rsidRPr="008854D2">
              <w:rPr>
                <w:rFonts w:ascii="Times New Roman" w:eastAsia="宋体" w:hAnsi="Times New Roman" w:cs="Times New Roman" w:hint="eastAsia"/>
                <w:kern w:val="0"/>
                <w:szCs w:val="21"/>
              </w:rPr>
              <w:t>总铅</w:t>
            </w:r>
          </w:p>
        </w:tc>
        <w:tc>
          <w:tcPr>
            <w:tcW w:w="1134" w:type="dxa"/>
            <w:vAlign w:val="center"/>
          </w:tcPr>
          <w:p w14:paraId="270581DF" w14:textId="53D0087B" w:rsidR="008034E9" w:rsidRPr="008854D2" w:rsidRDefault="008854D2">
            <w:pPr>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CTC</w:t>
            </w:r>
            <w:r w:rsidRPr="008854D2">
              <w:rPr>
                <w:rFonts w:ascii="Times New Roman" w:eastAsia="宋体" w:hAnsi="Times New Roman" w:cs="Times New Roman"/>
                <w:kern w:val="0"/>
                <w:szCs w:val="21"/>
              </w:rPr>
              <w:t>苏州</w:t>
            </w:r>
          </w:p>
        </w:tc>
        <w:tc>
          <w:tcPr>
            <w:tcW w:w="878" w:type="dxa"/>
            <w:vAlign w:val="center"/>
          </w:tcPr>
          <w:p w14:paraId="19541BB6" w14:textId="77777777" w:rsidR="008034E9" w:rsidRPr="008854D2" w:rsidRDefault="00000000">
            <w:pPr>
              <w:spacing w:line="360" w:lineRule="auto"/>
              <w:jc w:val="center"/>
              <w:rPr>
                <w:rFonts w:ascii="Times New Roman" w:eastAsia="宋体" w:hAnsi="Times New Roman" w:cs="Times New Roman"/>
                <w:kern w:val="0"/>
                <w:szCs w:val="21"/>
              </w:rPr>
            </w:pPr>
            <w:r w:rsidRPr="008854D2">
              <w:rPr>
                <w:rFonts w:ascii="Times New Roman" w:eastAsia="宋体" w:hAnsi="Times New Roman" w:cs="Times New Roman"/>
                <w:kern w:val="0"/>
                <w:szCs w:val="21"/>
              </w:rPr>
              <w:t>8</w:t>
            </w:r>
          </w:p>
        </w:tc>
        <w:tc>
          <w:tcPr>
            <w:tcW w:w="1076" w:type="dxa"/>
            <w:vAlign w:val="center"/>
          </w:tcPr>
          <w:p w14:paraId="4AB7C479" w14:textId="77777777" w:rsidR="008034E9" w:rsidRPr="008854D2" w:rsidRDefault="00000000">
            <w:pPr>
              <w:spacing w:line="360" w:lineRule="auto"/>
              <w:jc w:val="center"/>
              <w:rPr>
                <w:rFonts w:ascii="Times New Roman" w:eastAsia="宋体" w:hAnsi="Times New Roman" w:cs="Times New Roman"/>
                <w:kern w:val="0"/>
                <w:szCs w:val="21"/>
              </w:rPr>
            </w:pPr>
            <w:r w:rsidRPr="008854D2">
              <w:rPr>
                <w:rFonts w:ascii="Times New Roman" w:eastAsia="宋体" w:hAnsi="Times New Roman" w:cs="Times New Roman" w:hint="eastAsia"/>
                <w:kern w:val="0"/>
                <w:szCs w:val="21"/>
              </w:rPr>
              <w:t>/</w:t>
            </w:r>
          </w:p>
        </w:tc>
        <w:tc>
          <w:tcPr>
            <w:tcW w:w="1043" w:type="dxa"/>
            <w:vAlign w:val="center"/>
          </w:tcPr>
          <w:p w14:paraId="06F92802" w14:textId="77777777" w:rsidR="008034E9" w:rsidRPr="008854D2" w:rsidRDefault="00000000">
            <w:pPr>
              <w:spacing w:line="360" w:lineRule="auto"/>
              <w:jc w:val="center"/>
              <w:rPr>
                <w:rFonts w:ascii="Times New Roman" w:eastAsia="宋体" w:hAnsi="Times New Roman" w:cs="Times New Roman"/>
                <w:kern w:val="0"/>
                <w:szCs w:val="21"/>
              </w:rPr>
            </w:pPr>
            <w:r w:rsidRPr="008854D2">
              <w:rPr>
                <w:rFonts w:ascii="Times New Roman" w:eastAsia="宋体" w:hAnsi="Times New Roman" w:cs="Times New Roman" w:hint="eastAsia"/>
                <w:kern w:val="0"/>
                <w:szCs w:val="21"/>
              </w:rPr>
              <w:t>6</w:t>
            </w:r>
          </w:p>
        </w:tc>
        <w:tc>
          <w:tcPr>
            <w:tcW w:w="1054" w:type="dxa"/>
            <w:vAlign w:val="center"/>
          </w:tcPr>
          <w:p w14:paraId="1F80843C" w14:textId="77777777" w:rsidR="008034E9" w:rsidRPr="008854D2" w:rsidRDefault="00000000">
            <w:pPr>
              <w:spacing w:line="360" w:lineRule="auto"/>
              <w:jc w:val="center"/>
              <w:rPr>
                <w:rFonts w:ascii="Times New Roman" w:eastAsia="宋体" w:hAnsi="Times New Roman" w:cs="Times New Roman"/>
                <w:kern w:val="0"/>
                <w:szCs w:val="21"/>
              </w:rPr>
            </w:pPr>
            <w:r w:rsidRPr="008854D2">
              <w:rPr>
                <w:rFonts w:ascii="Times New Roman" w:eastAsia="宋体" w:hAnsi="Times New Roman" w:cs="Times New Roman" w:hint="eastAsia"/>
                <w:kern w:val="0"/>
                <w:szCs w:val="21"/>
              </w:rPr>
              <w:t>4</w:t>
            </w:r>
            <w:r w:rsidRPr="008854D2">
              <w:rPr>
                <w:rFonts w:ascii="Times New Roman" w:eastAsia="宋体" w:hAnsi="Times New Roman" w:cs="Times New Roman"/>
                <w:kern w:val="0"/>
                <w:szCs w:val="21"/>
              </w:rPr>
              <w:t>6</w:t>
            </w:r>
          </w:p>
        </w:tc>
        <w:tc>
          <w:tcPr>
            <w:tcW w:w="991" w:type="dxa"/>
            <w:vAlign w:val="center"/>
          </w:tcPr>
          <w:p w14:paraId="205DAB6B" w14:textId="77777777" w:rsidR="008034E9" w:rsidRPr="008854D2" w:rsidRDefault="00000000">
            <w:pPr>
              <w:spacing w:line="360" w:lineRule="auto"/>
              <w:jc w:val="center"/>
              <w:rPr>
                <w:rFonts w:ascii="Times New Roman" w:eastAsia="宋体" w:hAnsi="Times New Roman" w:cs="Times New Roman"/>
                <w:kern w:val="0"/>
                <w:szCs w:val="21"/>
              </w:rPr>
            </w:pPr>
            <w:r w:rsidRPr="008854D2">
              <w:rPr>
                <w:rFonts w:ascii="Times New Roman" w:eastAsia="宋体" w:hAnsi="Times New Roman" w:cs="Times New Roman" w:hint="eastAsia"/>
                <w:kern w:val="0"/>
                <w:szCs w:val="21"/>
              </w:rPr>
              <w:t>1</w:t>
            </w:r>
            <w:r w:rsidRPr="008854D2">
              <w:rPr>
                <w:rFonts w:ascii="Times New Roman" w:eastAsia="宋体" w:hAnsi="Times New Roman" w:cs="Times New Roman"/>
                <w:kern w:val="0"/>
                <w:szCs w:val="21"/>
              </w:rPr>
              <w:t>5</w:t>
            </w:r>
          </w:p>
        </w:tc>
        <w:tc>
          <w:tcPr>
            <w:tcW w:w="991" w:type="dxa"/>
            <w:vAlign w:val="center"/>
          </w:tcPr>
          <w:p w14:paraId="4485F57F" w14:textId="77777777" w:rsidR="008034E9" w:rsidRPr="008854D2" w:rsidRDefault="00000000">
            <w:pPr>
              <w:spacing w:line="360" w:lineRule="auto"/>
              <w:jc w:val="center"/>
              <w:rPr>
                <w:rFonts w:ascii="Times New Roman" w:eastAsia="宋体" w:hAnsi="Times New Roman" w:cs="Times New Roman"/>
                <w:kern w:val="0"/>
                <w:szCs w:val="21"/>
              </w:rPr>
            </w:pPr>
            <w:r w:rsidRPr="008854D2">
              <w:rPr>
                <w:rFonts w:ascii="Times New Roman" w:eastAsia="宋体" w:hAnsi="Times New Roman" w:cs="Times New Roman"/>
                <w:kern w:val="0"/>
                <w:szCs w:val="21"/>
              </w:rPr>
              <w:t>5</w:t>
            </w:r>
          </w:p>
        </w:tc>
      </w:tr>
      <w:tr w:rsidR="00090037" w:rsidRPr="008854D2" w14:paraId="5A30B4E3" w14:textId="77777777">
        <w:trPr>
          <w:jc w:val="center"/>
        </w:trPr>
        <w:tc>
          <w:tcPr>
            <w:tcW w:w="1129" w:type="dxa"/>
            <w:vMerge/>
            <w:vAlign w:val="center"/>
          </w:tcPr>
          <w:p w14:paraId="3043D698" w14:textId="77777777" w:rsidR="008034E9" w:rsidRPr="008854D2" w:rsidRDefault="008034E9">
            <w:pPr>
              <w:spacing w:line="360" w:lineRule="auto"/>
              <w:jc w:val="center"/>
              <w:rPr>
                <w:rFonts w:ascii="Times New Roman" w:eastAsia="宋体" w:hAnsi="Times New Roman" w:cs="Times New Roman"/>
                <w:kern w:val="0"/>
                <w:szCs w:val="21"/>
              </w:rPr>
            </w:pPr>
          </w:p>
        </w:tc>
        <w:tc>
          <w:tcPr>
            <w:tcW w:w="1134" w:type="dxa"/>
            <w:vAlign w:val="center"/>
          </w:tcPr>
          <w:p w14:paraId="358C631B" w14:textId="3F329004" w:rsidR="008034E9" w:rsidRPr="008854D2" w:rsidRDefault="008854D2">
            <w:pPr>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CTC</w:t>
            </w:r>
            <w:r w:rsidRPr="008854D2">
              <w:rPr>
                <w:rFonts w:ascii="Times New Roman" w:eastAsia="宋体" w:hAnsi="Times New Roman" w:cs="Times New Roman" w:hint="eastAsia"/>
                <w:kern w:val="0"/>
                <w:szCs w:val="21"/>
              </w:rPr>
              <w:t>北京</w:t>
            </w:r>
          </w:p>
        </w:tc>
        <w:tc>
          <w:tcPr>
            <w:tcW w:w="878" w:type="dxa"/>
            <w:vAlign w:val="center"/>
          </w:tcPr>
          <w:p w14:paraId="65C2CD23" w14:textId="77777777" w:rsidR="008034E9" w:rsidRPr="008854D2" w:rsidRDefault="00000000">
            <w:pPr>
              <w:spacing w:line="360" w:lineRule="auto"/>
              <w:jc w:val="center"/>
              <w:rPr>
                <w:rFonts w:ascii="Times New Roman" w:eastAsia="宋体" w:hAnsi="Times New Roman" w:cs="Times New Roman"/>
                <w:kern w:val="0"/>
                <w:szCs w:val="21"/>
              </w:rPr>
            </w:pPr>
            <w:r w:rsidRPr="008854D2">
              <w:rPr>
                <w:rFonts w:ascii="Times New Roman" w:eastAsia="宋体" w:hAnsi="Times New Roman" w:cs="Times New Roman"/>
                <w:kern w:val="0"/>
                <w:szCs w:val="21"/>
              </w:rPr>
              <w:t>25.6</w:t>
            </w:r>
          </w:p>
        </w:tc>
        <w:tc>
          <w:tcPr>
            <w:tcW w:w="1076" w:type="dxa"/>
            <w:vAlign w:val="center"/>
          </w:tcPr>
          <w:p w14:paraId="7D4498BE" w14:textId="77777777" w:rsidR="008034E9" w:rsidRPr="008854D2" w:rsidRDefault="00000000">
            <w:pPr>
              <w:spacing w:line="360" w:lineRule="auto"/>
              <w:jc w:val="center"/>
              <w:rPr>
                <w:rFonts w:ascii="Times New Roman" w:eastAsia="宋体" w:hAnsi="Times New Roman" w:cs="Times New Roman"/>
                <w:kern w:val="0"/>
                <w:szCs w:val="21"/>
              </w:rPr>
            </w:pPr>
            <w:r w:rsidRPr="008854D2">
              <w:rPr>
                <w:rFonts w:ascii="Times New Roman" w:eastAsia="宋体" w:hAnsi="Times New Roman" w:cs="Times New Roman" w:hint="eastAsia"/>
                <w:kern w:val="0"/>
                <w:szCs w:val="21"/>
              </w:rPr>
              <w:t>2</w:t>
            </w:r>
            <w:r w:rsidRPr="008854D2">
              <w:rPr>
                <w:rFonts w:ascii="Times New Roman" w:eastAsia="宋体" w:hAnsi="Times New Roman" w:cs="Times New Roman"/>
                <w:kern w:val="0"/>
                <w:szCs w:val="21"/>
              </w:rPr>
              <w:t>5.6</w:t>
            </w:r>
          </w:p>
        </w:tc>
        <w:tc>
          <w:tcPr>
            <w:tcW w:w="1043" w:type="dxa"/>
            <w:vAlign w:val="center"/>
          </w:tcPr>
          <w:p w14:paraId="4BA4B9D8" w14:textId="77777777" w:rsidR="008034E9" w:rsidRPr="008854D2" w:rsidRDefault="00000000">
            <w:pPr>
              <w:spacing w:line="360" w:lineRule="auto"/>
              <w:jc w:val="center"/>
              <w:rPr>
                <w:rFonts w:ascii="Times New Roman" w:eastAsia="宋体" w:hAnsi="Times New Roman" w:cs="Times New Roman"/>
                <w:kern w:val="0"/>
                <w:szCs w:val="21"/>
              </w:rPr>
            </w:pPr>
            <w:r w:rsidRPr="008854D2">
              <w:rPr>
                <w:rFonts w:ascii="Times New Roman" w:eastAsia="宋体" w:hAnsi="Times New Roman" w:cs="Times New Roman" w:hint="eastAsia"/>
                <w:kern w:val="0"/>
                <w:szCs w:val="21"/>
              </w:rPr>
              <w:t>/</w:t>
            </w:r>
          </w:p>
        </w:tc>
        <w:tc>
          <w:tcPr>
            <w:tcW w:w="1054" w:type="dxa"/>
            <w:vAlign w:val="center"/>
          </w:tcPr>
          <w:p w14:paraId="097A6106" w14:textId="77777777" w:rsidR="008034E9" w:rsidRPr="008854D2" w:rsidRDefault="00000000">
            <w:pPr>
              <w:spacing w:line="360" w:lineRule="auto"/>
              <w:jc w:val="center"/>
              <w:rPr>
                <w:rFonts w:ascii="Times New Roman" w:eastAsia="宋体" w:hAnsi="Times New Roman" w:cs="Times New Roman"/>
                <w:kern w:val="0"/>
                <w:szCs w:val="21"/>
              </w:rPr>
            </w:pPr>
            <w:r w:rsidRPr="008854D2">
              <w:rPr>
                <w:rFonts w:ascii="Times New Roman" w:eastAsia="宋体" w:hAnsi="Times New Roman" w:cs="Times New Roman" w:hint="eastAsia"/>
                <w:kern w:val="0"/>
                <w:szCs w:val="21"/>
              </w:rPr>
              <w:t>/</w:t>
            </w:r>
          </w:p>
        </w:tc>
        <w:tc>
          <w:tcPr>
            <w:tcW w:w="991" w:type="dxa"/>
            <w:vAlign w:val="center"/>
          </w:tcPr>
          <w:p w14:paraId="36E8D695" w14:textId="77777777" w:rsidR="008034E9" w:rsidRPr="008854D2" w:rsidRDefault="00000000">
            <w:pPr>
              <w:spacing w:line="360" w:lineRule="auto"/>
              <w:jc w:val="center"/>
              <w:rPr>
                <w:rFonts w:ascii="Times New Roman" w:eastAsia="宋体" w:hAnsi="Times New Roman" w:cs="Times New Roman"/>
                <w:kern w:val="0"/>
                <w:szCs w:val="21"/>
              </w:rPr>
            </w:pPr>
            <w:r w:rsidRPr="008854D2">
              <w:rPr>
                <w:rFonts w:ascii="Times New Roman" w:eastAsia="宋体" w:hAnsi="Times New Roman" w:cs="Times New Roman" w:hint="eastAsia"/>
                <w:kern w:val="0"/>
                <w:szCs w:val="21"/>
              </w:rPr>
              <w:t>/</w:t>
            </w:r>
          </w:p>
        </w:tc>
        <w:tc>
          <w:tcPr>
            <w:tcW w:w="991" w:type="dxa"/>
            <w:vAlign w:val="center"/>
          </w:tcPr>
          <w:p w14:paraId="1D7CDCD6" w14:textId="77777777" w:rsidR="008034E9" w:rsidRPr="008854D2" w:rsidRDefault="00000000">
            <w:pPr>
              <w:spacing w:line="360" w:lineRule="auto"/>
              <w:jc w:val="center"/>
              <w:rPr>
                <w:rFonts w:ascii="Times New Roman" w:eastAsia="宋体" w:hAnsi="Times New Roman" w:cs="Times New Roman"/>
                <w:kern w:val="0"/>
                <w:szCs w:val="21"/>
              </w:rPr>
            </w:pPr>
            <w:r w:rsidRPr="008854D2">
              <w:rPr>
                <w:rFonts w:ascii="Times New Roman" w:eastAsia="宋体" w:hAnsi="Times New Roman" w:cs="Times New Roman" w:hint="eastAsia"/>
                <w:kern w:val="0"/>
                <w:szCs w:val="21"/>
              </w:rPr>
              <w:t>/</w:t>
            </w:r>
          </w:p>
        </w:tc>
      </w:tr>
      <w:tr w:rsidR="00090037" w:rsidRPr="008854D2" w14:paraId="7D984050" w14:textId="77777777">
        <w:trPr>
          <w:jc w:val="center"/>
        </w:trPr>
        <w:tc>
          <w:tcPr>
            <w:tcW w:w="1129" w:type="dxa"/>
            <w:vMerge/>
            <w:vAlign w:val="center"/>
          </w:tcPr>
          <w:p w14:paraId="19985CAE" w14:textId="77777777" w:rsidR="008034E9" w:rsidRPr="008854D2" w:rsidRDefault="008034E9">
            <w:pPr>
              <w:spacing w:line="360" w:lineRule="auto"/>
              <w:jc w:val="center"/>
              <w:rPr>
                <w:rFonts w:ascii="Times New Roman" w:eastAsia="宋体" w:hAnsi="Times New Roman" w:cs="Times New Roman"/>
                <w:kern w:val="0"/>
                <w:szCs w:val="21"/>
              </w:rPr>
            </w:pPr>
          </w:p>
        </w:tc>
        <w:tc>
          <w:tcPr>
            <w:tcW w:w="1134" w:type="dxa"/>
            <w:vAlign w:val="center"/>
          </w:tcPr>
          <w:p w14:paraId="05284E7D" w14:textId="1C3A6FB7" w:rsidR="008034E9" w:rsidRPr="008854D2" w:rsidRDefault="00A847AA">
            <w:pPr>
              <w:spacing w:line="360" w:lineRule="auto"/>
              <w:jc w:val="center"/>
              <w:rPr>
                <w:rFonts w:ascii="Times New Roman" w:eastAsia="宋体" w:hAnsi="Times New Roman" w:cs="Times New Roman"/>
                <w:kern w:val="0"/>
                <w:szCs w:val="21"/>
              </w:rPr>
            </w:pPr>
            <w:r w:rsidRPr="008854D2">
              <w:rPr>
                <w:rFonts w:ascii="Times New Roman" w:eastAsia="宋体" w:hAnsi="Times New Roman" w:cs="Times New Roman" w:hint="eastAsia"/>
                <w:kern w:val="0"/>
                <w:szCs w:val="21"/>
              </w:rPr>
              <w:t>广州总站</w:t>
            </w:r>
          </w:p>
        </w:tc>
        <w:tc>
          <w:tcPr>
            <w:tcW w:w="878" w:type="dxa"/>
            <w:vAlign w:val="center"/>
          </w:tcPr>
          <w:p w14:paraId="7657CBA0" w14:textId="77777777" w:rsidR="008034E9" w:rsidRPr="008854D2" w:rsidRDefault="00000000">
            <w:pPr>
              <w:spacing w:line="360" w:lineRule="auto"/>
              <w:jc w:val="center"/>
              <w:rPr>
                <w:rFonts w:ascii="Times New Roman" w:eastAsia="宋体" w:hAnsi="Times New Roman" w:cs="Times New Roman"/>
                <w:kern w:val="0"/>
                <w:szCs w:val="21"/>
              </w:rPr>
            </w:pPr>
            <w:r w:rsidRPr="008854D2">
              <w:rPr>
                <w:rFonts w:ascii="Times New Roman" w:eastAsia="宋体" w:hAnsi="Times New Roman" w:cs="Times New Roman" w:hint="eastAsia"/>
                <w:kern w:val="0"/>
                <w:szCs w:val="21"/>
              </w:rPr>
              <w:t>/</w:t>
            </w:r>
          </w:p>
        </w:tc>
        <w:tc>
          <w:tcPr>
            <w:tcW w:w="1076" w:type="dxa"/>
            <w:vAlign w:val="center"/>
          </w:tcPr>
          <w:p w14:paraId="212BBE80" w14:textId="77777777" w:rsidR="008034E9" w:rsidRPr="008854D2" w:rsidRDefault="00000000">
            <w:pPr>
              <w:spacing w:line="360" w:lineRule="auto"/>
              <w:jc w:val="center"/>
              <w:rPr>
                <w:rFonts w:ascii="Times New Roman" w:eastAsia="宋体" w:hAnsi="Times New Roman" w:cs="Times New Roman"/>
                <w:kern w:val="0"/>
                <w:szCs w:val="21"/>
              </w:rPr>
            </w:pPr>
            <w:r w:rsidRPr="008854D2">
              <w:rPr>
                <w:rFonts w:ascii="Times New Roman" w:eastAsia="宋体" w:hAnsi="Times New Roman" w:cs="Times New Roman" w:hint="eastAsia"/>
                <w:kern w:val="0"/>
                <w:szCs w:val="21"/>
              </w:rPr>
              <w:t>/</w:t>
            </w:r>
          </w:p>
        </w:tc>
        <w:tc>
          <w:tcPr>
            <w:tcW w:w="1043" w:type="dxa"/>
            <w:vAlign w:val="center"/>
          </w:tcPr>
          <w:p w14:paraId="2637F444" w14:textId="77777777" w:rsidR="008034E9" w:rsidRPr="008854D2" w:rsidRDefault="00000000">
            <w:pPr>
              <w:spacing w:line="360" w:lineRule="auto"/>
              <w:jc w:val="center"/>
              <w:rPr>
                <w:rFonts w:ascii="Times New Roman" w:eastAsia="宋体" w:hAnsi="Times New Roman" w:cs="Times New Roman"/>
                <w:kern w:val="0"/>
                <w:szCs w:val="21"/>
              </w:rPr>
            </w:pPr>
            <w:r w:rsidRPr="008854D2">
              <w:rPr>
                <w:rFonts w:ascii="Times New Roman" w:eastAsia="宋体" w:hAnsi="Times New Roman" w:cs="Times New Roman" w:hint="eastAsia"/>
                <w:kern w:val="0"/>
                <w:szCs w:val="21"/>
              </w:rPr>
              <w:t>/</w:t>
            </w:r>
          </w:p>
        </w:tc>
        <w:tc>
          <w:tcPr>
            <w:tcW w:w="1054" w:type="dxa"/>
            <w:vAlign w:val="center"/>
          </w:tcPr>
          <w:p w14:paraId="4BA29E48" w14:textId="77777777" w:rsidR="008034E9" w:rsidRPr="008854D2" w:rsidRDefault="00000000">
            <w:pPr>
              <w:spacing w:line="360" w:lineRule="auto"/>
              <w:jc w:val="center"/>
              <w:rPr>
                <w:rFonts w:ascii="Times New Roman" w:eastAsia="宋体" w:hAnsi="Times New Roman" w:cs="Times New Roman"/>
                <w:kern w:val="0"/>
                <w:szCs w:val="21"/>
              </w:rPr>
            </w:pPr>
            <w:r w:rsidRPr="008854D2">
              <w:rPr>
                <w:rFonts w:ascii="Times New Roman" w:eastAsia="宋体" w:hAnsi="Times New Roman" w:cs="Times New Roman" w:hint="eastAsia"/>
                <w:kern w:val="0"/>
                <w:szCs w:val="21"/>
              </w:rPr>
              <w:t>＜</w:t>
            </w:r>
            <w:r w:rsidRPr="008854D2">
              <w:rPr>
                <w:rFonts w:ascii="Times New Roman" w:eastAsia="宋体" w:hAnsi="Times New Roman" w:cs="Times New Roman" w:hint="eastAsia"/>
                <w:kern w:val="0"/>
                <w:szCs w:val="21"/>
              </w:rPr>
              <w:t>0</w:t>
            </w:r>
            <w:r w:rsidRPr="008854D2">
              <w:rPr>
                <w:rFonts w:ascii="Times New Roman" w:eastAsia="宋体" w:hAnsi="Times New Roman" w:cs="Times New Roman"/>
                <w:kern w:val="0"/>
                <w:szCs w:val="21"/>
              </w:rPr>
              <w:t>.5</w:t>
            </w:r>
          </w:p>
        </w:tc>
        <w:tc>
          <w:tcPr>
            <w:tcW w:w="991" w:type="dxa"/>
            <w:vAlign w:val="center"/>
          </w:tcPr>
          <w:p w14:paraId="389F183C" w14:textId="77777777" w:rsidR="008034E9" w:rsidRPr="008854D2" w:rsidRDefault="00000000">
            <w:pPr>
              <w:spacing w:line="360" w:lineRule="auto"/>
              <w:jc w:val="center"/>
              <w:rPr>
                <w:rFonts w:ascii="Times New Roman" w:eastAsia="宋体" w:hAnsi="Times New Roman" w:cs="Times New Roman"/>
                <w:kern w:val="0"/>
                <w:szCs w:val="21"/>
              </w:rPr>
            </w:pPr>
            <w:r w:rsidRPr="008854D2">
              <w:rPr>
                <w:rFonts w:ascii="Times New Roman" w:eastAsia="宋体" w:hAnsi="Times New Roman" w:cs="Times New Roman" w:hint="eastAsia"/>
                <w:kern w:val="0"/>
                <w:szCs w:val="21"/>
              </w:rPr>
              <w:t>/</w:t>
            </w:r>
          </w:p>
        </w:tc>
        <w:tc>
          <w:tcPr>
            <w:tcW w:w="991" w:type="dxa"/>
            <w:vAlign w:val="center"/>
          </w:tcPr>
          <w:p w14:paraId="4A7174BD" w14:textId="77777777" w:rsidR="008034E9" w:rsidRPr="008854D2" w:rsidRDefault="00000000">
            <w:pPr>
              <w:spacing w:line="360" w:lineRule="auto"/>
              <w:jc w:val="center"/>
              <w:rPr>
                <w:rFonts w:ascii="Times New Roman" w:eastAsia="宋体" w:hAnsi="Times New Roman" w:cs="Times New Roman"/>
                <w:kern w:val="0"/>
                <w:szCs w:val="21"/>
              </w:rPr>
            </w:pPr>
            <w:r w:rsidRPr="008854D2">
              <w:rPr>
                <w:rFonts w:ascii="Times New Roman" w:eastAsia="宋体" w:hAnsi="Times New Roman" w:cs="Times New Roman" w:hint="eastAsia"/>
                <w:kern w:val="0"/>
                <w:szCs w:val="21"/>
              </w:rPr>
              <w:t>/</w:t>
            </w:r>
          </w:p>
        </w:tc>
      </w:tr>
      <w:tr w:rsidR="00090037" w:rsidRPr="008854D2" w14:paraId="1B747656" w14:textId="77777777">
        <w:trPr>
          <w:jc w:val="center"/>
        </w:trPr>
        <w:tc>
          <w:tcPr>
            <w:tcW w:w="1129" w:type="dxa"/>
            <w:vMerge/>
            <w:vAlign w:val="center"/>
          </w:tcPr>
          <w:p w14:paraId="54E82C1B" w14:textId="77777777" w:rsidR="008034E9" w:rsidRPr="008854D2" w:rsidRDefault="008034E9">
            <w:pPr>
              <w:spacing w:line="360" w:lineRule="auto"/>
              <w:jc w:val="center"/>
              <w:rPr>
                <w:rFonts w:ascii="Times New Roman" w:eastAsia="宋体" w:hAnsi="Times New Roman" w:cs="Times New Roman"/>
                <w:kern w:val="0"/>
                <w:szCs w:val="21"/>
              </w:rPr>
            </w:pPr>
          </w:p>
        </w:tc>
        <w:tc>
          <w:tcPr>
            <w:tcW w:w="1134" w:type="dxa"/>
            <w:vAlign w:val="center"/>
          </w:tcPr>
          <w:p w14:paraId="69F0E923" w14:textId="77777777" w:rsidR="008034E9" w:rsidRPr="008854D2" w:rsidRDefault="00000000">
            <w:pPr>
              <w:spacing w:line="360" w:lineRule="auto"/>
              <w:jc w:val="center"/>
              <w:rPr>
                <w:rFonts w:ascii="Times New Roman" w:eastAsia="宋体" w:hAnsi="Times New Roman" w:cs="Times New Roman"/>
                <w:kern w:val="0"/>
                <w:szCs w:val="21"/>
              </w:rPr>
            </w:pPr>
            <w:r w:rsidRPr="008854D2">
              <w:rPr>
                <w:rFonts w:ascii="Times New Roman" w:eastAsia="宋体" w:hAnsi="Times New Roman" w:cs="Times New Roman" w:hint="eastAsia"/>
                <w:kern w:val="0"/>
                <w:szCs w:val="21"/>
              </w:rPr>
              <w:t>上海建科</w:t>
            </w:r>
          </w:p>
        </w:tc>
        <w:tc>
          <w:tcPr>
            <w:tcW w:w="878" w:type="dxa"/>
            <w:vAlign w:val="center"/>
          </w:tcPr>
          <w:p w14:paraId="5A2CE20B" w14:textId="77777777" w:rsidR="008034E9" w:rsidRPr="008854D2" w:rsidRDefault="00000000">
            <w:pPr>
              <w:spacing w:line="360" w:lineRule="auto"/>
              <w:jc w:val="center"/>
              <w:rPr>
                <w:rFonts w:ascii="Times New Roman" w:eastAsia="宋体" w:hAnsi="Times New Roman" w:cs="Times New Roman"/>
                <w:kern w:val="0"/>
                <w:szCs w:val="21"/>
              </w:rPr>
            </w:pPr>
            <w:r w:rsidRPr="008854D2">
              <w:rPr>
                <w:rFonts w:ascii="Times New Roman" w:eastAsia="宋体" w:hAnsi="Times New Roman" w:cs="Times New Roman" w:hint="eastAsia"/>
                <w:kern w:val="0"/>
                <w:szCs w:val="21"/>
              </w:rPr>
              <w:t>/</w:t>
            </w:r>
          </w:p>
        </w:tc>
        <w:tc>
          <w:tcPr>
            <w:tcW w:w="1076" w:type="dxa"/>
            <w:vAlign w:val="center"/>
          </w:tcPr>
          <w:p w14:paraId="06E8A348" w14:textId="77777777" w:rsidR="008034E9" w:rsidRPr="008854D2" w:rsidRDefault="00000000">
            <w:pPr>
              <w:spacing w:line="360" w:lineRule="auto"/>
              <w:jc w:val="center"/>
              <w:rPr>
                <w:rFonts w:ascii="Times New Roman" w:eastAsia="宋体" w:hAnsi="Times New Roman" w:cs="Times New Roman"/>
                <w:kern w:val="0"/>
                <w:szCs w:val="21"/>
              </w:rPr>
            </w:pPr>
            <w:r w:rsidRPr="008854D2">
              <w:rPr>
                <w:rFonts w:ascii="Times New Roman" w:eastAsia="宋体" w:hAnsi="Times New Roman" w:cs="Times New Roman" w:hint="eastAsia"/>
                <w:kern w:val="0"/>
                <w:szCs w:val="21"/>
              </w:rPr>
              <w:t>/</w:t>
            </w:r>
          </w:p>
        </w:tc>
        <w:tc>
          <w:tcPr>
            <w:tcW w:w="1043" w:type="dxa"/>
            <w:vAlign w:val="center"/>
          </w:tcPr>
          <w:p w14:paraId="25CCA81F" w14:textId="77777777" w:rsidR="008034E9" w:rsidRPr="008854D2" w:rsidRDefault="00000000">
            <w:pPr>
              <w:spacing w:line="360" w:lineRule="auto"/>
              <w:jc w:val="center"/>
              <w:rPr>
                <w:rFonts w:ascii="Times New Roman" w:eastAsia="宋体" w:hAnsi="Times New Roman" w:cs="Times New Roman"/>
                <w:kern w:val="0"/>
                <w:szCs w:val="21"/>
              </w:rPr>
            </w:pPr>
            <w:r w:rsidRPr="008854D2">
              <w:rPr>
                <w:rFonts w:ascii="Times New Roman" w:eastAsia="宋体" w:hAnsi="Times New Roman" w:cs="Times New Roman" w:hint="eastAsia"/>
                <w:kern w:val="0"/>
                <w:szCs w:val="21"/>
              </w:rPr>
              <w:t>/</w:t>
            </w:r>
          </w:p>
        </w:tc>
        <w:tc>
          <w:tcPr>
            <w:tcW w:w="1054" w:type="dxa"/>
            <w:vAlign w:val="center"/>
          </w:tcPr>
          <w:p w14:paraId="375A721F" w14:textId="77777777" w:rsidR="008034E9" w:rsidRPr="008854D2" w:rsidRDefault="00000000">
            <w:pPr>
              <w:spacing w:line="360" w:lineRule="auto"/>
              <w:jc w:val="center"/>
              <w:rPr>
                <w:rFonts w:ascii="Times New Roman" w:eastAsia="宋体" w:hAnsi="Times New Roman" w:cs="Times New Roman"/>
                <w:kern w:val="0"/>
                <w:szCs w:val="21"/>
              </w:rPr>
            </w:pPr>
            <w:r w:rsidRPr="008854D2">
              <w:rPr>
                <w:rFonts w:ascii="Times New Roman" w:eastAsia="宋体" w:hAnsi="Times New Roman" w:cs="Times New Roman" w:hint="eastAsia"/>
                <w:kern w:val="0"/>
                <w:szCs w:val="21"/>
              </w:rPr>
              <w:t>/</w:t>
            </w:r>
          </w:p>
        </w:tc>
        <w:tc>
          <w:tcPr>
            <w:tcW w:w="991" w:type="dxa"/>
            <w:vAlign w:val="center"/>
          </w:tcPr>
          <w:p w14:paraId="23D8E655" w14:textId="77777777" w:rsidR="008034E9" w:rsidRPr="008854D2" w:rsidRDefault="00000000">
            <w:pPr>
              <w:spacing w:line="360" w:lineRule="auto"/>
              <w:jc w:val="center"/>
              <w:rPr>
                <w:rFonts w:ascii="Times New Roman" w:eastAsia="宋体" w:hAnsi="Times New Roman" w:cs="Times New Roman"/>
                <w:kern w:val="0"/>
                <w:szCs w:val="21"/>
              </w:rPr>
            </w:pPr>
            <w:r w:rsidRPr="008854D2">
              <w:rPr>
                <w:rFonts w:ascii="Times New Roman" w:eastAsia="宋体" w:hAnsi="Times New Roman" w:cs="Times New Roman" w:hint="eastAsia"/>
                <w:kern w:val="0"/>
                <w:szCs w:val="21"/>
              </w:rPr>
              <w:t>＜</w:t>
            </w:r>
            <w:r w:rsidRPr="008854D2">
              <w:rPr>
                <w:rFonts w:ascii="Times New Roman" w:eastAsia="宋体" w:hAnsi="Times New Roman" w:cs="Times New Roman" w:hint="eastAsia"/>
                <w:kern w:val="0"/>
                <w:szCs w:val="21"/>
              </w:rPr>
              <w:t>9</w:t>
            </w:r>
          </w:p>
        </w:tc>
        <w:tc>
          <w:tcPr>
            <w:tcW w:w="991" w:type="dxa"/>
            <w:vAlign w:val="center"/>
          </w:tcPr>
          <w:p w14:paraId="530900E7" w14:textId="77777777" w:rsidR="008034E9" w:rsidRPr="008854D2" w:rsidRDefault="00000000">
            <w:pPr>
              <w:spacing w:line="360" w:lineRule="auto"/>
              <w:jc w:val="center"/>
              <w:rPr>
                <w:rFonts w:ascii="Times New Roman" w:eastAsia="宋体" w:hAnsi="Times New Roman" w:cs="Times New Roman"/>
                <w:kern w:val="0"/>
                <w:szCs w:val="21"/>
              </w:rPr>
            </w:pPr>
            <w:r w:rsidRPr="008854D2">
              <w:rPr>
                <w:rFonts w:ascii="Times New Roman" w:eastAsia="宋体" w:hAnsi="Times New Roman" w:cs="Times New Roman" w:hint="eastAsia"/>
                <w:kern w:val="0"/>
                <w:szCs w:val="21"/>
              </w:rPr>
              <w:t>/</w:t>
            </w:r>
          </w:p>
        </w:tc>
      </w:tr>
    </w:tbl>
    <w:p w14:paraId="5534F245" w14:textId="2CB59493" w:rsidR="008034E9" w:rsidRDefault="00000000" w:rsidP="00CD1091">
      <w:pPr>
        <w:pStyle w:val="af"/>
        <w:spacing w:beforeLines="50" w:before="156" w:line="360" w:lineRule="auto"/>
        <w:ind w:firstLine="480"/>
        <w:rPr>
          <w:rFonts w:ascii="Times New Roman"/>
          <w:sz w:val="24"/>
          <w:szCs w:val="24"/>
        </w:rPr>
      </w:pPr>
      <w:r w:rsidRPr="00090037">
        <w:rPr>
          <w:rFonts w:ascii="Times New Roman" w:hint="eastAsia"/>
          <w:sz w:val="24"/>
          <w:szCs w:val="24"/>
        </w:rPr>
        <w:t>（</w:t>
      </w:r>
      <w:r w:rsidRPr="00090037">
        <w:rPr>
          <w:rFonts w:ascii="Times New Roman" w:hint="eastAsia"/>
          <w:sz w:val="24"/>
          <w:szCs w:val="24"/>
        </w:rPr>
        <w:t>5</w:t>
      </w:r>
      <w:r w:rsidRPr="00090037">
        <w:rPr>
          <w:rFonts w:ascii="Times New Roman" w:hint="eastAsia"/>
          <w:sz w:val="24"/>
          <w:szCs w:val="24"/>
        </w:rPr>
        <w:t>）可溶性重金属含量</w:t>
      </w:r>
      <w:r w:rsidRPr="00090037">
        <w:rPr>
          <w:rFonts w:ascii="Times New Roman" w:hint="eastAsia"/>
          <w:sz w:val="24"/>
          <w:szCs w:val="24"/>
        </w:rPr>
        <w:t>(</w:t>
      </w:r>
      <w:r w:rsidRPr="00090037">
        <w:rPr>
          <w:rFonts w:ascii="Times New Roman" w:hint="eastAsia"/>
          <w:sz w:val="24"/>
          <w:szCs w:val="24"/>
        </w:rPr>
        <w:t>单位：</w:t>
      </w:r>
      <w:r w:rsidRPr="00090037">
        <w:rPr>
          <w:rFonts w:ascii="Times New Roman" w:hint="eastAsia"/>
          <w:sz w:val="24"/>
          <w:szCs w:val="24"/>
        </w:rPr>
        <w:t>mg/kg</w:t>
      </w:r>
      <w:r w:rsidRPr="00090037">
        <w:rPr>
          <w:rFonts w:ascii="Times New Roman"/>
          <w:sz w:val="24"/>
          <w:szCs w:val="24"/>
        </w:rPr>
        <w:t>)</w:t>
      </w:r>
    </w:p>
    <w:p w14:paraId="4D11A1F2" w14:textId="77983696" w:rsidR="00CD1091" w:rsidRPr="00090037" w:rsidRDefault="0044078D">
      <w:pPr>
        <w:pStyle w:val="af"/>
        <w:spacing w:line="360" w:lineRule="auto"/>
        <w:ind w:firstLine="480"/>
        <w:rPr>
          <w:rFonts w:ascii="Times New Roman"/>
          <w:sz w:val="24"/>
          <w:szCs w:val="24"/>
        </w:rPr>
      </w:pPr>
      <w:r>
        <w:rPr>
          <w:rFonts w:ascii="Times New Roman" w:hint="eastAsia"/>
          <w:sz w:val="24"/>
          <w:szCs w:val="24"/>
        </w:rPr>
        <w:t>由表</w:t>
      </w:r>
      <w:r>
        <w:rPr>
          <w:rFonts w:ascii="Times New Roman"/>
          <w:sz w:val="24"/>
          <w:szCs w:val="24"/>
        </w:rPr>
        <w:t>29</w:t>
      </w:r>
      <w:r>
        <w:rPr>
          <w:rFonts w:ascii="Times New Roman" w:hint="eastAsia"/>
          <w:sz w:val="24"/>
          <w:szCs w:val="24"/>
        </w:rPr>
        <w:t>中可溶性重金属含量验证试验的数据中得到，检验项目合格数为：双组分样品合格数</w:t>
      </w:r>
      <w:r>
        <w:rPr>
          <w:rFonts w:ascii="Times New Roman"/>
          <w:sz w:val="24"/>
          <w:szCs w:val="24"/>
        </w:rPr>
        <w:t>3/3</w:t>
      </w:r>
      <w:r>
        <w:rPr>
          <w:rFonts w:ascii="Times New Roman" w:hint="eastAsia"/>
          <w:sz w:val="24"/>
          <w:szCs w:val="24"/>
        </w:rPr>
        <w:t>，单组分样品合格数</w:t>
      </w:r>
      <w:r>
        <w:rPr>
          <w:rFonts w:ascii="Times New Roman"/>
          <w:sz w:val="24"/>
          <w:szCs w:val="24"/>
        </w:rPr>
        <w:t>6/6</w:t>
      </w:r>
      <w:r>
        <w:rPr>
          <w:rFonts w:ascii="Times New Roman" w:hint="eastAsia"/>
          <w:sz w:val="24"/>
          <w:szCs w:val="24"/>
        </w:rPr>
        <w:t>，合格率为</w:t>
      </w:r>
      <w:r>
        <w:rPr>
          <w:rFonts w:ascii="Times New Roman"/>
          <w:sz w:val="24"/>
          <w:szCs w:val="24"/>
        </w:rPr>
        <w:t>100%</w:t>
      </w:r>
      <w:r>
        <w:rPr>
          <w:rFonts w:ascii="Times New Roman" w:hint="eastAsia"/>
          <w:sz w:val="24"/>
          <w:szCs w:val="24"/>
        </w:rPr>
        <w:t>。因此，指标值“</w:t>
      </w:r>
      <w:r w:rsidRPr="00090037">
        <w:rPr>
          <w:rFonts w:ascii="Times New Roman" w:hint="eastAsia"/>
          <w:sz w:val="24"/>
          <w:szCs w:val="24"/>
        </w:rPr>
        <w:t>镉≤</w:t>
      </w:r>
      <w:r w:rsidRPr="00090037">
        <w:rPr>
          <w:rFonts w:ascii="Times New Roman"/>
          <w:sz w:val="24"/>
          <w:szCs w:val="24"/>
        </w:rPr>
        <w:t>75mg/kg</w:t>
      </w:r>
      <w:r w:rsidRPr="00090037">
        <w:rPr>
          <w:rFonts w:ascii="Times New Roman" w:hint="eastAsia"/>
          <w:sz w:val="24"/>
          <w:szCs w:val="24"/>
        </w:rPr>
        <w:t>；铬≤</w:t>
      </w:r>
      <w:r w:rsidRPr="00090037">
        <w:rPr>
          <w:rFonts w:ascii="Times New Roman"/>
          <w:sz w:val="24"/>
          <w:szCs w:val="24"/>
        </w:rPr>
        <w:t>60mg/kg</w:t>
      </w:r>
      <w:r w:rsidRPr="00090037">
        <w:rPr>
          <w:rFonts w:ascii="Times New Roman" w:hint="eastAsia"/>
          <w:sz w:val="24"/>
          <w:szCs w:val="24"/>
        </w:rPr>
        <w:t>；汞≤</w:t>
      </w:r>
      <w:r w:rsidRPr="00090037">
        <w:rPr>
          <w:rFonts w:ascii="Times New Roman"/>
          <w:sz w:val="24"/>
          <w:szCs w:val="24"/>
        </w:rPr>
        <w:t>60mg/kg</w:t>
      </w:r>
      <w:r>
        <w:rPr>
          <w:rFonts w:ascii="Times New Roman" w:hint="eastAsia"/>
          <w:sz w:val="24"/>
          <w:szCs w:val="24"/>
        </w:rPr>
        <w:t>”具有合理性。</w:t>
      </w:r>
    </w:p>
    <w:p w14:paraId="6B3F2E89" w14:textId="00454AE4" w:rsidR="008034E9" w:rsidRPr="00090037" w:rsidRDefault="00000000">
      <w:pPr>
        <w:spacing w:beforeLines="50" w:before="156" w:afterLines="50" w:after="156"/>
        <w:ind w:firstLineChars="200" w:firstLine="420"/>
        <w:jc w:val="center"/>
        <w:rPr>
          <w:rFonts w:ascii="黑体" w:eastAsia="黑体" w:hAnsi="黑体" w:cs="Times New Roman"/>
          <w:szCs w:val="21"/>
        </w:rPr>
      </w:pPr>
      <w:r w:rsidRPr="00090037">
        <w:rPr>
          <w:rFonts w:ascii="黑体" w:eastAsia="黑体" w:hAnsi="黑体" w:cs="Times New Roman" w:hint="eastAsia"/>
          <w:szCs w:val="21"/>
        </w:rPr>
        <w:t>表</w:t>
      </w:r>
      <w:r w:rsidRPr="00090037">
        <w:rPr>
          <w:rFonts w:ascii="黑体" w:eastAsia="黑体" w:hAnsi="黑体" w:cs="Times New Roman"/>
          <w:szCs w:val="21"/>
        </w:rPr>
        <w:t>2</w:t>
      </w:r>
      <w:r w:rsidR="00FC1A5E">
        <w:rPr>
          <w:rFonts w:ascii="黑体" w:eastAsia="黑体" w:hAnsi="黑体" w:cs="Times New Roman"/>
          <w:szCs w:val="21"/>
        </w:rPr>
        <w:t>9</w:t>
      </w:r>
      <w:r w:rsidRPr="00090037">
        <w:rPr>
          <w:rFonts w:ascii="黑体" w:eastAsia="黑体" w:hAnsi="黑体" w:cs="Times New Roman"/>
          <w:szCs w:val="21"/>
        </w:rPr>
        <w:t xml:space="preserve"> </w:t>
      </w:r>
      <w:r w:rsidRPr="00090037">
        <w:rPr>
          <w:rFonts w:ascii="黑体" w:eastAsia="黑体" w:hAnsi="黑体" w:cs="Times New Roman" w:hint="eastAsia"/>
          <w:szCs w:val="21"/>
        </w:rPr>
        <w:t>可溶性重金属含量试验结果</w:t>
      </w:r>
    </w:p>
    <w:tbl>
      <w:tblPr>
        <w:tblStyle w:val="ad"/>
        <w:tblW w:w="0" w:type="auto"/>
        <w:jc w:val="center"/>
        <w:tblLayout w:type="fixed"/>
        <w:tblLook w:val="04A0" w:firstRow="1" w:lastRow="0" w:firstColumn="1" w:lastColumn="0" w:noHBand="0" w:noVBand="1"/>
      </w:tblPr>
      <w:tblGrid>
        <w:gridCol w:w="1129"/>
        <w:gridCol w:w="1134"/>
        <w:gridCol w:w="993"/>
        <w:gridCol w:w="961"/>
        <w:gridCol w:w="1043"/>
        <w:gridCol w:w="1054"/>
        <w:gridCol w:w="991"/>
        <w:gridCol w:w="991"/>
      </w:tblGrid>
      <w:tr w:rsidR="00090037" w:rsidRPr="00F52156" w14:paraId="33348CDF" w14:textId="77777777">
        <w:trPr>
          <w:jc w:val="center"/>
        </w:trPr>
        <w:tc>
          <w:tcPr>
            <w:tcW w:w="1129" w:type="dxa"/>
            <w:shd w:val="pct25" w:color="auto" w:fill="auto"/>
            <w:vAlign w:val="center"/>
          </w:tcPr>
          <w:p w14:paraId="71E92611" w14:textId="77777777" w:rsidR="008034E9" w:rsidRPr="00F52156" w:rsidRDefault="00000000">
            <w:pPr>
              <w:spacing w:line="360" w:lineRule="auto"/>
              <w:jc w:val="center"/>
              <w:rPr>
                <w:rFonts w:ascii="Times New Roman" w:eastAsia="黑体" w:hAnsi="Times New Roman" w:cs="Times New Roman"/>
                <w:kern w:val="0"/>
                <w:szCs w:val="21"/>
              </w:rPr>
            </w:pPr>
            <w:r w:rsidRPr="00F52156">
              <w:rPr>
                <w:rFonts w:ascii="Times New Roman" w:eastAsia="黑体" w:hAnsi="Times New Roman" w:cs="Times New Roman" w:hint="eastAsia"/>
                <w:kern w:val="0"/>
                <w:szCs w:val="21"/>
              </w:rPr>
              <w:t>试验项目</w:t>
            </w:r>
          </w:p>
        </w:tc>
        <w:tc>
          <w:tcPr>
            <w:tcW w:w="1134" w:type="dxa"/>
            <w:shd w:val="pct25" w:color="auto" w:fill="auto"/>
            <w:vAlign w:val="center"/>
          </w:tcPr>
          <w:p w14:paraId="18665463" w14:textId="77777777" w:rsidR="008034E9" w:rsidRPr="00F52156" w:rsidRDefault="00000000">
            <w:pPr>
              <w:spacing w:line="360" w:lineRule="auto"/>
              <w:jc w:val="center"/>
              <w:rPr>
                <w:rFonts w:ascii="Times New Roman" w:eastAsia="黑体" w:hAnsi="Times New Roman" w:cs="Times New Roman"/>
                <w:kern w:val="0"/>
                <w:szCs w:val="21"/>
              </w:rPr>
            </w:pPr>
            <w:r w:rsidRPr="00F52156">
              <w:rPr>
                <w:rFonts w:ascii="Times New Roman" w:eastAsia="黑体" w:hAnsi="Times New Roman" w:cs="Times New Roman" w:hint="eastAsia"/>
                <w:kern w:val="0"/>
                <w:szCs w:val="21"/>
              </w:rPr>
              <w:t>编号</w:t>
            </w:r>
          </w:p>
        </w:tc>
        <w:tc>
          <w:tcPr>
            <w:tcW w:w="993" w:type="dxa"/>
            <w:shd w:val="pct25" w:color="auto" w:fill="auto"/>
            <w:vAlign w:val="center"/>
          </w:tcPr>
          <w:p w14:paraId="28C01755" w14:textId="77777777" w:rsidR="008034E9" w:rsidRPr="00F52156" w:rsidRDefault="00000000">
            <w:pPr>
              <w:spacing w:line="360" w:lineRule="auto"/>
              <w:jc w:val="center"/>
              <w:rPr>
                <w:rFonts w:ascii="Times New Roman" w:eastAsia="黑体" w:hAnsi="Times New Roman" w:cs="Times New Roman"/>
                <w:kern w:val="0"/>
                <w:szCs w:val="21"/>
              </w:rPr>
            </w:pPr>
            <w:r w:rsidRPr="00F52156">
              <w:rPr>
                <w:rFonts w:ascii="Times New Roman" w:eastAsia="黑体" w:hAnsi="Times New Roman" w:cs="Times New Roman"/>
                <w:kern w:val="0"/>
                <w:szCs w:val="21"/>
              </w:rPr>
              <w:t>1#</w:t>
            </w:r>
          </w:p>
        </w:tc>
        <w:tc>
          <w:tcPr>
            <w:tcW w:w="961" w:type="dxa"/>
            <w:shd w:val="pct25" w:color="auto" w:fill="auto"/>
            <w:vAlign w:val="center"/>
          </w:tcPr>
          <w:p w14:paraId="6C4BE8A6" w14:textId="77777777" w:rsidR="008034E9" w:rsidRPr="00F52156" w:rsidRDefault="00000000">
            <w:pPr>
              <w:spacing w:line="360" w:lineRule="auto"/>
              <w:jc w:val="center"/>
              <w:rPr>
                <w:rFonts w:ascii="Times New Roman" w:eastAsia="黑体" w:hAnsi="Times New Roman" w:cs="Times New Roman"/>
                <w:kern w:val="0"/>
                <w:szCs w:val="21"/>
              </w:rPr>
            </w:pPr>
            <w:r w:rsidRPr="00F52156">
              <w:rPr>
                <w:rFonts w:ascii="Times New Roman" w:eastAsia="黑体" w:hAnsi="Times New Roman" w:cs="Times New Roman"/>
                <w:kern w:val="0"/>
                <w:szCs w:val="21"/>
              </w:rPr>
              <w:t>2#</w:t>
            </w:r>
          </w:p>
        </w:tc>
        <w:tc>
          <w:tcPr>
            <w:tcW w:w="1043" w:type="dxa"/>
            <w:shd w:val="pct25" w:color="auto" w:fill="auto"/>
            <w:vAlign w:val="center"/>
          </w:tcPr>
          <w:p w14:paraId="3729212A" w14:textId="77777777" w:rsidR="008034E9" w:rsidRPr="00F52156" w:rsidRDefault="00000000">
            <w:pPr>
              <w:spacing w:line="360" w:lineRule="auto"/>
              <w:jc w:val="center"/>
              <w:rPr>
                <w:rFonts w:ascii="Times New Roman" w:eastAsia="黑体" w:hAnsi="Times New Roman" w:cs="Times New Roman"/>
                <w:kern w:val="0"/>
                <w:szCs w:val="21"/>
              </w:rPr>
            </w:pPr>
            <w:r w:rsidRPr="00F52156">
              <w:rPr>
                <w:rFonts w:ascii="Times New Roman" w:eastAsia="黑体" w:hAnsi="Times New Roman" w:cs="Times New Roman"/>
                <w:kern w:val="0"/>
                <w:szCs w:val="21"/>
              </w:rPr>
              <w:t>3#</w:t>
            </w:r>
          </w:p>
        </w:tc>
        <w:tc>
          <w:tcPr>
            <w:tcW w:w="1054" w:type="dxa"/>
            <w:shd w:val="pct25" w:color="auto" w:fill="auto"/>
            <w:vAlign w:val="center"/>
          </w:tcPr>
          <w:p w14:paraId="3FEA21A6" w14:textId="77777777" w:rsidR="008034E9" w:rsidRPr="00F52156" w:rsidRDefault="00000000">
            <w:pPr>
              <w:spacing w:line="360" w:lineRule="auto"/>
              <w:jc w:val="center"/>
              <w:rPr>
                <w:rFonts w:ascii="Times New Roman" w:eastAsia="黑体" w:hAnsi="Times New Roman" w:cs="Times New Roman"/>
                <w:kern w:val="0"/>
                <w:szCs w:val="21"/>
              </w:rPr>
            </w:pPr>
            <w:r w:rsidRPr="00F52156">
              <w:rPr>
                <w:rFonts w:ascii="Times New Roman" w:eastAsia="黑体" w:hAnsi="Times New Roman" w:cs="Times New Roman"/>
                <w:kern w:val="0"/>
                <w:szCs w:val="21"/>
              </w:rPr>
              <w:t>4#</w:t>
            </w:r>
          </w:p>
        </w:tc>
        <w:tc>
          <w:tcPr>
            <w:tcW w:w="991" w:type="dxa"/>
            <w:shd w:val="pct25" w:color="auto" w:fill="auto"/>
            <w:vAlign w:val="center"/>
          </w:tcPr>
          <w:p w14:paraId="1419AB88" w14:textId="77777777" w:rsidR="008034E9" w:rsidRPr="00F52156" w:rsidRDefault="00000000">
            <w:pPr>
              <w:spacing w:line="360" w:lineRule="auto"/>
              <w:jc w:val="center"/>
              <w:rPr>
                <w:rFonts w:ascii="Times New Roman" w:eastAsia="黑体" w:hAnsi="Times New Roman" w:cs="Times New Roman"/>
                <w:kern w:val="0"/>
                <w:szCs w:val="21"/>
              </w:rPr>
            </w:pPr>
            <w:r w:rsidRPr="00F52156">
              <w:rPr>
                <w:rFonts w:ascii="Times New Roman" w:eastAsia="黑体" w:hAnsi="Times New Roman" w:cs="Times New Roman" w:hint="eastAsia"/>
                <w:kern w:val="0"/>
                <w:szCs w:val="21"/>
              </w:rPr>
              <w:t>5</w:t>
            </w:r>
            <w:r w:rsidRPr="00F52156">
              <w:rPr>
                <w:rFonts w:ascii="Times New Roman" w:eastAsia="黑体" w:hAnsi="Times New Roman" w:cs="Times New Roman"/>
                <w:kern w:val="0"/>
                <w:szCs w:val="21"/>
              </w:rPr>
              <w:t>#</w:t>
            </w:r>
          </w:p>
        </w:tc>
        <w:tc>
          <w:tcPr>
            <w:tcW w:w="991" w:type="dxa"/>
            <w:shd w:val="pct25" w:color="auto" w:fill="auto"/>
            <w:vAlign w:val="center"/>
          </w:tcPr>
          <w:p w14:paraId="37D64C29" w14:textId="77777777" w:rsidR="008034E9" w:rsidRPr="00F52156" w:rsidRDefault="00000000">
            <w:pPr>
              <w:spacing w:line="360" w:lineRule="auto"/>
              <w:jc w:val="center"/>
              <w:rPr>
                <w:rFonts w:ascii="Times New Roman" w:eastAsia="黑体" w:hAnsi="Times New Roman" w:cs="Times New Roman"/>
                <w:kern w:val="0"/>
                <w:szCs w:val="21"/>
              </w:rPr>
            </w:pPr>
            <w:r w:rsidRPr="00F52156">
              <w:rPr>
                <w:rFonts w:ascii="Times New Roman" w:eastAsia="黑体" w:hAnsi="Times New Roman" w:cs="Times New Roman" w:hint="eastAsia"/>
                <w:kern w:val="0"/>
                <w:szCs w:val="21"/>
              </w:rPr>
              <w:t>6#</w:t>
            </w:r>
          </w:p>
        </w:tc>
      </w:tr>
      <w:tr w:rsidR="00090037" w:rsidRPr="00F52156" w14:paraId="64A0C306" w14:textId="77777777">
        <w:trPr>
          <w:jc w:val="center"/>
        </w:trPr>
        <w:tc>
          <w:tcPr>
            <w:tcW w:w="1129" w:type="dxa"/>
            <w:vMerge w:val="restart"/>
            <w:vAlign w:val="center"/>
          </w:tcPr>
          <w:p w14:paraId="020D27E6" w14:textId="77777777" w:rsidR="008034E9" w:rsidRPr="00F52156" w:rsidRDefault="00000000">
            <w:pPr>
              <w:spacing w:line="360" w:lineRule="auto"/>
              <w:jc w:val="center"/>
              <w:rPr>
                <w:rFonts w:ascii="Times New Roman" w:eastAsia="宋体" w:hAnsi="Times New Roman" w:cs="Times New Roman"/>
                <w:kern w:val="0"/>
                <w:szCs w:val="21"/>
              </w:rPr>
            </w:pPr>
            <w:r w:rsidRPr="00F52156">
              <w:rPr>
                <w:rFonts w:ascii="Times New Roman" w:eastAsia="宋体" w:hAnsi="Times New Roman" w:cs="Times New Roman" w:hint="eastAsia"/>
                <w:kern w:val="0"/>
                <w:szCs w:val="21"/>
              </w:rPr>
              <w:t>镉</w:t>
            </w:r>
          </w:p>
        </w:tc>
        <w:tc>
          <w:tcPr>
            <w:tcW w:w="1134" w:type="dxa"/>
            <w:vAlign w:val="center"/>
          </w:tcPr>
          <w:p w14:paraId="4DC050B6" w14:textId="63A20707" w:rsidR="008034E9" w:rsidRPr="00F52156" w:rsidRDefault="008854D2">
            <w:pPr>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CTC</w:t>
            </w:r>
            <w:r w:rsidRPr="00F52156">
              <w:rPr>
                <w:rFonts w:ascii="Times New Roman" w:eastAsia="宋体" w:hAnsi="Times New Roman" w:cs="Times New Roman"/>
                <w:kern w:val="0"/>
                <w:szCs w:val="21"/>
              </w:rPr>
              <w:t>苏州</w:t>
            </w:r>
          </w:p>
        </w:tc>
        <w:tc>
          <w:tcPr>
            <w:tcW w:w="993" w:type="dxa"/>
            <w:vAlign w:val="center"/>
          </w:tcPr>
          <w:p w14:paraId="65E52BC3" w14:textId="77777777" w:rsidR="008034E9" w:rsidRPr="00F52156" w:rsidRDefault="00000000">
            <w:pPr>
              <w:spacing w:line="360" w:lineRule="auto"/>
              <w:jc w:val="center"/>
              <w:rPr>
                <w:rFonts w:ascii="Times New Roman" w:eastAsia="宋体" w:hAnsi="Times New Roman" w:cs="Times New Roman"/>
                <w:kern w:val="0"/>
                <w:szCs w:val="21"/>
              </w:rPr>
            </w:pPr>
            <w:r w:rsidRPr="00F52156">
              <w:rPr>
                <w:rFonts w:ascii="Times New Roman" w:eastAsia="宋体" w:hAnsi="Times New Roman" w:cs="Times New Roman" w:hint="eastAsia"/>
                <w:kern w:val="0"/>
                <w:szCs w:val="21"/>
              </w:rPr>
              <w:t>＜</w:t>
            </w:r>
            <w:r w:rsidRPr="00F52156">
              <w:rPr>
                <w:rFonts w:ascii="Times New Roman" w:eastAsia="宋体" w:hAnsi="Times New Roman" w:cs="Times New Roman" w:hint="eastAsia"/>
                <w:kern w:val="0"/>
                <w:szCs w:val="21"/>
              </w:rPr>
              <w:t>1</w:t>
            </w:r>
          </w:p>
        </w:tc>
        <w:tc>
          <w:tcPr>
            <w:tcW w:w="961" w:type="dxa"/>
            <w:vAlign w:val="center"/>
          </w:tcPr>
          <w:p w14:paraId="23CCB9EC" w14:textId="77777777" w:rsidR="008034E9" w:rsidRPr="00F52156" w:rsidRDefault="00000000">
            <w:pPr>
              <w:spacing w:line="360" w:lineRule="auto"/>
              <w:jc w:val="center"/>
              <w:rPr>
                <w:rFonts w:ascii="Times New Roman" w:eastAsia="宋体" w:hAnsi="Times New Roman" w:cs="Times New Roman"/>
                <w:kern w:val="0"/>
                <w:szCs w:val="21"/>
              </w:rPr>
            </w:pPr>
            <w:r w:rsidRPr="00F52156">
              <w:rPr>
                <w:rFonts w:ascii="Times New Roman" w:eastAsia="宋体" w:hAnsi="Times New Roman" w:cs="Times New Roman" w:hint="eastAsia"/>
                <w:kern w:val="0"/>
                <w:szCs w:val="21"/>
              </w:rPr>
              <w:t>/</w:t>
            </w:r>
          </w:p>
        </w:tc>
        <w:tc>
          <w:tcPr>
            <w:tcW w:w="1043" w:type="dxa"/>
            <w:vAlign w:val="center"/>
          </w:tcPr>
          <w:p w14:paraId="000563A9" w14:textId="77777777" w:rsidR="008034E9" w:rsidRPr="00F52156" w:rsidRDefault="00000000">
            <w:pPr>
              <w:spacing w:line="360" w:lineRule="auto"/>
              <w:jc w:val="center"/>
              <w:rPr>
                <w:rFonts w:ascii="Times New Roman" w:eastAsia="宋体" w:hAnsi="Times New Roman" w:cs="Times New Roman"/>
                <w:kern w:val="0"/>
                <w:szCs w:val="21"/>
              </w:rPr>
            </w:pPr>
            <w:r w:rsidRPr="00F52156">
              <w:rPr>
                <w:rFonts w:ascii="Times New Roman" w:eastAsia="宋体" w:hAnsi="Times New Roman" w:cs="Times New Roman" w:hint="eastAsia"/>
                <w:kern w:val="0"/>
                <w:szCs w:val="21"/>
              </w:rPr>
              <w:t>＜</w:t>
            </w:r>
            <w:r w:rsidRPr="00F52156">
              <w:rPr>
                <w:rFonts w:ascii="Times New Roman" w:eastAsia="宋体" w:hAnsi="Times New Roman" w:cs="Times New Roman" w:hint="eastAsia"/>
                <w:kern w:val="0"/>
                <w:szCs w:val="21"/>
              </w:rPr>
              <w:t>1</w:t>
            </w:r>
          </w:p>
        </w:tc>
        <w:tc>
          <w:tcPr>
            <w:tcW w:w="1054" w:type="dxa"/>
            <w:vAlign w:val="center"/>
          </w:tcPr>
          <w:p w14:paraId="69CD0476" w14:textId="77777777" w:rsidR="008034E9" w:rsidRPr="00F52156" w:rsidRDefault="00000000">
            <w:pPr>
              <w:spacing w:line="360" w:lineRule="auto"/>
              <w:jc w:val="center"/>
              <w:rPr>
                <w:rFonts w:ascii="Times New Roman" w:eastAsia="宋体" w:hAnsi="Times New Roman" w:cs="Times New Roman"/>
                <w:kern w:val="0"/>
                <w:szCs w:val="21"/>
              </w:rPr>
            </w:pPr>
            <w:r w:rsidRPr="00F52156">
              <w:rPr>
                <w:rFonts w:ascii="Times New Roman" w:eastAsia="宋体" w:hAnsi="Times New Roman" w:cs="Times New Roman" w:hint="eastAsia"/>
                <w:kern w:val="0"/>
                <w:szCs w:val="21"/>
              </w:rPr>
              <w:t>＜</w:t>
            </w:r>
            <w:r w:rsidRPr="00F52156">
              <w:rPr>
                <w:rFonts w:ascii="Times New Roman" w:eastAsia="宋体" w:hAnsi="Times New Roman" w:cs="Times New Roman" w:hint="eastAsia"/>
                <w:kern w:val="0"/>
                <w:szCs w:val="21"/>
              </w:rPr>
              <w:t>1</w:t>
            </w:r>
          </w:p>
        </w:tc>
        <w:tc>
          <w:tcPr>
            <w:tcW w:w="991" w:type="dxa"/>
            <w:vAlign w:val="center"/>
          </w:tcPr>
          <w:p w14:paraId="79311A4D" w14:textId="77777777" w:rsidR="008034E9" w:rsidRPr="00F52156" w:rsidRDefault="00000000">
            <w:pPr>
              <w:spacing w:line="360" w:lineRule="auto"/>
              <w:jc w:val="center"/>
              <w:rPr>
                <w:rFonts w:ascii="Times New Roman" w:eastAsia="宋体" w:hAnsi="Times New Roman" w:cs="Times New Roman"/>
                <w:kern w:val="0"/>
                <w:szCs w:val="21"/>
              </w:rPr>
            </w:pPr>
            <w:r w:rsidRPr="00F52156">
              <w:rPr>
                <w:rFonts w:ascii="Times New Roman" w:eastAsia="宋体" w:hAnsi="Times New Roman" w:cs="Times New Roman" w:hint="eastAsia"/>
                <w:kern w:val="0"/>
                <w:szCs w:val="21"/>
              </w:rPr>
              <w:t>＜</w:t>
            </w:r>
            <w:r w:rsidRPr="00F52156">
              <w:rPr>
                <w:rFonts w:ascii="Times New Roman" w:eastAsia="宋体" w:hAnsi="Times New Roman" w:cs="Times New Roman" w:hint="eastAsia"/>
                <w:kern w:val="0"/>
                <w:szCs w:val="21"/>
              </w:rPr>
              <w:t>1</w:t>
            </w:r>
          </w:p>
        </w:tc>
        <w:tc>
          <w:tcPr>
            <w:tcW w:w="991" w:type="dxa"/>
            <w:vAlign w:val="center"/>
          </w:tcPr>
          <w:p w14:paraId="6BCAF834" w14:textId="77777777" w:rsidR="008034E9" w:rsidRPr="00F52156" w:rsidRDefault="00000000">
            <w:pPr>
              <w:spacing w:line="360" w:lineRule="auto"/>
              <w:jc w:val="center"/>
              <w:rPr>
                <w:rFonts w:ascii="Times New Roman" w:eastAsia="宋体" w:hAnsi="Times New Roman" w:cs="Times New Roman"/>
                <w:kern w:val="0"/>
                <w:szCs w:val="21"/>
              </w:rPr>
            </w:pPr>
            <w:r w:rsidRPr="00F52156">
              <w:rPr>
                <w:rFonts w:ascii="Times New Roman" w:eastAsia="宋体" w:hAnsi="Times New Roman" w:cs="Times New Roman" w:hint="eastAsia"/>
                <w:kern w:val="0"/>
                <w:szCs w:val="21"/>
              </w:rPr>
              <w:t>＜</w:t>
            </w:r>
            <w:r w:rsidRPr="00F52156">
              <w:rPr>
                <w:rFonts w:ascii="Times New Roman" w:eastAsia="宋体" w:hAnsi="Times New Roman" w:cs="Times New Roman" w:hint="eastAsia"/>
                <w:kern w:val="0"/>
                <w:szCs w:val="21"/>
              </w:rPr>
              <w:t>1</w:t>
            </w:r>
          </w:p>
        </w:tc>
      </w:tr>
      <w:tr w:rsidR="00090037" w:rsidRPr="00F52156" w14:paraId="686E81B7" w14:textId="77777777">
        <w:trPr>
          <w:jc w:val="center"/>
        </w:trPr>
        <w:tc>
          <w:tcPr>
            <w:tcW w:w="1129" w:type="dxa"/>
            <w:vMerge/>
            <w:vAlign w:val="center"/>
          </w:tcPr>
          <w:p w14:paraId="066698D2" w14:textId="77777777" w:rsidR="008034E9" w:rsidRPr="00F52156" w:rsidRDefault="008034E9">
            <w:pPr>
              <w:spacing w:line="360" w:lineRule="auto"/>
              <w:jc w:val="center"/>
              <w:rPr>
                <w:rFonts w:ascii="Times New Roman" w:eastAsia="宋体" w:hAnsi="Times New Roman" w:cs="Times New Roman"/>
                <w:kern w:val="0"/>
                <w:szCs w:val="21"/>
              </w:rPr>
            </w:pPr>
          </w:p>
        </w:tc>
        <w:tc>
          <w:tcPr>
            <w:tcW w:w="1134" w:type="dxa"/>
            <w:vAlign w:val="center"/>
          </w:tcPr>
          <w:p w14:paraId="29016963" w14:textId="22490686" w:rsidR="008034E9" w:rsidRPr="00F52156" w:rsidRDefault="008854D2">
            <w:pPr>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CTC</w:t>
            </w:r>
            <w:r w:rsidRPr="00F52156">
              <w:rPr>
                <w:rFonts w:ascii="Times New Roman" w:eastAsia="宋体" w:hAnsi="Times New Roman" w:cs="Times New Roman" w:hint="eastAsia"/>
                <w:kern w:val="0"/>
                <w:szCs w:val="21"/>
              </w:rPr>
              <w:t>北京</w:t>
            </w:r>
          </w:p>
        </w:tc>
        <w:tc>
          <w:tcPr>
            <w:tcW w:w="993" w:type="dxa"/>
            <w:vAlign w:val="center"/>
          </w:tcPr>
          <w:p w14:paraId="3634BE2D" w14:textId="77777777" w:rsidR="008034E9" w:rsidRPr="00F52156" w:rsidRDefault="00000000">
            <w:pPr>
              <w:spacing w:line="360" w:lineRule="auto"/>
              <w:jc w:val="center"/>
              <w:rPr>
                <w:rFonts w:ascii="Times New Roman" w:eastAsia="宋体" w:hAnsi="Times New Roman" w:cs="Times New Roman"/>
                <w:kern w:val="0"/>
                <w:szCs w:val="21"/>
              </w:rPr>
            </w:pPr>
            <w:r w:rsidRPr="00F52156">
              <w:rPr>
                <w:rFonts w:ascii="Times New Roman" w:eastAsia="宋体" w:hAnsi="Times New Roman" w:cs="Times New Roman" w:hint="eastAsia"/>
                <w:kern w:val="0"/>
                <w:szCs w:val="21"/>
              </w:rPr>
              <w:t>＜</w:t>
            </w:r>
            <w:r w:rsidRPr="00F52156">
              <w:rPr>
                <w:rFonts w:ascii="Times New Roman" w:eastAsia="宋体" w:hAnsi="Times New Roman" w:cs="Times New Roman" w:hint="eastAsia"/>
                <w:kern w:val="0"/>
                <w:szCs w:val="21"/>
              </w:rPr>
              <w:t>0</w:t>
            </w:r>
            <w:r w:rsidRPr="00F52156">
              <w:rPr>
                <w:rFonts w:ascii="Times New Roman" w:eastAsia="宋体" w:hAnsi="Times New Roman" w:cs="Times New Roman"/>
                <w:kern w:val="0"/>
                <w:szCs w:val="21"/>
              </w:rPr>
              <w:t>.5</w:t>
            </w:r>
          </w:p>
        </w:tc>
        <w:tc>
          <w:tcPr>
            <w:tcW w:w="961" w:type="dxa"/>
            <w:vAlign w:val="center"/>
          </w:tcPr>
          <w:p w14:paraId="20709B91" w14:textId="77777777" w:rsidR="008034E9" w:rsidRPr="00F52156" w:rsidRDefault="00000000">
            <w:pPr>
              <w:spacing w:line="360" w:lineRule="auto"/>
              <w:jc w:val="center"/>
              <w:rPr>
                <w:rFonts w:ascii="Times New Roman" w:eastAsia="宋体" w:hAnsi="Times New Roman" w:cs="Times New Roman"/>
                <w:kern w:val="0"/>
                <w:szCs w:val="21"/>
              </w:rPr>
            </w:pPr>
            <w:r w:rsidRPr="00F52156">
              <w:rPr>
                <w:rFonts w:ascii="Times New Roman" w:eastAsia="宋体" w:hAnsi="Times New Roman" w:cs="Times New Roman" w:hint="eastAsia"/>
                <w:kern w:val="0"/>
                <w:szCs w:val="21"/>
              </w:rPr>
              <w:t>＜</w:t>
            </w:r>
            <w:r w:rsidRPr="00F52156">
              <w:rPr>
                <w:rFonts w:ascii="Times New Roman" w:eastAsia="宋体" w:hAnsi="Times New Roman" w:cs="Times New Roman" w:hint="eastAsia"/>
                <w:kern w:val="0"/>
                <w:szCs w:val="21"/>
              </w:rPr>
              <w:t>0</w:t>
            </w:r>
            <w:r w:rsidRPr="00F52156">
              <w:rPr>
                <w:rFonts w:ascii="Times New Roman" w:eastAsia="宋体" w:hAnsi="Times New Roman" w:cs="Times New Roman"/>
                <w:kern w:val="0"/>
                <w:szCs w:val="21"/>
              </w:rPr>
              <w:t>.5</w:t>
            </w:r>
          </w:p>
        </w:tc>
        <w:tc>
          <w:tcPr>
            <w:tcW w:w="1043" w:type="dxa"/>
            <w:vAlign w:val="center"/>
          </w:tcPr>
          <w:p w14:paraId="1B0CCDA3" w14:textId="77777777" w:rsidR="008034E9" w:rsidRPr="00F52156" w:rsidRDefault="00000000">
            <w:pPr>
              <w:spacing w:line="360" w:lineRule="auto"/>
              <w:jc w:val="center"/>
              <w:rPr>
                <w:rFonts w:ascii="Times New Roman" w:eastAsia="宋体" w:hAnsi="Times New Roman" w:cs="Times New Roman"/>
                <w:kern w:val="0"/>
                <w:szCs w:val="21"/>
              </w:rPr>
            </w:pPr>
            <w:r w:rsidRPr="00F52156">
              <w:rPr>
                <w:rFonts w:ascii="Times New Roman" w:eastAsia="宋体" w:hAnsi="Times New Roman" w:cs="Times New Roman" w:hint="eastAsia"/>
                <w:kern w:val="0"/>
                <w:szCs w:val="21"/>
              </w:rPr>
              <w:t>/</w:t>
            </w:r>
          </w:p>
        </w:tc>
        <w:tc>
          <w:tcPr>
            <w:tcW w:w="1054" w:type="dxa"/>
            <w:vAlign w:val="center"/>
          </w:tcPr>
          <w:p w14:paraId="5539B663" w14:textId="77777777" w:rsidR="008034E9" w:rsidRPr="00F52156" w:rsidRDefault="00000000">
            <w:pPr>
              <w:spacing w:line="360" w:lineRule="auto"/>
              <w:jc w:val="center"/>
              <w:rPr>
                <w:rFonts w:ascii="Times New Roman" w:eastAsia="宋体" w:hAnsi="Times New Roman" w:cs="Times New Roman"/>
                <w:kern w:val="0"/>
                <w:szCs w:val="21"/>
              </w:rPr>
            </w:pPr>
            <w:r w:rsidRPr="00F52156">
              <w:rPr>
                <w:rFonts w:ascii="Times New Roman" w:eastAsia="宋体" w:hAnsi="Times New Roman" w:cs="Times New Roman" w:hint="eastAsia"/>
                <w:kern w:val="0"/>
                <w:szCs w:val="21"/>
              </w:rPr>
              <w:t>/</w:t>
            </w:r>
          </w:p>
        </w:tc>
        <w:tc>
          <w:tcPr>
            <w:tcW w:w="991" w:type="dxa"/>
            <w:vAlign w:val="center"/>
          </w:tcPr>
          <w:p w14:paraId="2216DB71" w14:textId="77777777" w:rsidR="008034E9" w:rsidRPr="00F52156" w:rsidRDefault="00000000">
            <w:pPr>
              <w:spacing w:line="360" w:lineRule="auto"/>
              <w:jc w:val="center"/>
              <w:rPr>
                <w:rFonts w:ascii="Times New Roman" w:eastAsia="宋体" w:hAnsi="Times New Roman" w:cs="Times New Roman"/>
                <w:kern w:val="0"/>
                <w:szCs w:val="21"/>
              </w:rPr>
            </w:pPr>
            <w:r w:rsidRPr="00F52156">
              <w:rPr>
                <w:rFonts w:ascii="Times New Roman" w:eastAsia="宋体" w:hAnsi="Times New Roman" w:cs="Times New Roman" w:hint="eastAsia"/>
                <w:kern w:val="0"/>
                <w:szCs w:val="21"/>
              </w:rPr>
              <w:t>/</w:t>
            </w:r>
          </w:p>
        </w:tc>
        <w:tc>
          <w:tcPr>
            <w:tcW w:w="991" w:type="dxa"/>
            <w:vAlign w:val="center"/>
          </w:tcPr>
          <w:p w14:paraId="61ED51F8" w14:textId="77777777" w:rsidR="008034E9" w:rsidRPr="00F52156" w:rsidRDefault="00000000">
            <w:pPr>
              <w:spacing w:line="360" w:lineRule="auto"/>
              <w:jc w:val="center"/>
              <w:rPr>
                <w:rFonts w:ascii="Times New Roman" w:eastAsia="宋体" w:hAnsi="Times New Roman" w:cs="Times New Roman"/>
                <w:kern w:val="0"/>
                <w:szCs w:val="21"/>
              </w:rPr>
            </w:pPr>
            <w:r w:rsidRPr="00F52156">
              <w:rPr>
                <w:rFonts w:ascii="Times New Roman" w:eastAsia="宋体" w:hAnsi="Times New Roman" w:cs="Times New Roman" w:hint="eastAsia"/>
                <w:kern w:val="0"/>
                <w:szCs w:val="21"/>
              </w:rPr>
              <w:t>/</w:t>
            </w:r>
          </w:p>
        </w:tc>
      </w:tr>
      <w:tr w:rsidR="00090037" w:rsidRPr="00F52156" w14:paraId="5F08EBF7" w14:textId="77777777">
        <w:trPr>
          <w:jc w:val="center"/>
        </w:trPr>
        <w:tc>
          <w:tcPr>
            <w:tcW w:w="1129" w:type="dxa"/>
            <w:vMerge/>
            <w:vAlign w:val="center"/>
          </w:tcPr>
          <w:p w14:paraId="72733586" w14:textId="77777777" w:rsidR="008034E9" w:rsidRPr="00F52156" w:rsidRDefault="008034E9">
            <w:pPr>
              <w:spacing w:line="360" w:lineRule="auto"/>
              <w:jc w:val="center"/>
              <w:rPr>
                <w:rFonts w:ascii="Times New Roman" w:eastAsia="宋体" w:hAnsi="Times New Roman" w:cs="Times New Roman"/>
                <w:kern w:val="0"/>
                <w:szCs w:val="21"/>
              </w:rPr>
            </w:pPr>
          </w:p>
        </w:tc>
        <w:tc>
          <w:tcPr>
            <w:tcW w:w="1134" w:type="dxa"/>
            <w:vAlign w:val="center"/>
          </w:tcPr>
          <w:p w14:paraId="48D95309" w14:textId="108B60A1" w:rsidR="008034E9" w:rsidRPr="00F52156" w:rsidRDefault="00A847AA">
            <w:pPr>
              <w:spacing w:line="360" w:lineRule="auto"/>
              <w:jc w:val="center"/>
              <w:rPr>
                <w:rFonts w:ascii="Times New Roman" w:eastAsia="宋体" w:hAnsi="Times New Roman" w:cs="Times New Roman"/>
                <w:kern w:val="0"/>
                <w:szCs w:val="21"/>
              </w:rPr>
            </w:pPr>
            <w:r w:rsidRPr="00A847AA">
              <w:rPr>
                <w:rFonts w:ascii="Times New Roman" w:eastAsia="宋体" w:hAnsi="Times New Roman" w:cs="Times New Roman" w:hint="eastAsia"/>
                <w:kern w:val="0"/>
                <w:szCs w:val="21"/>
              </w:rPr>
              <w:t>广州</w:t>
            </w:r>
            <w:r>
              <w:rPr>
                <w:rFonts w:ascii="Times New Roman" w:eastAsia="宋体" w:hAnsi="Times New Roman" w:cs="Times New Roman" w:hint="eastAsia"/>
                <w:kern w:val="0"/>
                <w:szCs w:val="21"/>
              </w:rPr>
              <w:t>总站</w:t>
            </w:r>
          </w:p>
        </w:tc>
        <w:tc>
          <w:tcPr>
            <w:tcW w:w="993" w:type="dxa"/>
            <w:vAlign w:val="center"/>
          </w:tcPr>
          <w:p w14:paraId="545355C3" w14:textId="77777777" w:rsidR="008034E9" w:rsidRPr="00F52156" w:rsidRDefault="00000000">
            <w:pPr>
              <w:spacing w:line="360" w:lineRule="auto"/>
              <w:jc w:val="center"/>
              <w:rPr>
                <w:rFonts w:ascii="Times New Roman" w:eastAsia="宋体" w:hAnsi="Times New Roman" w:cs="Times New Roman"/>
                <w:kern w:val="0"/>
                <w:szCs w:val="21"/>
              </w:rPr>
            </w:pPr>
            <w:r w:rsidRPr="00F52156">
              <w:rPr>
                <w:rFonts w:ascii="Times New Roman" w:eastAsia="宋体" w:hAnsi="Times New Roman" w:cs="Times New Roman" w:hint="eastAsia"/>
                <w:kern w:val="0"/>
                <w:szCs w:val="21"/>
              </w:rPr>
              <w:t>/</w:t>
            </w:r>
          </w:p>
        </w:tc>
        <w:tc>
          <w:tcPr>
            <w:tcW w:w="961" w:type="dxa"/>
            <w:vAlign w:val="center"/>
          </w:tcPr>
          <w:p w14:paraId="1C0DFD59" w14:textId="77777777" w:rsidR="008034E9" w:rsidRPr="00F52156" w:rsidRDefault="00000000">
            <w:pPr>
              <w:spacing w:line="360" w:lineRule="auto"/>
              <w:jc w:val="center"/>
              <w:rPr>
                <w:rFonts w:ascii="Times New Roman" w:eastAsia="宋体" w:hAnsi="Times New Roman" w:cs="Times New Roman"/>
                <w:kern w:val="0"/>
                <w:szCs w:val="21"/>
              </w:rPr>
            </w:pPr>
            <w:r w:rsidRPr="00F52156">
              <w:rPr>
                <w:rFonts w:ascii="Times New Roman" w:eastAsia="宋体" w:hAnsi="Times New Roman" w:cs="Times New Roman" w:hint="eastAsia"/>
                <w:kern w:val="0"/>
                <w:szCs w:val="21"/>
              </w:rPr>
              <w:t>/</w:t>
            </w:r>
          </w:p>
        </w:tc>
        <w:tc>
          <w:tcPr>
            <w:tcW w:w="1043" w:type="dxa"/>
            <w:vAlign w:val="center"/>
          </w:tcPr>
          <w:p w14:paraId="5FBCFB33" w14:textId="77777777" w:rsidR="008034E9" w:rsidRPr="00F52156" w:rsidRDefault="00000000">
            <w:pPr>
              <w:spacing w:line="360" w:lineRule="auto"/>
              <w:jc w:val="center"/>
              <w:rPr>
                <w:rFonts w:ascii="Times New Roman" w:eastAsia="宋体" w:hAnsi="Times New Roman" w:cs="Times New Roman"/>
                <w:kern w:val="0"/>
                <w:szCs w:val="21"/>
              </w:rPr>
            </w:pPr>
            <w:r w:rsidRPr="00F52156">
              <w:rPr>
                <w:rFonts w:ascii="Times New Roman" w:eastAsia="宋体" w:hAnsi="Times New Roman" w:cs="Times New Roman" w:hint="eastAsia"/>
                <w:kern w:val="0"/>
                <w:szCs w:val="21"/>
              </w:rPr>
              <w:t>/</w:t>
            </w:r>
          </w:p>
        </w:tc>
        <w:tc>
          <w:tcPr>
            <w:tcW w:w="1054" w:type="dxa"/>
            <w:vAlign w:val="center"/>
          </w:tcPr>
          <w:p w14:paraId="6FFDB262" w14:textId="77777777" w:rsidR="008034E9" w:rsidRPr="00F52156" w:rsidRDefault="00000000">
            <w:pPr>
              <w:spacing w:line="360" w:lineRule="auto"/>
              <w:jc w:val="center"/>
              <w:rPr>
                <w:rFonts w:ascii="Times New Roman" w:eastAsia="宋体" w:hAnsi="Times New Roman" w:cs="Times New Roman"/>
                <w:kern w:val="0"/>
                <w:szCs w:val="21"/>
              </w:rPr>
            </w:pPr>
            <w:r w:rsidRPr="00F52156">
              <w:rPr>
                <w:rFonts w:ascii="Times New Roman" w:eastAsia="宋体" w:hAnsi="Times New Roman" w:cs="Times New Roman" w:hint="eastAsia"/>
                <w:kern w:val="0"/>
                <w:szCs w:val="21"/>
              </w:rPr>
              <w:t>＜</w:t>
            </w:r>
            <w:r w:rsidRPr="00F52156">
              <w:rPr>
                <w:rFonts w:ascii="Times New Roman" w:eastAsia="宋体" w:hAnsi="Times New Roman" w:cs="Times New Roman" w:hint="eastAsia"/>
                <w:kern w:val="0"/>
                <w:szCs w:val="21"/>
              </w:rPr>
              <w:t>0</w:t>
            </w:r>
            <w:r w:rsidRPr="00F52156">
              <w:rPr>
                <w:rFonts w:ascii="Times New Roman" w:eastAsia="宋体" w:hAnsi="Times New Roman" w:cs="Times New Roman"/>
                <w:kern w:val="0"/>
                <w:szCs w:val="21"/>
              </w:rPr>
              <w:t>.5</w:t>
            </w:r>
          </w:p>
        </w:tc>
        <w:tc>
          <w:tcPr>
            <w:tcW w:w="991" w:type="dxa"/>
            <w:vAlign w:val="center"/>
          </w:tcPr>
          <w:p w14:paraId="72B15827" w14:textId="77777777" w:rsidR="008034E9" w:rsidRPr="00F52156" w:rsidRDefault="00000000">
            <w:pPr>
              <w:spacing w:line="360" w:lineRule="auto"/>
              <w:jc w:val="center"/>
              <w:rPr>
                <w:rFonts w:ascii="Times New Roman" w:eastAsia="宋体" w:hAnsi="Times New Roman" w:cs="Times New Roman"/>
                <w:kern w:val="0"/>
                <w:szCs w:val="21"/>
              </w:rPr>
            </w:pPr>
            <w:r w:rsidRPr="00F52156">
              <w:rPr>
                <w:rFonts w:ascii="Times New Roman" w:eastAsia="宋体" w:hAnsi="Times New Roman" w:cs="Times New Roman" w:hint="eastAsia"/>
                <w:kern w:val="0"/>
                <w:szCs w:val="21"/>
              </w:rPr>
              <w:t>/</w:t>
            </w:r>
          </w:p>
        </w:tc>
        <w:tc>
          <w:tcPr>
            <w:tcW w:w="991" w:type="dxa"/>
            <w:vAlign w:val="center"/>
          </w:tcPr>
          <w:p w14:paraId="188FC86E" w14:textId="77777777" w:rsidR="008034E9" w:rsidRPr="00F52156" w:rsidRDefault="00000000">
            <w:pPr>
              <w:spacing w:line="360" w:lineRule="auto"/>
              <w:jc w:val="center"/>
              <w:rPr>
                <w:rFonts w:ascii="Times New Roman" w:eastAsia="宋体" w:hAnsi="Times New Roman" w:cs="Times New Roman"/>
                <w:kern w:val="0"/>
                <w:szCs w:val="21"/>
              </w:rPr>
            </w:pPr>
            <w:r w:rsidRPr="00F52156">
              <w:rPr>
                <w:rFonts w:ascii="Times New Roman" w:eastAsia="宋体" w:hAnsi="Times New Roman" w:cs="Times New Roman" w:hint="eastAsia"/>
                <w:kern w:val="0"/>
                <w:szCs w:val="21"/>
              </w:rPr>
              <w:t>/</w:t>
            </w:r>
          </w:p>
        </w:tc>
      </w:tr>
      <w:tr w:rsidR="00090037" w:rsidRPr="00F52156" w14:paraId="46899AED" w14:textId="77777777">
        <w:trPr>
          <w:jc w:val="center"/>
        </w:trPr>
        <w:tc>
          <w:tcPr>
            <w:tcW w:w="1129" w:type="dxa"/>
            <w:vMerge/>
            <w:vAlign w:val="center"/>
          </w:tcPr>
          <w:p w14:paraId="745151EC" w14:textId="77777777" w:rsidR="008034E9" w:rsidRPr="00F52156" w:rsidRDefault="008034E9">
            <w:pPr>
              <w:spacing w:line="360" w:lineRule="auto"/>
              <w:jc w:val="center"/>
              <w:rPr>
                <w:rFonts w:ascii="Times New Roman" w:eastAsia="宋体" w:hAnsi="Times New Roman" w:cs="Times New Roman"/>
                <w:kern w:val="0"/>
                <w:szCs w:val="21"/>
              </w:rPr>
            </w:pPr>
          </w:p>
        </w:tc>
        <w:tc>
          <w:tcPr>
            <w:tcW w:w="1134" w:type="dxa"/>
            <w:vAlign w:val="center"/>
          </w:tcPr>
          <w:p w14:paraId="6EC0B9DA" w14:textId="77777777" w:rsidR="008034E9" w:rsidRPr="00F52156" w:rsidRDefault="00000000">
            <w:pPr>
              <w:spacing w:line="360" w:lineRule="auto"/>
              <w:jc w:val="center"/>
              <w:rPr>
                <w:rFonts w:ascii="Times New Roman" w:eastAsia="宋体" w:hAnsi="Times New Roman" w:cs="Times New Roman"/>
                <w:kern w:val="0"/>
                <w:szCs w:val="21"/>
              </w:rPr>
            </w:pPr>
            <w:r w:rsidRPr="00F52156">
              <w:rPr>
                <w:rFonts w:ascii="Times New Roman" w:eastAsia="宋体" w:hAnsi="Times New Roman" w:cs="Times New Roman" w:hint="eastAsia"/>
                <w:kern w:val="0"/>
                <w:szCs w:val="21"/>
              </w:rPr>
              <w:t>上海建科</w:t>
            </w:r>
          </w:p>
        </w:tc>
        <w:tc>
          <w:tcPr>
            <w:tcW w:w="993" w:type="dxa"/>
            <w:vAlign w:val="center"/>
          </w:tcPr>
          <w:p w14:paraId="72A6C86B" w14:textId="77777777" w:rsidR="008034E9" w:rsidRPr="00F52156" w:rsidRDefault="00000000">
            <w:pPr>
              <w:spacing w:line="360" w:lineRule="auto"/>
              <w:jc w:val="center"/>
              <w:rPr>
                <w:rFonts w:ascii="Times New Roman" w:eastAsia="宋体" w:hAnsi="Times New Roman" w:cs="Times New Roman"/>
                <w:kern w:val="0"/>
                <w:szCs w:val="21"/>
              </w:rPr>
            </w:pPr>
            <w:r w:rsidRPr="00F52156">
              <w:rPr>
                <w:rFonts w:ascii="Times New Roman" w:eastAsia="宋体" w:hAnsi="Times New Roman" w:cs="Times New Roman" w:hint="eastAsia"/>
                <w:kern w:val="0"/>
                <w:szCs w:val="21"/>
              </w:rPr>
              <w:t>/</w:t>
            </w:r>
          </w:p>
        </w:tc>
        <w:tc>
          <w:tcPr>
            <w:tcW w:w="961" w:type="dxa"/>
            <w:vAlign w:val="center"/>
          </w:tcPr>
          <w:p w14:paraId="0363A431" w14:textId="77777777" w:rsidR="008034E9" w:rsidRPr="00F52156" w:rsidRDefault="00000000">
            <w:pPr>
              <w:spacing w:line="360" w:lineRule="auto"/>
              <w:jc w:val="center"/>
              <w:rPr>
                <w:rFonts w:ascii="Times New Roman" w:eastAsia="宋体" w:hAnsi="Times New Roman" w:cs="Times New Roman"/>
                <w:kern w:val="0"/>
                <w:szCs w:val="21"/>
              </w:rPr>
            </w:pPr>
            <w:r w:rsidRPr="00F52156">
              <w:rPr>
                <w:rFonts w:ascii="Times New Roman" w:eastAsia="宋体" w:hAnsi="Times New Roman" w:cs="Times New Roman" w:hint="eastAsia"/>
                <w:kern w:val="0"/>
                <w:szCs w:val="21"/>
              </w:rPr>
              <w:t>/</w:t>
            </w:r>
          </w:p>
        </w:tc>
        <w:tc>
          <w:tcPr>
            <w:tcW w:w="1043" w:type="dxa"/>
            <w:vAlign w:val="center"/>
          </w:tcPr>
          <w:p w14:paraId="209E8DE5" w14:textId="77777777" w:rsidR="008034E9" w:rsidRPr="00F52156" w:rsidRDefault="00000000">
            <w:pPr>
              <w:spacing w:line="360" w:lineRule="auto"/>
              <w:jc w:val="center"/>
              <w:rPr>
                <w:rFonts w:ascii="Times New Roman" w:eastAsia="宋体" w:hAnsi="Times New Roman" w:cs="Times New Roman"/>
                <w:kern w:val="0"/>
                <w:szCs w:val="21"/>
              </w:rPr>
            </w:pPr>
            <w:r w:rsidRPr="00F52156">
              <w:rPr>
                <w:rFonts w:ascii="Times New Roman" w:eastAsia="宋体" w:hAnsi="Times New Roman" w:cs="Times New Roman" w:hint="eastAsia"/>
                <w:kern w:val="0"/>
                <w:szCs w:val="21"/>
              </w:rPr>
              <w:t>/</w:t>
            </w:r>
          </w:p>
        </w:tc>
        <w:tc>
          <w:tcPr>
            <w:tcW w:w="1054" w:type="dxa"/>
            <w:vAlign w:val="center"/>
          </w:tcPr>
          <w:p w14:paraId="7DB65677" w14:textId="77777777" w:rsidR="008034E9" w:rsidRPr="00F52156" w:rsidRDefault="00000000">
            <w:pPr>
              <w:spacing w:line="360" w:lineRule="auto"/>
              <w:jc w:val="center"/>
              <w:rPr>
                <w:rFonts w:ascii="Times New Roman" w:eastAsia="宋体" w:hAnsi="Times New Roman" w:cs="Times New Roman"/>
                <w:kern w:val="0"/>
                <w:szCs w:val="21"/>
              </w:rPr>
            </w:pPr>
            <w:r w:rsidRPr="00F52156">
              <w:rPr>
                <w:rFonts w:ascii="Times New Roman" w:eastAsia="宋体" w:hAnsi="Times New Roman" w:cs="Times New Roman" w:hint="eastAsia"/>
                <w:kern w:val="0"/>
                <w:szCs w:val="21"/>
              </w:rPr>
              <w:t>/</w:t>
            </w:r>
          </w:p>
        </w:tc>
        <w:tc>
          <w:tcPr>
            <w:tcW w:w="991" w:type="dxa"/>
            <w:vAlign w:val="center"/>
          </w:tcPr>
          <w:p w14:paraId="57200FFC" w14:textId="77777777" w:rsidR="008034E9" w:rsidRPr="00F52156" w:rsidRDefault="00000000">
            <w:pPr>
              <w:spacing w:line="360" w:lineRule="auto"/>
              <w:jc w:val="center"/>
              <w:rPr>
                <w:rFonts w:ascii="Times New Roman" w:eastAsia="宋体" w:hAnsi="Times New Roman" w:cs="Times New Roman"/>
                <w:kern w:val="0"/>
                <w:szCs w:val="21"/>
              </w:rPr>
            </w:pPr>
            <w:r w:rsidRPr="00F52156">
              <w:rPr>
                <w:rFonts w:ascii="Times New Roman" w:eastAsia="宋体" w:hAnsi="Times New Roman" w:cs="Times New Roman" w:hint="eastAsia"/>
                <w:kern w:val="0"/>
                <w:szCs w:val="21"/>
              </w:rPr>
              <w:t>＜</w:t>
            </w:r>
            <w:r w:rsidRPr="00F52156">
              <w:rPr>
                <w:rFonts w:ascii="Times New Roman" w:eastAsia="宋体" w:hAnsi="Times New Roman" w:cs="Times New Roman" w:hint="eastAsia"/>
                <w:kern w:val="0"/>
                <w:szCs w:val="21"/>
              </w:rPr>
              <w:t>1</w:t>
            </w:r>
          </w:p>
        </w:tc>
        <w:tc>
          <w:tcPr>
            <w:tcW w:w="991" w:type="dxa"/>
            <w:vAlign w:val="center"/>
          </w:tcPr>
          <w:p w14:paraId="04122106" w14:textId="77777777" w:rsidR="008034E9" w:rsidRPr="00F52156" w:rsidRDefault="00000000">
            <w:pPr>
              <w:spacing w:line="360" w:lineRule="auto"/>
              <w:jc w:val="center"/>
              <w:rPr>
                <w:rFonts w:ascii="Times New Roman" w:eastAsia="宋体" w:hAnsi="Times New Roman" w:cs="Times New Roman"/>
                <w:kern w:val="0"/>
                <w:szCs w:val="21"/>
              </w:rPr>
            </w:pPr>
            <w:r w:rsidRPr="00F52156">
              <w:rPr>
                <w:rFonts w:ascii="Times New Roman" w:eastAsia="宋体" w:hAnsi="Times New Roman" w:cs="Times New Roman" w:hint="eastAsia"/>
                <w:kern w:val="0"/>
                <w:szCs w:val="21"/>
              </w:rPr>
              <w:t>/</w:t>
            </w:r>
          </w:p>
        </w:tc>
      </w:tr>
      <w:tr w:rsidR="00090037" w:rsidRPr="00F52156" w14:paraId="2F357C02" w14:textId="77777777">
        <w:trPr>
          <w:jc w:val="center"/>
        </w:trPr>
        <w:tc>
          <w:tcPr>
            <w:tcW w:w="1129" w:type="dxa"/>
            <w:vMerge w:val="restart"/>
            <w:vAlign w:val="center"/>
          </w:tcPr>
          <w:p w14:paraId="28095555" w14:textId="77777777" w:rsidR="008034E9" w:rsidRPr="00F52156" w:rsidRDefault="00000000">
            <w:pPr>
              <w:spacing w:line="360" w:lineRule="auto"/>
              <w:jc w:val="center"/>
              <w:rPr>
                <w:rFonts w:ascii="Times New Roman" w:eastAsia="宋体" w:hAnsi="Times New Roman" w:cs="Times New Roman"/>
                <w:kern w:val="0"/>
                <w:szCs w:val="21"/>
              </w:rPr>
            </w:pPr>
            <w:r w:rsidRPr="00F52156">
              <w:rPr>
                <w:rFonts w:ascii="Times New Roman" w:eastAsia="宋体" w:hAnsi="Times New Roman" w:cs="Times New Roman" w:hint="eastAsia"/>
                <w:kern w:val="0"/>
                <w:szCs w:val="21"/>
              </w:rPr>
              <w:t>铬</w:t>
            </w:r>
          </w:p>
        </w:tc>
        <w:tc>
          <w:tcPr>
            <w:tcW w:w="1134" w:type="dxa"/>
            <w:vAlign w:val="center"/>
          </w:tcPr>
          <w:p w14:paraId="091B728D" w14:textId="7133BD13" w:rsidR="008034E9" w:rsidRPr="00F52156" w:rsidRDefault="008854D2">
            <w:pPr>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CTC</w:t>
            </w:r>
            <w:r w:rsidRPr="00F52156">
              <w:rPr>
                <w:rFonts w:ascii="Times New Roman" w:eastAsia="宋体" w:hAnsi="Times New Roman" w:cs="Times New Roman"/>
                <w:kern w:val="0"/>
                <w:szCs w:val="21"/>
              </w:rPr>
              <w:t>苏州</w:t>
            </w:r>
          </w:p>
        </w:tc>
        <w:tc>
          <w:tcPr>
            <w:tcW w:w="993" w:type="dxa"/>
            <w:vAlign w:val="center"/>
          </w:tcPr>
          <w:p w14:paraId="7D064870" w14:textId="77777777" w:rsidR="008034E9" w:rsidRPr="00F52156" w:rsidRDefault="00000000">
            <w:pPr>
              <w:spacing w:line="360" w:lineRule="auto"/>
              <w:jc w:val="center"/>
              <w:rPr>
                <w:rFonts w:ascii="Times New Roman" w:eastAsia="宋体" w:hAnsi="Times New Roman" w:cs="Times New Roman"/>
                <w:kern w:val="0"/>
                <w:szCs w:val="21"/>
              </w:rPr>
            </w:pPr>
            <w:r w:rsidRPr="00F52156">
              <w:rPr>
                <w:rFonts w:ascii="Times New Roman" w:eastAsia="宋体" w:hAnsi="Times New Roman" w:cs="Times New Roman" w:hint="eastAsia"/>
                <w:kern w:val="0"/>
                <w:szCs w:val="21"/>
              </w:rPr>
              <w:t>＜</w:t>
            </w:r>
            <w:r w:rsidRPr="00F52156">
              <w:rPr>
                <w:rFonts w:ascii="Times New Roman" w:eastAsia="宋体" w:hAnsi="Times New Roman" w:cs="Times New Roman" w:hint="eastAsia"/>
                <w:kern w:val="0"/>
                <w:szCs w:val="21"/>
              </w:rPr>
              <w:t>1</w:t>
            </w:r>
          </w:p>
        </w:tc>
        <w:tc>
          <w:tcPr>
            <w:tcW w:w="961" w:type="dxa"/>
            <w:vAlign w:val="center"/>
          </w:tcPr>
          <w:p w14:paraId="7515D9E2" w14:textId="77777777" w:rsidR="008034E9" w:rsidRPr="00F52156" w:rsidRDefault="00000000">
            <w:pPr>
              <w:spacing w:line="360" w:lineRule="auto"/>
              <w:jc w:val="center"/>
              <w:rPr>
                <w:rFonts w:ascii="Times New Roman" w:eastAsia="宋体" w:hAnsi="Times New Roman" w:cs="Times New Roman"/>
                <w:kern w:val="0"/>
                <w:szCs w:val="21"/>
              </w:rPr>
            </w:pPr>
            <w:r w:rsidRPr="00F52156">
              <w:rPr>
                <w:rFonts w:ascii="Times New Roman" w:eastAsia="宋体" w:hAnsi="Times New Roman" w:cs="Times New Roman" w:hint="eastAsia"/>
                <w:kern w:val="0"/>
                <w:szCs w:val="21"/>
              </w:rPr>
              <w:t>/</w:t>
            </w:r>
          </w:p>
        </w:tc>
        <w:tc>
          <w:tcPr>
            <w:tcW w:w="1043" w:type="dxa"/>
            <w:vAlign w:val="center"/>
          </w:tcPr>
          <w:p w14:paraId="6254B434" w14:textId="77777777" w:rsidR="008034E9" w:rsidRPr="00F52156" w:rsidRDefault="00000000">
            <w:pPr>
              <w:spacing w:line="360" w:lineRule="auto"/>
              <w:jc w:val="center"/>
              <w:rPr>
                <w:rFonts w:ascii="Times New Roman" w:eastAsia="宋体" w:hAnsi="Times New Roman" w:cs="Times New Roman"/>
                <w:kern w:val="0"/>
                <w:szCs w:val="21"/>
              </w:rPr>
            </w:pPr>
            <w:r w:rsidRPr="00F52156">
              <w:rPr>
                <w:rFonts w:ascii="Times New Roman" w:eastAsia="宋体" w:hAnsi="Times New Roman" w:cs="Times New Roman" w:hint="eastAsia"/>
                <w:kern w:val="0"/>
                <w:szCs w:val="21"/>
              </w:rPr>
              <w:t>＜</w:t>
            </w:r>
            <w:r w:rsidRPr="00F52156">
              <w:rPr>
                <w:rFonts w:ascii="Times New Roman" w:eastAsia="宋体" w:hAnsi="Times New Roman" w:cs="Times New Roman" w:hint="eastAsia"/>
                <w:kern w:val="0"/>
                <w:szCs w:val="21"/>
              </w:rPr>
              <w:t>1</w:t>
            </w:r>
          </w:p>
        </w:tc>
        <w:tc>
          <w:tcPr>
            <w:tcW w:w="1054" w:type="dxa"/>
            <w:vAlign w:val="center"/>
          </w:tcPr>
          <w:p w14:paraId="66920787" w14:textId="77777777" w:rsidR="008034E9" w:rsidRPr="00F52156" w:rsidRDefault="00000000">
            <w:pPr>
              <w:spacing w:line="360" w:lineRule="auto"/>
              <w:jc w:val="center"/>
              <w:rPr>
                <w:rFonts w:ascii="Times New Roman" w:eastAsia="宋体" w:hAnsi="Times New Roman" w:cs="Times New Roman"/>
                <w:kern w:val="0"/>
                <w:szCs w:val="21"/>
              </w:rPr>
            </w:pPr>
            <w:r w:rsidRPr="00F52156">
              <w:rPr>
                <w:rFonts w:ascii="Times New Roman" w:eastAsia="宋体" w:hAnsi="Times New Roman" w:cs="Times New Roman" w:hint="eastAsia"/>
                <w:kern w:val="0"/>
                <w:szCs w:val="21"/>
              </w:rPr>
              <w:t>5</w:t>
            </w:r>
          </w:p>
        </w:tc>
        <w:tc>
          <w:tcPr>
            <w:tcW w:w="991" w:type="dxa"/>
            <w:vAlign w:val="center"/>
          </w:tcPr>
          <w:p w14:paraId="0B37C1AE" w14:textId="77777777" w:rsidR="008034E9" w:rsidRPr="00F52156" w:rsidRDefault="00000000">
            <w:pPr>
              <w:spacing w:line="360" w:lineRule="auto"/>
              <w:jc w:val="center"/>
              <w:rPr>
                <w:rFonts w:ascii="Times New Roman" w:eastAsia="宋体" w:hAnsi="Times New Roman" w:cs="Times New Roman"/>
                <w:kern w:val="0"/>
                <w:szCs w:val="21"/>
              </w:rPr>
            </w:pPr>
            <w:r w:rsidRPr="00F52156">
              <w:rPr>
                <w:rFonts w:ascii="Times New Roman" w:eastAsia="宋体" w:hAnsi="Times New Roman" w:cs="Times New Roman" w:hint="eastAsia"/>
                <w:kern w:val="0"/>
                <w:szCs w:val="21"/>
              </w:rPr>
              <w:t>＜</w:t>
            </w:r>
            <w:r w:rsidRPr="00F52156">
              <w:rPr>
                <w:rFonts w:ascii="Times New Roman" w:eastAsia="宋体" w:hAnsi="Times New Roman" w:cs="Times New Roman" w:hint="eastAsia"/>
                <w:kern w:val="0"/>
                <w:szCs w:val="21"/>
              </w:rPr>
              <w:t>1</w:t>
            </w:r>
          </w:p>
        </w:tc>
        <w:tc>
          <w:tcPr>
            <w:tcW w:w="991" w:type="dxa"/>
            <w:vAlign w:val="center"/>
          </w:tcPr>
          <w:p w14:paraId="750DD872" w14:textId="77777777" w:rsidR="008034E9" w:rsidRPr="00F52156" w:rsidRDefault="00000000">
            <w:pPr>
              <w:spacing w:line="360" w:lineRule="auto"/>
              <w:jc w:val="center"/>
              <w:rPr>
                <w:rFonts w:ascii="Times New Roman" w:eastAsia="宋体" w:hAnsi="Times New Roman" w:cs="Times New Roman"/>
                <w:kern w:val="0"/>
                <w:szCs w:val="21"/>
              </w:rPr>
            </w:pPr>
            <w:r w:rsidRPr="00F52156">
              <w:rPr>
                <w:rFonts w:ascii="Times New Roman" w:eastAsia="宋体" w:hAnsi="Times New Roman" w:cs="Times New Roman" w:hint="eastAsia"/>
                <w:kern w:val="0"/>
                <w:szCs w:val="21"/>
              </w:rPr>
              <w:t>＜</w:t>
            </w:r>
            <w:r w:rsidRPr="00F52156">
              <w:rPr>
                <w:rFonts w:ascii="Times New Roman" w:eastAsia="宋体" w:hAnsi="Times New Roman" w:cs="Times New Roman" w:hint="eastAsia"/>
                <w:kern w:val="0"/>
                <w:szCs w:val="21"/>
              </w:rPr>
              <w:t>1</w:t>
            </w:r>
          </w:p>
        </w:tc>
      </w:tr>
      <w:tr w:rsidR="00090037" w:rsidRPr="00F52156" w14:paraId="5F45DA15" w14:textId="77777777">
        <w:trPr>
          <w:jc w:val="center"/>
        </w:trPr>
        <w:tc>
          <w:tcPr>
            <w:tcW w:w="1129" w:type="dxa"/>
            <w:vMerge/>
            <w:vAlign w:val="center"/>
          </w:tcPr>
          <w:p w14:paraId="31E33677" w14:textId="77777777" w:rsidR="008034E9" w:rsidRPr="00F52156" w:rsidRDefault="008034E9">
            <w:pPr>
              <w:spacing w:line="360" w:lineRule="auto"/>
              <w:jc w:val="center"/>
              <w:rPr>
                <w:rFonts w:ascii="Times New Roman" w:eastAsia="宋体" w:hAnsi="Times New Roman" w:cs="Times New Roman"/>
                <w:kern w:val="0"/>
                <w:szCs w:val="21"/>
              </w:rPr>
            </w:pPr>
          </w:p>
        </w:tc>
        <w:tc>
          <w:tcPr>
            <w:tcW w:w="1134" w:type="dxa"/>
            <w:vAlign w:val="center"/>
          </w:tcPr>
          <w:p w14:paraId="74AD2F9F" w14:textId="17D0D952" w:rsidR="008034E9" w:rsidRPr="00F52156" w:rsidRDefault="008854D2">
            <w:pPr>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CTC</w:t>
            </w:r>
            <w:r w:rsidRPr="00F52156">
              <w:rPr>
                <w:rFonts w:ascii="Times New Roman" w:eastAsia="宋体" w:hAnsi="Times New Roman" w:cs="Times New Roman" w:hint="eastAsia"/>
                <w:kern w:val="0"/>
                <w:szCs w:val="21"/>
              </w:rPr>
              <w:t>北京</w:t>
            </w:r>
          </w:p>
        </w:tc>
        <w:tc>
          <w:tcPr>
            <w:tcW w:w="993" w:type="dxa"/>
            <w:vAlign w:val="center"/>
          </w:tcPr>
          <w:p w14:paraId="3308D009" w14:textId="77777777" w:rsidR="008034E9" w:rsidRPr="00F52156" w:rsidRDefault="00000000">
            <w:pPr>
              <w:spacing w:line="360" w:lineRule="auto"/>
              <w:jc w:val="center"/>
              <w:rPr>
                <w:rFonts w:ascii="Times New Roman" w:eastAsia="宋体" w:hAnsi="Times New Roman" w:cs="Times New Roman"/>
                <w:kern w:val="0"/>
                <w:szCs w:val="21"/>
              </w:rPr>
            </w:pPr>
            <w:r w:rsidRPr="00F52156">
              <w:rPr>
                <w:rFonts w:ascii="Times New Roman" w:eastAsia="宋体" w:hAnsi="Times New Roman" w:cs="Times New Roman" w:hint="eastAsia"/>
                <w:kern w:val="0"/>
                <w:szCs w:val="21"/>
              </w:rPr>
              <w:t>＜</w:t>
            </w:r>
            <w:r w:rsidRPr="00F52156">
              <w:rPr>
                <w:rFonts w:ascii="Times New Roman" w:eastAsia="宋体" w:hAnsi="Times New Roman" w:cs="Times New Roman" w:hint="eastAsia"/>
                <w:kern w:val="0"/>
                <w:szCs w:val="21"/>
              </w:rPr>
              <w:t>1</w:t>
            </w:r>
            <w:r w:rsidRPr="00F52156">
              <w:rPr>
                <w:rFonts w:ascii="Times New Roman" w:eastAsia="宋体" w:hAnsi="Times New Roman" w:cs="Times New Roman"/>
                <w:kern w:val="0"/>
                <w:szCs w:val="21"/>
              </w:rPr>
              <w:t>.0</w:t>
            </w:r>
          </w:p>
        </w:tc>
        <w:tc>
          <w:tcPr>
            <w:tcW w:w="961" w:type="dxa"/>
            <w:vAlign w:val="center"/>
          </w:tcPr>
          <w:p w14:paraId="7421CB0C" w14:textId="77777777" w:rsidR="008034E9" w:rsidRPr="00F52156" w:rsidRDefault="00000000">
            <w:pPr>
              <w:spacing w:line="360" w:lineRule="auto"/>
              <w:jc w:val="center"/>
              <w:rPr>
                <w:rFonts w:ascii="Times New Roman" w:eastAsia="宋体" w:hAnsi="Times New Roman" w:cs="Times New Roman"/>
                <w:kern w:val="0"/>
                <w:szCs w:val="21"/>
              </w:rPr>
            </w:pPr>
            <w:r w:rsidRPr="00F52156">
              <w:rPr>
                <w:rFonts w:ascii="Times New Roman" w:eastAsia="宋体" w:hAnsi="Times New Roman" w:cs="Times New Roman" w:hint="eastAsia"/>
                <w:kern w:val="0"/>
                <w:szCs w:val="21"/>
              </w:rPr>
              <w:t>＜</w:t>
            </w:r>
            <w:r w:rsidRPr="00F52156">
              <w:rPr>
                <w:rFonts w:ascii="Times New Roman" w:eastAsia="宋体" w:hAnsi="Times New Roman" w:cs="Times New Roman" w:hint="eastAsia"/>
                <w:kern w:val="0"/>
                <w:szCs w:val="21"/>
              </w:rPr>
              <w:t>1</w:t>
            </w:r>
            <w:r w:rsidRPr="00F52156">
              <w:rPr>
                <w:rFonts w:ascii="Times New Roman" w:eastAsia="宋体" w:hAnsi="Times New Roman" w:cs="Times New Roman"/>
                <w:kern w:val="0"/>
                <w:szCs w:val="21"/>
              </w:rPr>
              <w:t>.0</w:t>
            </w:r>
          </w:p>
        </w:tc>
        <w:tc>
          <w:tcPr>
            <w:tcW w:w="1043" w:type="dxa"/>
            <w:vAlign w:val="center"/>
          </w:tcPr>
          <w:p w14:paraId="4F778D22" w14:textId="77777777" w:rsidR="008034E9" w:rsidRPr="00F52156" w:rsidRDefault="00000000">
            <w:pPr>
              <w:spacing w:line="360" w:lineRule="auto"/>
              <w:jc w:val="center"/>
              <w:rPr>
                <w:rFonts w:ascii="Times New Roman" w:eastAsia="宋体" w:hAnsi="Times New Roman" w:cs="Times New Roman"/>
                <w:kern w:val="0"/>
                <w:szCs w:val="21"/>
              </w:rPr>
            </w:pPr>
            <w:r w:rsidRPr="00F52156">
              <w:rPr>
                <w:rFonts w:ascii="Times New Roman" w:eastAsia="宋体" w:hAnsi="Times New Roman" w:cs="Times New Roman" w:hint="eastAsia"/>
                <w:kern w:val="0"/>
                <w:szCs w:val="21"/>
              </w:rPr>
              <w:t>/</w:t>
            </w:r>
          </w:p>
        </w:tc>
        <w:tc>
          <w:tcPr>
            <w:tcW w:w="1054" w:type="dxa"/>
            <w:vAlign w:val="center"/>
          </w:tcPr>
          <w:p w14:paraId="386E4245" w14:textId="77777777" w:rsidR="008034E9" w:rsidRPr="00F52156" w:rsidRDefault="00000000">
            <w:pPr>
              <w:spacing w:line="360" w:lineRule="auto"/>
              <w:jc w:val="center"/>
              <w:rPr>
                <w:rFonts w:ascii="Times New Roman" w:eastAsia="宋体" w:hAnsi="Times New Roman" w:cs="Times New Roman"/>
                <w:kern w:val="0"/>
                <w:szCs w:val="21"/>
              </w:rPr>
            </w:pPr>
            <w:r w:rsidRPr="00F52156">
              <w:rPr>
                <w:rFonts w:ascii="Times New Roman" w:eastAsia="宋体" w:hAnsi="Times New Roman" w:cs="Times New Roman" w:hint="eastAsia"/>
                <w:kern w:val="0"/>
                <w:szCs w:val="21"/>
              </w:rPr>
              <w:t>/</w:t>
            </w:r>
          </w:p>
        </w:tc>
        <w:tc>
          <w:tcPr>
            <w:tcW w:w="991" w:type="dxa"/>
            <w:vAlign w:val="center"/>
          </w:tcPr>
          <w:p w14:paraId="78F120A3" w14:textId="77777777" w:rsidR="008034E9" w:rsidRPr="00F52156" w:rsidRDefault="00000000">
            <w:pPr>
              <w:spacing w:line="360" w:lineRule="auto"/>
              <w:jc w:val="center"/>
              <w:rPr>
                <w:rFonts w:ascii="Times New Roman" w:eastAsia="宋体" w:hAnsi="Times New Roman" w:cs="Times New Roman"/>
                <w:kern w:val="0"/>
                <w:szCs w:val="21"/>
              </w:rPr>
            </w:pPr>
            <w:r w:rsidRPr="00F52156">
              <w:rPr>
                <w:rFonts w:ascii="Times New Roman" w:eastAsia="宋体" w:hAnsi="Times New Roman" w:cs="Times New Roman" w:hint="eastAsia"/>
                <w:kern w:val="0"/>
                <w:szCs w:val="21"/>
              </w:rPr>
              <w:t>/</w:t>
            </w:r>
          </w:p>
        </w:tc>
        <w:tc>
          <w:tcPr>
            <w:tcW w:w="991" w:type="dxa"/>
            <w:vAlign w:val="center"/>
          </w:tcPr>
          <w:p w14:paraId="557E09AB" w14:textId="77777777" w:rsidR="008034E9" w:rsidRPr="00F52156" w:rsidRDefault="00000000">
            <w:pPr>
              <w:spacing w:line="360" w:lineRule="auto"/>
              <w:jc w:val="center"/>
              <w:rPr>
                <w:rFonts w:ascii="Times New Roman" w:eastAsia="宋体" w:hAnsi="Times New Roman" w:cs="Times New Roman"/>
                <w:kern w:val="0"/>
                <w:szCs w:val="21"/>
              </w:rPr>
            </w:pPr>
            <w:r w:rsidRPr="00F52156">
              <w:rPr>
                <w:rFonts w:ascii="Times New Roman" w:eastAsia="宋体" w:hAnsi="Times New Roman" w:cs="Times New Roman" w:hint="eastAsia"/>
                <w:kern w:val="0"/>
                <w:szCs w:val="21"/>
              </w:rPr>
              <w:t>/</w:t>
            </w:r>
          </w:p>
        </w:tc>
      </w:tr>
      <w:tr w:rsidR="00090037" w:rsidRPr="00F52156" w14:paraId="72B910A6" w14:textId="77777777">
        <w:trPr>
          <w:jc w:val="center"/>
        </w:trPr>
        <w:tc>
          <w:tcPr>
            <w:tcW w:w="1129" w:type="dxa"/>
            <w:vMerge/>
            <w:vAlign w:val="center"/>
          </w:tcPr>
          <w:p w14:paraId="15CC463A" w14:textId="77777777" w:rsidR="008034E9" w:rsidRPr="00F52156" w:rsidRDefault="008034E9">
            <w:pPr>
              <w:spacing w:line="360" w:lineRule="auto"/>
              <w:jc w:val="center"/>
              <w:rPr>
                <w:rFonts w:ascii="Times New Roman" w:eastAsia="宋体" w:hAnsi="Times New Roman" w:cs="Times New Roman"/>
                <w:kern w:val="0"/>
                <w:szCs w:val="21"/>
              </w:rPr>
            </w:pPr>
          </w:p>
        </w:tc>
        <w:tc>
          <w:tcPr>
            <w:tcW w:w="1134" w:type="dxa"/>
            <w:vAlign w:val="center"/>
          </w:tcPr>
          <w:p w14:paraId="58AED671" w14:textId="749720DA" w:rsidR="008034E9" w:rsidRPr="00F52156" w:rsidRDefault="00A847AA">
            <w:pPr>
              <w:spacing w:line="360" w:lineRule="auto"/>
              <w:jc w:val="center"/>
              <w:rPr>
                <w:rFonts w:ascii="Times New Roman" w:eastAsia="宋体" w:hAnsi="Times New Roman" w:cs="Times New Roman"/>
                <w:kern w:val="0"/>
                <w:szCs w:val="21"/>
              </w:rPr>
            </w:pPr>
            <w:r w:rsidRPr="00A847AA">
              <w:rPr>
                <w:rFonts w:ascii="Times New Roman" w:eastAsia="宋体" w:hAnsi="Times New Roman" w:cs="Times New Roman" w:hint="eastAsia"/>
                <w:kern w:val="0"/>
                <w:szCs w:val="21"/>
              </w:rPr>
              <w:t>广州</w:t>
            </w:r>
            <w:r>
              <w:rPr>
                <w:rFonts w:ascii="Times New Roman" w:eastAsia="宋体" w:hAnsi="Times New Roman" w:cs="Times New Roman" w:hint="eastAsia"/>
                <w:kern w:val="0"/>
                <w:szCs w:val="21"/>
              </w:rPr>
              <w:t>总站</w:t>
            </w:r>
          </w:p>
        </w:tc>
        <w:tc>
          <w:tcPr>
            <w:tcW w:w="993" w:type="dxa"/>
            <w:vAlign w:val="center"/>
          </w:tcPr>
          <w:p w14:paraId="46658FCE" w14:textId="77777777" w:rsidR="008034E9" w:rsidRPr="00F52156" w:rsidRDefault="00000000">
            <w:pPr>
              <w:spacing w:line="360" w:lineRule="auto"/>
              <w:jc w:val="center"/>
              <w:rPr>
                <w:rFonts w:ascii="Times New Roman" w:eastAsia="宋体" w:hAnsi="Times New Roman" w:cs="Times New Roman"/>
                <w:kern w:val="0"/>
                <w:szCs w:val="21"/>
              </w:rPr>
            </w:pPr>
            <w:r w:rsidRPr="00F52156">
              <w:rPr>
                <w:rFonts w:ascii="Times New Roman" w:eastAsia="宋体" w:hAnsi="Times New Roman" w:cs="Times New Roman" w:hint="eastAsia"/>
                <w:kern w:val="0"/>
                <w:szCs w:val="21"/>
              </w:rPr>
              <w:t>/</w:t>
            </w:r>
          </w:p>
        </w:tc>
        <w:tc>
          <w:tcPr>
            <w:tcW w:w="961" w:type="dxa"/>
            <w:vAlign w:val="center"/>
          </w:tcPr>
          <w:p w14:paraId="414ABB1C" w14:textId="77777777" w:rsidR="008034E9" w:rsidRPr="00F52156" w:rsidRDefault="00000000">
            <w:pPr>
              <w:spacing w:line="360" w:lineRule="auto"/>
              <w:jc w:val="center"/>
              <w:rPr>
                <w:rFonts w:ascii="Times New Roman" w:eastAsia="宋体" w:hAnsi="Times New Roman" w:cs="Times New Roman"/>
                <w:kern w:val="0"/>
                <w:szCs w:val="21"/>
              </w:rPr>
            </w:pPr>
            <w:r w:rsidRPr="00F52156">
              <w:rPr>
                <w:rFonts w:ascii="Times New Roman" w:eastAsia="宋体" w:hAnsi="Times New Roman" w:cs="Times New Roman" w:hint="eastAsia"/>
                <w:kern w:val="0"/>
                <w:szCs w:val="21"/>
              </w:rPr>
              <w:t>/</w:t>
            </w:r>
          </w:p>
        </w:tc>
        <w:tc>
          <w:tcPr>
            <w:tcW w:w="1043" w:type="dxa"/>
            <w:vAlign w:val="center"/>
          </w:tcPr>
          <w:p w14:paraId="6AF902E0" w14:textId="77777777" w:rsidR="008034E9" w:rsidRPr="00F52156" w:rsidRDefault="00000000">
            <w:pPr>
              <w:spacing w:line="360" w:lineRule="auto"/>
              <w:jc w:val="center"/>
              <w:rPr>
                <w:rFonts w:ascii="Times New Roman" w:eastAsia="宋体" w:hAnsi="Times New Roman" w:cs="Times New Roman"/>
                <w:kern w:val="0"/>
                <w:szCs w:val="21"/>
              </w:rPr>
            </w:pPr>
            <w:r w:rsidRPr="00F52156">
              <w:rPr>
                <w:rFonts w:ascii="Times New Roman" w:eastAsia="宋体" w:hAnsi="Times New Roman" w:cs="Times New Roman" w:hint="eastAsia"/>
                <w:kern w:val="0"/>
                <w:szCs w:val="21"/>
              </w:rPr>
              <w:t>/</w:t>
            </w:r>
          </w:p>
        </w:tc>
        <w:tc>
          <w:tcPr>
            <w:tcW w:w="1054" w:type="dxa"/>
            <w:vAlign w:val="center"/>
          </w:tcPr>
          <w:p w14:paraId="6DF0462E" w14:textId="77777777" w:rsidR="008034E9" w:rsidRPr="00F52156" w:rsidRDefault="00000000">
            <w:pPr>
              <w:spacing w:line="360" w:lineRule="auto"/>
              <w:jc w:val="center"/>
              <w:rPr>
                <w:rFonts w:ascii="Times New Roman" w:eastAsia="宋体" w:hAnsi="Times New Roman" w:cs="Times New Roman"/>
                <w:kern w:val="0"/>
                <w:szCs w:val="21"/>
              </w:rPr>
            </w:pPr>
            <w:r w:rsidRPr="00F52156">
              <w:rPr>
                <w:rFonts w:ascii="Times New Roman" w:eastAsia="宋体" w:hAnsi="Times New Roman" w:cs="Times New Roman" w:hint="eastAsia"/>
                <w:kern w:val="0"/>
                <w:szCs w:val="21"/>
              </w:rPr>
              <w:t>＜</w:t>
            </w:r>
            <w:r w:rsidRPr="00F52156">
              <w:rPr>
                <w:rFonts w:ascii="Times New Roman" w:eastAsia="宋体" w:hAnsi="Times New Roman" w:cs="Times New Roman" w:hint="eastAsia"/>
                <w:kern w:val="0"/>
                <w:szCs w:val="21"/>
              </w:rPr>
              <w:t>0</w:t>
            </w:r>
            <w:r w:rsidRPr="00F52156">
              <w:rPr>
                <w:rFonts w:ascii="Times New Roman" w:eastAsia="宋体" w:hAnsi="Times New Roman" w:cs="Times New Roman"/>
                <w:kern w:val="0"/>
                <w:szCs w:val="21"/>
              </w:rPr>
              <w:t>.5</w:t>
            </w:r>
          </w:p>
        </w:tc>
        <w:tc>
          <w:tcPr>
            <w:tcW w:w="991" w:type="dxa"/>
            <w:vAlign w:val="center"/>
          </w:tcPr>
          <w:p w14:paraId="35C147D3" w14:textId="77777777" w:rsidR="008034E9" w:rsidRPr="00F52156" w:rsidRDefault="00000000">
            <w:pPr>
              <w:spacing w:line="360" w:lineRule="auto"/>
              <w:jc w:val="center"/>
              <w:rPr>
                <w:rFonts w:ascii="Times New Roman" w:eastAsia="宋体" w:hAnsi="Times New Roman" w:cs="Times New Roman"/>
                <w:kern w:val="0"/>
                <w:szCs w:val="21"/>
              </w:rPr>
            </w:pPr>
            <w:r w:rsidRPr="00F52156">
              <w:rPr>
                <w:rFonts w:ascii="Times New Roman" w:eastAsia="宋体" w:hAnsi="Times New Roman" w:cs="Times New Roman" w:hint="eastAsia"/>
                <w:kern w:val="0"/>
                <w:szCs w:val="21"/>
              </w:rPr>
              <w:t>/</w:t>
            </w:r>
          </w:p>
        </w:tc>
        <w:tc>
          <w:tcPr>
            <w:tcW w:w="991" w:type="dxa"/>
            <w:vAlign w:val="center"/>
          </w:tcPr>
          <w:p w14:paraId="52ED3FE5" w14:textId="77777777" w:rsidR="008034E9" w:rsidRPr="00F52156" w:rsidRDefault="00000000">
            <w:pPr>
              <w:spacing w:line="360" w:lineRule="auto"/>
              <w:jc w:val="center"/>
              <w:rPr>
                <w:rFonts w:ascii="Times New Roman" w:eastAsia="宋体" w:hAnsi="Times New Roman" w:cs="Times New Roman"/>
                <w:kern w:val="0"/>
                <w:szCs w:val="21"/>
              </w:rPr>
            </w:pPr>
            <w:r w:rsidRPr="00F52156">
              <w:rPr>
                <w:rFonts w:ascii="Times New Roman" w:eastAsia="宋体" w:hAnsi="Times New Roman" w:cs="Times New Roman" w:hint="eastAsia"/>
                <w:kern w:val="0"/>
                <w:szCs w:val="21"/>
              </w:rPr>
              <w:t>/</w:t>
            </w:r>
          </w:p>
        </w:tc>
      </w:tr>
      <w:tr w:rsidR="00090037" w:rsidRPr="00F52156" w14:paraId="1B89FA0A" w14:textId="77777777">
        <w:trPr>
          <w:jc w:val="center"/>
        </w:trPr>
        <w:tc>
          <w:tcPr>
            <w:tcW w:w="1129" w:type="dxa"/>
            <w:vMerge/>
            <w:vAlign w:val="center"/>
          </w:tcPr>
          <w:p w14:paraId="40C0B60D" w14:textId="77777777" w:rsidR="008034E9" w:rsidRPr="00F52156" w:rsidRDefault="008034E9">
            <w:pPr>
              <w:spacing w:line="360" w:lineRule="auto"/>
              <w:jc w:val="center"/>
              <w:rPr>
                <w:rFonts w:ascii="Times New Roman" w:eastAsia="宋体" w:hAnsi="Times New Roman" w:cs="Times New Roman"/>
                <w:kern w:val="0"/>
                <w:szCs w:val="21"/>
              </w:rPr>
            </w:pPr>
          </w:p>
        </w:tc>
        <w:tc>
          <w:tcPr>
            <w:tcW w:w="1134" w:type="dxa"/>
            <w:vAlign w:val="center"/>
          </w:tcPr>
          <w:p w14:paraId="3C14F367" w14:textId="77777777" w:rsidR="008034E9" w:rsidRPr="00F52156" w:rsidRDefault="00000000">
            <w:pPr>
              <w:spacing w:line="360" w:lineRule="auto"/>
              <w:jc w:val="center"/>
              <w:rPr>
                <w:rFonts w:ascii="Times New Roman" w:eastAsia="宋体" w:hAnsi="Times New Roman" w:cs="Times New Roman"/>
                <w:kern w:val="0"/>
                <w:szCs w:val="21"/>
              </w:rPr>
            </w:pPr>
            <w:r w:rsidRPr="00F52156">
              <w:rPr>
                <w:rFonts w:ascii="Times New Roman" w:eastAsia="宋体" w:hAnsi="Times New Roman" w:cs="Times New Roman" w:hint="eastAsia"/>
                <w:kern w:val="0"/>
                <w:szCs w:val="21"/>
              </w:rPr>
              <w:t>上海建科</w:t>
            </w:r>
          </w:p>
        </w:tc>
        <w:tc>
          <w:tcPr>
            <w:tcW w:w="993" w:type="dxa"/>
            <w:vAlign w:val="center"/>
          </w:tcPr>
          <w:p w14:paraId="0ACA98BA" w14:textId="77777777" w:rsidR="008034E9" w:rsidRPr="00F52156" w:rsidRDefault="00000000">
            <w:pPr>
              <w:spacing w:line="360" w:lineRule="auto"/>
              <w:jc w:val="center"/>
              <w:rPr>
                <w:rFonts w:ascii="Times New Roman" w:eastAsia="宋体" w:hAnsi="Times New Roman" w:cs="Times New Roman"/>
                <w:kern w:val="0"/>
                <w:szCs w:val="21"/>
              </w:rPr>
            </w:pPr>
            <w:r w:rsidRPr="00F52156">
              <w:rPr>
                <w:rFonts w:ascii="Times New Roman" w:eastAsia="宋体" w:hAnsi="Times New Roman" w:cs="Times New Roman" w:hint="eastAsia"/>
                <w:kern w:val="0"/>
                <w:szCs w:val="21"/>
              </w:rPr>
              <w:t>/</w:t>
            </w:r>
          </w:p>
        </w:tc>
        <w:tc>
          <w:tcPr>
            <w:tcW w:w="961" w:type="dxa"/>
            <w:vAlign w:val="center"/>
          </w:tcPr>
          <w:p w14:paraId="1951D70A" w14:textId="77777777" w:rsidR="008034E9" w:rsidRPr="00F52156" w:rsidRDefault="00000000">
            <w:pPr>
              <w:spacing w:line="360" w:lineRule="auto"/>
              <w:jc w:val="center"/>
              <w:rPr>
                <w:rFonts w:ascii="Times New Roman" w:eastAsia="宋体" w:hAnsi="Times New Roman" w:cs="Times New Roman"/>
                <w:kern w:val="0"/>
                <w:szCs w:val="21"/>
              </w:rPr>
            </w:pPr>
            <w:r w:rsidRPr="00F52156">
              <w:rPr>
                <w:rFonts w:ascii="Times New Roman" w:eastAsia="宋体" w:hAnsi="Times New Roman" w:cs="Times New Roman" w:hint="eastAsia"/>
                <w:kern w:val="0"/>
                <w:szCs w:val="21"/>
              </w:rPr>
              <w:t>/</w:t>
            </w:r>
          </w:p>
        </w:tc>
        <w:tc>
          <w:tcPr>
            <w:tcW w:w="1043" w:type="dxa"/>
            <w:vAlign w:val="center"/>
          </w:tcPr>
          <w:p w14:paraId="73B34856" w14:textId="77777777" w:rsidR="008034E9" w:rsidRPr="00F52156" w:rsidRDefault="00000000">
            <w:pPr>
              <w:spacing w:line="360" w:lineRule="auto"/>
              <w:jc w:val="center"/>
              <w:rPr>
                <w:rFonts w:ascii="Times New Roman" w:eastAsia="宋体" w:hAnsi="Times New Roman" w:cs="Times New Roman"/>
                <w:kern w:val="0"/>
                <w:szCs w:val="21"/>
              </w:rPr>
            </w:pPr>
            <w:r w:rsidRPr="00F52156">
              <w:rPr>
                <w:rFonts w:ascii="Times New Roman" w:eastAsia="宋体" w:hAnsi="Times New Roman" w:cs="Times New Roman" w:hint="eastAsia"/>
                <w:kern w:val="0"/>
                <w:szCs w:val="21"/>
              </w:rPr>
              <w:t>/</w:t>
            </w:r>
          </w:p>
        </w:tc>
        <w:tc>
          <w:tcPr>
            <w:tcW w:w="1054" w:type="dxa"/>
            <w:vAlign w:val="center"/>
          </w:tcPr>
          <w:p w14:paraId="3FEB03CD" w14:textId="77777777" w:rsidR="008034E9" w:rsidRPr="00F52156" w:rsidRDefault="00000000">
            <w:pPr>
              <w:spacing w:line="360" w:lineRule="auto"/>
              <w:jc w:val="center"/>
              <w:rPr>
                <w:rFonts w:ascii="Times New Roman" w:eastAsia="宋体" w:hAnsi="Times New Roman" w:cs="Times New Roman"/>
                <w:kern w:val="0"/>
                <w:szCs w:val="21"/>
              </w:rPr>
            </w:pPr>
            <w:r w:rsidRPr="00F52156">
              <w:rPr>
                <w:rFonts w:ascii="Times New Roman" w:eastAsia="宋体" w:hAnsi="Times New Roman" w:cs="Times New Roman" w:hint="eastAsia"/>
                <w:kern w:val="0"/>
                <w:szCs w:val="21"/>
              </w:rPr>
              <w:t>/</w:t>
            </w:r>
          </w:p>
        </w:tc>
        <w:tc>
          <w:tcPr>
            <w:tcW w:w="991" w:type="dxa"/>
            <w:vAlign w:val="center"/>
          </w:tcPr>
          <w:p w14:paraId="35FDB35A" w14:textId="77777777" w:rsidR="008034E9" w:rsidRPr="00F52156" w:rsidRDefault="00000000">
            <w:pPr>
              <w:spacing w:line="360" w:lineRule="auto"/>
              <w:jc w:val="center"/>
              <w:rPr>
                <w:rFonts w:ascii="Times New Roman" w:eastAsia="宋体" w:hAnsi="Times New Roman" w:cs="Times New Roman"/>
                <w:kern w:val="0"/>
                <w:szCs w:val="21"/>
              </w:rPr>
            </w:pPr>
            <w:r w:rsidRPr="00F52156">
              <w:rPr>
                <w:rFonts w:ascii="Times New Roman" w:eastAsia="宋体" w:hAnsi="Times New Roman" w:cs="Times New Roman" w:hint="eastAsia"/>
                <w:kern w:val="0"/>
                <w:szCs w:val="21"/>
              </w:rPr>
              <w:t>＜</w:t>
            </w:r>
            <w:r w:rsidRPr="00F52156">
              <w:rPr>
                <w:rFonts w:ascii="Times New Roman" w:eastAsia="宋体" w:hAnsi="Times New Roman" w:cs="Times New Roman" w:hint="eastAsia"/>
                <w:kern w:val="0"/>
                <w:szCs w:val="21"/>
              </w:rPr>
              <w:t>3</w:t>
            </w:r>
          </w:p>
        </w:tc>
        <w:tc>
          <w:tcPr>
            <w:tcW w:w="991" w:type="dxa"/>
            <w:vAlign w:val="center"/>
          </w:tcPr>
          <w:p w14:paraId="60D66267" w14:textId="77777777" w:rsidR="008034E9" w:rsidRPr="00F52156" w:rsidRDefault="00000000">
            <w:pPr>
              <w:spacing w:line="360" w:lineRule="auto"/>
              <w:jc w:val="center"/>
              <w:rPr>
                <w:rFonts w:ascii="Times New Roman" w:eastAsia="宋体" w:hAnsi="Times New Roman" w:cs="Times New Roman"/>
                <w:kern w:val="0"/>
                <w:szCs w:val="21"/>
              </w:rPr>
            </w:pPr>
            <w:r w:rsidRPr="00F52156">
              <w:rPr>
                <w:rFonts w:ascii="Times New Roman" w:eastAsia="宋体" w:hAnsi="Times New Roman" w:cs="Times New Roman" w:hint="eastAsia"/>
                <w:kern w:val="0"/>
                <w:szCs w:val="21"/>
              </w:rPr>
              <w:t>/</w:t>
            </w:r>
          </w:p>
        </w:tc>
      </w:tr>
      <w:tr w:rsidR="00090037" w:rsidRPr="00F52156" w14:paraId="025B23CD" w14:textId="77777777">
        <w:trPr>
          <w:jc w:val="center"/>
        </w:trPr>
        <w:tc>
          <w:tcPr>
            <w:tcW w:w="1129" w:type="dxa"/>
            <w:vMerge w:val="restart"/>
            <w:vAlign w:val="center"/>
          </w:tcPr>
          <w:p w14:paraId="174A0556" w14:textId="77777777" w:rsidR="008034E9" w:rsidRPr="00F52156" w:rsidRDefault="00000000">
            <w:pPr>
              <w:spacing w:line="360" w:lineRule="auto"/>
              <w:jc w:val="center"/>
              <w:rPr>
                <w:rFonts w:ascii="Times New Roman" w:eastAsia="宋体" w:hAnsi="Times New Roman" w:cs="Times New Roman"/>
                <w:kern w:val="0"/>
                <w:szCs w:val="21"/>
              </w:rPr>
            </w:pPr>
            <w:r w:rsidRPr="00F52156">
              <w:rPr>
                <w:rFonts w:ascii="Times New Roman" w:eastAsia="宋体" w:hAnsi="Times New Roman" w:cs="Times New Roman" w:hint="eastAsia"/>
                <w:kern w:val="0"/>
                <w:szCs w:val="21"/>
              </w:rPr>
              <w:t>汞</w:t>
            </w:r>
          </w:p>
        </w:tc>
        <w:tc>
          <w:tcPr>
            <w:tcW w:w="1134" w:type="dxa"/>
            <w:vAlign w:val="center"/>
          </w:tcPr>
          <w:p w14:paraId="0DBB7476" w14:textId="7AE6F07D" w:rsidR="008034E9" w:rsidRPr="00F52156" w:rsidRDefault="008854D2">
            <w:pPr>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CTC</w:t>
            </w:r>
            <w:r w:rsidRPr="00F52156">
              <w:rPr>
                <w:rFonts w:ascii="Times New Roman" w:eastAsia="宋体" w:hAnsi="Times New Roman" w:cs="Times New Roman"/>
                <w:kern w:val="0"/>
                <w:szCs w:val="21"/>
              </w:rPr>
              <w:t>苏州</w:t>
            </w:r>
          </w:p>
        </w:tc>
        <w:tc>
          <w:tcPr>
            <w:tcW w:w="993" w:type="dxa"/>
            <w:vAlign w:val="center"/>
          </w:tcPr>
          <w:p w14:paraId="6B6F7987" w14:textId="77777777" w:rsidR="008034E9" w:rsidRPr="00F52156" w:rsidRDefault="00000000">
            <w:pPr>
              <w:spacing w:line="360" w:lineRule="auto"/>
              <w:jc w:val="center"/>
              <w:rPr>
                <w:rFonts w:ascii="Times New Roman" w:eastAsia="宋体" w:hAnsi="Times New Roman" w:cs="Times New Roman"/>
                <w:kern w:val="0"/>
                <w:szCs w:val="21"/>
              </w:rPr>
            </w:pPr>
            <w:r w:rsidRPr="00F52156">
              <w:rPr>
                <w:rFonts w:ascii="Times New Roman" w:eastAsia="宋体" w:hAnsi="Times New Roman" w:cs="Times New Roman" w:hint="eastAsia"/>
                <w:kern w:val="0"/>
                <w:szCs w:val="21"/>
              </w:rPr>
              <w:t>＜</w:t>
            </w:r>
            <w:r w:rsidRPr="00F52156">
              <w:rPr>
                <w:rFonts w:ascii="Times New Roman" w:eastAsia="宋体" w:hAnsi="Times New Roman" w:cs="Times New Roman" w:hint="eastAsia"/>
                <w:kern w:val="0"/>
                <w:szCs w:val="21"/>
              </w:rPr>
              <w:t>1</w:t>
            </w:r>
          </w:p>
        </w:tc>
        <w:tc>
          <w:tcPr>
            <w:tcW w:w="961" w:type="dxa"/>
            <w:vAlign w:val="center"/>
          </w:tcPr>
          <w:p w14:paraId="2E9625C2" w14:textId="77777777" w:rsidR="008034E9" w:rsidRPr="00F52156" w:rsidRDefault="00000000">
            <w:pPr>
              <w:spacing w:line="360" w:lineRule="auto"/>
              <w:jc w:val="center"/>
              <w:rPr>
                <w:rFonts w:ascii="Times New Roman" w:eastAsia="宋体" w:hAnsi="Times New Roman" w:cs="Times New Roman"/>
                <w:kern w:val="0"/>
                <w:szCs w:val="21"/>
              </w:rPr>
            </w:pPr>
            <w:r w:rsidRPr="00F52156">
              <w:rPr>
                <w:rFonts w:ascii="Times New Roman" w:eastAsia="宋体" w:hAnsi="Times New Roman" w:cs="Times New Roman" w:hint="eastAsia"/>
                <w:kern w:val="0"/>
                <w:szCs w:val="21"/>
              </w:rPr>
              <w:t>/</w:t>
            </w:r>
          </w:p>
        </w:tc>
        <w:tc>
          <w:tcPr>
            <w:tcW w:w="1043" w:type="dxa"/>
            <w:vAlign w:val="center"/>
          </w:tcPr>
          <w:p w14:paraId="513344BD" w14:textId="77777777" w:rsidR="008034E9" w:rsidRPr="00F52156" w:rsidRDefault="00000000">
            <w:pPr>
              <w:spacing w:line="360" w:lineRule="auto"/>
              <w:jc w:val="center"/>
              <w:rPr>
                <w:rFonts w:ascii="Times New Roman" w:eastAsia="宋体" w:hAnsi="Times New Roman" w:cs="Times New Roman"/>
                <w:kern w:val="0"/>
                <w:szCs w:val="21"/>
              </w:rPr>
            </w:pPr>
            <w:r w:rsidRPr="00F52156">
              <w:rPr>
                <w:rFonts w:ascii="Times New Roman" w:eastAsia="宋体" w:hAnsi="Times New Roman" w:cs="Times New Roman" w:hint="eastAsia"/>
                <w:kern w:val="0"/>
                <w:szCs w:val="21"/>
              </w:rPr>
              <w:t>＜</w:t>
            </w:r>
            <w:r w:rsidRPr="00F52156">
              <w:rPr>
                <w:rFonts w:ascii="Times New Roman" w:eastAsia="宋体" w:hAnsi="Times New Roman" w:cs="Times New Roman" w:hint="eastAsia"/>
                <w:kern w:val="0"/>
                <w:szCs w:val="21"/>
              </w:rPr>
              <w:t>1</w:t>
            </w:r>
          </w:p>
        </w:tc>
        <w:tc>
          <w:tcPr>
            <w:tcW w:w="1054" w:type="dxa"/>
            <w:vAlign w:val="center"/>
          </w:tcPr>
          <w:p w14:paraId="36E0E884" w14:textId="77777777" w:rsidR="008034E9" w:rsidRPr="00F52156" w:rsidRDefault="00000000">
            <w:pPr>
              <w:spacing w:line="360" w:lineRule="auto"/>
              <w:jc w:val="center"/>
              <w:rPr>
                <w:rFonts w:ascii="Times New Roman" w:eastAsia="宋体" w:hAnsi="Times New Roman" w:cs="Times New Roman"/>
                <w:kern w:val="0"/>
                <w:szCs w:val="21"/>
              </w:rPr>
            </w:pPr>
            <w:r w:rsidRPr="00F52156">
              <w:rPr>
                <w:rFonts w:ascii="Times New Roman" w:eastAsia="宋体" w:hAnsi="Times New Roman" w:cs="Times New Roman" w:hint="eastAsia"/>
                <w:kern w:val="0"/>
                <w:szCs w:val="21"/>
              </w:rPr>
              <w:t>＜</w:t>
            </w:r>
            <w:r w:rsidRPr="00F52156">
              <w:rPr>
                <w:rFonts w:ascii="Times New Roman" w:eastAsia="宋体" w:hAnsi="Times New Roman" w:cs="Times New Roman" w:hint="eastAsia"/>
                <w:kern w:val="0"/>
                <w:szCs w:val="21"/>
              </w:rPr>
              <w:t>1</w:t>
            </w:r>
          </w:p>
        </w:tc>
        <w:tc>
          <w:tcPr>
            <w:tcW w:w="991" w:type="dxa"/>
            <w:vAlign w:val="center"/>
          </w:tcPr>
          <w:p w14:paraId="6D44F255" w14:textId="77777777" w:rsidR="008034E9" w:rsidRPr="00F52156" w:rsidRDefault="00000000">
            <w:pPr>
              <w:spacing w:line="360" w:lineRule="auto"/>
              <w:jc w:val="center"/>
              <w:rPr>
                <w:rFonts w:ascii="Times New Roman" w:eastAsia="宋体" w:hAnsi="Times New Roman" w:cs="Times New Roman"/>
                <w:kern w:val="0"/>
                <w:szCs w:val="21"/>
              </w:rPr>
            </w:pPr>
            <w:r w:rsidRPr="00F52156">
              <w:rPr>
                <w:rFonts w:ascii="Times New Roman" w:eastAsia="宋体" w:hAnsi="Times New Roman" w:cs="Times New Roman" w:hint="eastAsia"/>
                <w:kern w:val="0"/>
                <w:szCs w:val="21"/>
              </w:rPr>
              <w:t>＜</w:t>
            </w:r>
            <w:r w:rsidRPr="00F52156">
              <w:rPr>
                <w:rFonts w:ascii="Times New Roman" w:eastAsia="宋体" w:hAnsi="Times New Roman" w:cs="Times New Roman" w:hint="eastAsia"/>
                <w:kern w:val="0"/>
                <w:szCs w:val="21"/>
              </w:rPr>
              <w:t>1</w:t>
            </w:r>
          </w:p>
        </w:tc>
        <w:tc>
          <w:tcPr>
            <w:tcW w:w="991" w:type="dxa"/>
            <w:vAlign w:val="center"/>
          </w:tcPr>
          <w:p w14:paraId="091193AE" w14:textId="77777777" w:rsidR="008034E9" w:rsidRPr="00F52156" w:rsidRDefault="00000000">
            <w:pPr>
              <w:spacing w:line="360" w:lineRule="auto"/>
              <w:jc w:val="center"/>
              <w:rPr>
                <w:rFonts w:ascii="Times New Roman" w:eastAsia="宋体" w:hAnsi="Times New Roman" w:cs="Times New Roman"/>
                <w:kern w:val="0"/>
                <w:szCs w:val="21"/>
              </w:rPr>
            </w:pPr>
            <w:r w:rsidRPr="00F52156">
              <w:rPr>
                <w:rFonts w:ascii="Times New Roman" w:eastAsia="宋体" w:hAnsi="Times New Roman" w:cs="Times New Roman" w:hint="eastAsia"/>
                <w:kern w:val="0"/>
                <w:szCs w:val="21"/>
              </w:rPr>
              <w:t>＜</w:t>
            </w:r>
            <w:r w:rsidRPr="00F52156">
              <w:rPr>
                <w:rFonts w:ascii="Times New Roman" w:eastAsia="宋体" w:hAnsi="Times New Roman" w:cs="Times New Roman" w:hint="eastAsia"/>
                <w:kern w:val="0"/>
                <w:szCs w:val="21"/>
              </w:rPr>
              <w:t>1</w:t>
            </w:r>
          </w:p>
        </w:tc>
      </w:tr>
      <w:tr w:rsidR="00090037" w:rsidRPr="00F52156" w14:paraId="7EE40438" w14:textId="77777777">
        <w:trPr>
          <w:jc w:val="center"/>
        </w:trPr>
        <w:tc>
          <w:tcPr>
            <w:tcW w:w="1129" w:type="dxa"/>
            <w:vMerge/>
            <w:vAlign w:val="center"/>
          </w:tcPr>
          <w:p w14:paraId="7D791BAD" w14:textId="77777777" w:rsidR="008034E9" w:rsidRPr="00F52156" w:rsidRDefault="008034E9">
            <w:pPr>
              <w:spacing w:line="360" w:lineRule="auto"/>
              <w:jc w:val="center"/>
              <w:rPr>
                <w:rFonts w:ascii="Times New Roman" w:eastAsia="宋体" w:hAnsi="Times New Roman" w:cs="Times New Roman"/>
                <w:kern w:val="0"/>
                <w:szCs w:val="21"/>
              </w:rPr>
            </w:pPr>
          </w:p>
        </w:tc>
        <w:tc>
          <w:tcPr>
            <w:tcW w:w="1134" w:type="dxa"/>
            <w:vAlign w:val="center"/>
          </w:tcPr>
          <w:p w14:paraId="2A27C27F" w14:textId="0402E862" w:rsidR="008034E9" w:rsidRPr="00F52156" w:rsidRDefault="008854D2">
            <w:pPr>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CTC</w:t>
            </w:r>
            <w:r w:rsidRPr="00F52156">
              <w:rPr>
                <w:rFonts w:ascii="Times New Roman" w:eastAsia="宋体" w:hAnsi="Times New Roman" w:cs="Times New Roman" w:hint="eastAsia"/>
                <w:kern w:val="0"/>
                <w:szCs w:val="21"/>
              </w:rPr>
              <w:t>北京</w:t>
            </w:r>
          </w:p>
        </w:tc>
        <w:tc>
          <w:tcPr>
            <w:tcW w:w="993" w:type="dxa"/>
            <w:vAlign w:val="center"/>
          </w:tcPr>
          <w:p w14:paraId="525D5C46" w14:textId="77777777" w:rsidR="008034E9" w:rsidRPr="00F52156" w:rsidRDefault="00000000">
            <w:pPr>
              <w:spacing w:line="360" w:lineRule="auto"/>
              <w:jc w:val="center"/>
              <w:rPr>
                <w:rFonts w:ascii="Times New Roman" w:eastAsia="宋体" w:hAnsi="Times New Roman" w:cs="Times New Roman"/>
                <w:kern w:val="0"/>
                <w:szCs w:val="21"/>
              </w:rPr>
            </w:pPr>
            <w:r w:rsidRPr="00F52156">
              <w:rPr>
                <w:rFonts w:ascii="Times New Roman" w:eastAsia="宋体" w:hAnsi="Times New Roman" w:cs="Times New Roman" w:hint="eastAsia"/>
                <w:kern w:val="0"/>
                <w:szCs w:val="21"/>
              </w:rPr>
              <w:t>＜</w:t>
            </w:r>
            <w:r w:rsidRPr="00F52156">
              <w:rPr>
                <w:rFonts w:ascii="Times New Roman" w:eastAsia="宋体" w:hAnsi="Times New Roman" w:cs="Times New Roman" w:hint="eastAsia"/>
                <w:kern w:val="0"/>
                <w:szCs w:val="21"/>
              </w:rPr>
              <w:t>0</w:t>
            </w:r>
            <w:r w:rsidRPr="00F52156">
              <w:rPr>
                <w:rFonts w:ascii="Times New Roman" w:eastAsia="宋体" w:hAnsi="Times New Roman" w:cs="Times New Roman"/>
                <w:kern w:val="0"/>
                <w:szCs w:val="21"/>
              </w:rPr>
              <w:t>.1</w:t>
            </w:r>
          </w:p>
        </w:tc>
        <w:tc>
          <w:tcPr>
            <w:tcW w:w="961" w:type="dxa"/>
            <w:vAlign w:val="center"/>
          </w:tcPr>
          <w:p w14:paraId="62A9D6F9" w14:textId="77777777" w:rsidR="008034E9" w:rsidRPr="00F52156" w:rsidRDefault="00000000">
            <w:pPr>
              <w:spacing w:line="360" w:lineRule="auto"/>
              <w:jc w:val="center"/>
              <w:rPr>
                <w:rFonts w:ascii="Times New Roman" w:eastAsia="宋体" w:hAnsi="Times New Roman" w:cs="Times New Roman"/>
                <w:kern w:val="0"/>
                <w:szCs w:val="21"/>
              </w:rPr>
            </w:pPr>
            <w:r w:rsidRPr="00F52156">
              <w:rPr>
                <w:rFonts w:ascii="Times New Roman" w:eastAsia="宋体" w:hAnsi="Times New Roman" w:cs="Times New Roman" w:hint="eastAsia"/>
                <w:kern w:val="0"/>
                <w:szCs w:val="21"/>
              </w:rPr>
              <w:t>＜</w:t>
            </w:r>
            <w:r w:rsidRPr="00F52156">
              <w:rPr>
                <w:rFonts w:ascii="Times New Roman" w:eastAsia="宋体" w:hAnsi="Times New Roman" w:cs="Times New Roman" w:hint="eastAsia"/>
                <w:kern w:val="0"/>
                <w:szCs w:val="21"/>
              </w:rPr>
              <w:t>0</w:t>
            </w:r>
            <w:r w:rsidRPr="00F52156">
              <w:rPr>
                <w:rFonts w:ascii="Times New Roman" w:eastAsia="宋体" w:hAnsi="Times New Roman" w:cs="Times New Roman"/>
                <w:kern w:val="0"/>
                <w:szCs w:val="21"/>
              </w:rPr>
              <w:t>.1</w:t>
            </w:r>
          </w:p>
        </w:tc>
        <w:tc>
          <w:tcPr>
            <w:tcW w:w="1043" w:type="dxa"/>
            <w:vAlign w:val="center"/>
          </w:tcPr>
          <w:p w14:paraId="28A8FDBA" w14:textId="77777777" w:rsidR="008034E9" w:rsidRPr="00F52156" w:rsidRDefault="00000000">
            <w:pPr>
              <w:spacing w:line="360" w:lineRule="auto"/>
              <w:jc w:val="center"/>
              <w:rPr>
                <w:rFonts w:ascii="Times New Roman" w:eastAsia="宋体" w:hAnsi="Times New Roman" w:cs="Times New Roman"/>
                <w:kern w:val="0"/>
                <w:szCs w:val="21"/>
              </w:rPr>
            </w:pPr>
            <w:r w:rsidRPr="00F52156">
              <w:rPr>
                <w:rFonts w:ascii="Times New Roman" w:eastAsia="宋体" w:hAnsi="Times New Roman" w:cs="Times New Roman" w:hint="eastAsia"/>
                <w:kern w:val="0"/>
                <w:szCs w:val="21"/>
              </w:rPr>
              <w:t>/</w:t>
            </w:r>
          </w:p>
        </w:tc>
        <w:tc>
          <w:tcPr>
            <w:tcW w:w="1054" w:type="dxa"/>
            <w:vAlign w:val="center"/>
          </w:tcPr>
          <w:p w14:paraId="761A984B" w14:textId="77777777" w:rsidR="008034E9" w:rsidRPr="00F52156" w:rsidRDefault="00000000">
            <w:pPr>
              <w:spacing w:line="360" w:lineRule="auto"/>
              <w:jc w:val="center"/>
              <w:rPr>
                <w:rFonts w:ascii="Times New Roman" w:eastAsia="宋体" w:hAnsi="Times New Roman" w:cs="Times New Roman"/>
                <w:kern w:val="0"/>
                <w:szCs w:val="21"/>
              </w:rPr>
            </w:pPr>
            <w:r w:rsidRPr="00F52156">
              <w:rPr>
                <w:rFonts w:ascii="Times New Roman" w:eastAsia="宋体" w:hAnsi="Times New Roman" w:cs="Times New Roman" w:hint="eastAsia"/>
                <w:kern w:val="0"/>
                <w:szCs w:val="21"/>
              </w:rPr>
              <w:t>/</w:t>
            </w:r>
          </w:p>
        </w:tc>
        <w:tc>
          <w:tcPr>
            <w:tcW w:w="991" w:type="dxa"/>
            <w:vAlign w:val="center"/>
          </w:tcPr>
          <w:p w14:paraId="75515946" w14:textId="77777777" w:rsidR="008034E9" w:rsidRPr="00F52156" w:rsidRDefault="00000000">
            <w:pPr>
              <w:spacing w:line="360" w:lineRule="auto"/>
              <w:jc w:val="center"/>
              <w:rPr>
                <w:rFonts w:ascii="Times New Roman" w:eastAsia="宋体" w:hAnsi="Times New Roman" w:cs="Times New Roman"/>
                <w:kern w:val="0"/>
                <w:szCs w:val="21"/>
              </w:rPr>
            </w:pPr>
            <w:r w:rsidRPr="00F52156">
              <w:rPr>
                <w:rFonts w:ascii="Times New Roman" w:eastAsia="宋体" w:hAnsi="Times New Roman" w:cs="Times New Roman" w:hint="eastAsia"/>
                <w:kern w:val="0"/>
                <w:szCs w:val="21"/>
              </w:rPr>
              <w:t>/</w:t>
            </w:r>
          </w:p>
        </w:tc>
        <w:tc>
          <w:tcPr>
            <w:tcW w:w="991" w:type="dxa"/>
            <w:vAlign w:val="center"/>
          </w:tcPr>
          <w:p w14:paraId="4CDABF26" w14:textId="77777777" w:rsidR="008034E9" w:rsidRPr="00F52156" w:rsidRDefault="00000000">
            <w:pPr>
              <w:spacing w:line="360" w:lineRule="auto"/>
              <w:jc w:val="center"/>
              <w:rPr>
                <w:rFonts w:ascii="Times New Roman" w:eastAsia="宋体" w:hAnsi="Times New Roman" w:cs="Times New Roman"/>
                <w:kern w:val="0"/>
                <w:szCs w:val="21"/>
              </w:rPr>
            </w:pPr>
            <w:r w:rsidRPr="00F52156">
              <w:rPr>
                <w:rFonts w:ascii="Times New Roman" w:eastAsia="宋体" w:hAnsi="Times New Roman" w:cs="Times New Roman" w:hint="eastAsia"/>
                <w:kern w:val="0"/>
                <w:szCs w:val="21"/>
              </w:rPr>
              <w:t>/</w:t>
            </w:r>
          </w:p>
        </w:tc>
      </w:tr>
      <w:tr w:rsidR="00090037" w:rsidRPr="00F52156" w14:paraId="60583601" w14:textId="77777777">
        <w:trPr>
          <w:jc w:val="center"/>
        </w:trPr>
        <w:tc>
          <w:tcPr>
            <w:tcW w:w="1129" w:type="dxa"/>
            <w:vMerge/>
            <w:vAlign w:val="center"/>
          </w:tcPr>
          <w:p w14:paraId="0C82DC5F" w14:textId="77777777" w:rsidR="008034E9" w:rsidRPr="00F52156" w:rsidRDefault="008034E9">
            <w:pPr>
              <w:spacing w:line="360" w:lineRule="auto"/>
              <w:jc w:val="center"/>
              <w:rPr>
                <w:rFonts w:ascii="Times New Roman" w:eastAsia="宋体" w:hAnsi="Times New Roman" w:cs="Times New Roman"/>
                <w:kern w:val="0"/>
                <w:szCs w:val="21"/>
              </w:rPr>
            </w:pPr>
          </w:p>
        </w:tc>
        <w:tc>
          <w:tcPr>
            <w:tcW w:w="1134" w:type="dxa"/>
            <w:vAlign w:val="center"/>
          </w:tcPr>
          <w:p w14:paraId="134CDE17" w14:textId="3FFB72C4" w:rsidR="008034E9" w:rsidRPr="00F52156" w:rsidRDefault="00A847AA">
            <w:pPr>
              <w:spacing w:line="360" w:lineRule="auto"/>
              <w:jc w:val="center"/>
              <w:rPr>
                <w:rFonts w:ascii="Times New Roman" w:eastAsia="宋体" w:hAnsi="Times New Roman" w:cs="Times New Roman"/>
                <w:kern w:val="0"/>
                <w:szCs w:val="21"/>
              </w:rPr>
            </w:pPr>
            <w:r w:rsidRPr="00A847AA">
              <w:rPr>
                <w:rFonts w:ascii="Times New Roman" w:eastAsia="宋体" w:hAnsi="Times New Roman" w:cs="Times New Roman" w:hint="eastAsia"/>
                <w:kern w:val="0"/>
                <w:szCs w:val="21"/>
              </w:rPr>
              <w:t>广州</w:t>
            </w:r>
            <w:r>
              <w:rPr>
                <w:rFonts w:ascii="Times New Roman" w:eastAsia="宋体" w:hAnsi="Times New Roman" w:cs="Times New Roman" w:hint="eastAsia"/>
                <w:kern w:val="0"/>
                <w:szCs w:val="21"/>
              </w:rPr>
              <w:t>总站</w:t>
            </w:r>
          </w:p>
        </w:tc>
        <w:tc>
          <w:tcPr>
            <w:tcW w:w="993" w:type="dxa"/>
            <w:vAlign w:val="center"/>
          </w:tcPr>
          <w:p w14:paraId="06F0C6F7" w14:textId="77777777" w:rsidR="008034E9" w:rsidRPr="00F52156" w:rsidRDefault="00000000">
            <w:pPr>
              <w:spacing w:line="360" w:lineRule="auto"/>
              <w:jc w:val="center"/>
              <w:rPr>
                <w:rFonts w:ascii="Times New Roman" w:eastAsia="宋体" w:hAnsi="Times New Roman" w:cs="Times New Roman"/>
                <w:kern w:val="0"/>
                <w:szCs w:val="21"/>
              </w:rPr>
            </w:pPr>
            <w:r w:rsidRPr="00F52156">
              <w:rPr>
                <w:rFonts w:ascii="Times New Roman" w:eastAsia="宋体" w:hAnsi="Times New Roman" w:cs="Times New Roman" w:hint="eastAsia"/>
                <w:kern w:val="0"/>
                <w:szCs w:val="21"/>
              </w:rPr>
              <w:t>/</w:t>
            </w:r>
          </w:p>
        </w:tc>
        <w:tc>
          <w:tcPr>
            <w:tcW w:w="961" w:type="dxa"/>
            <w:vAlign w:val="center"/>
          </w:tcPr>
          <w:p w14:paraId="5E0DA475" w14:textId="77777777" w:rsidR="008034E9" w:rsidRPr="00F52156" w:rsidRDefault="00000000">
            <w:pPr>
              <w:spacing w:line="360" w:lineRule="auto"/>
              <w:jc w:val="center"/>
              <w:rPr>
                <w:rFonts w:ascii="Times New Roman" w:eastAsia="宋体" w:hAnsi="Times New Roman" w:cs="Times New Roman"/>
                <w:kern w:val="0"/>
                <w:szCs w:val="21"/>
              </w:rPr>
            </w:pPr>
            <w:r w:rsidRPr="00F52156">
              <w:rPr>
                <w:rFonts w:ascii="Times New Roman" w:eastAsia="宋体" w:hAnsi="Times New Roman" w:cs="Times New Roman" w:hint="eastAsia"/>
                <w:kern w:val="0"/>
                <w:szCs w:val="21"/>
              </w:rPr>
              <w:t>/</w:t>
            </w:r>
          </w:p>
        </w:tc>
        <w:tc>
          <w:tcPr>
            <w:tcW w:w="1043" w:type="dxa"/>
            <w:vAlign w:val="center"/>
          </w:tcPr>
          <w:p w14:paraId="4C6AF538" w14:textId="77777777" w:rsidR="008034E9" w:rsidRPr="00F52156" w:rsidRDefault="00000000">
            <w:pPr>
              <w:spacing w:line="360" w:lineRule="auto"/>
              <w:jc w:val="center"/>
              <w:rPr>
                <w:rFonts w:ascii="Times New Roman" w:eastAsia="宋体" w:hAnsi="Times New Roman" w:cs="Times New Roman"/>
                <w:kern w:val="0"/>
                <w:szCs w:val="21"/>
              </w:rPr>
            </w:pPr>
            <w:r w:rsidRPr="00F52156">
              <w:rPr>
                <w:rFonts w:ascii="Times New Roman" w:eastAsia="宋体" w:hAnsi="Times New Roman" w:cs="Times New Roman" w:hint="eastAsia"/>
                <w:kern w:val="0"/>
                <w:szCs w:val="21"/>
              </w:rPr>
              <w:t>/</w:t>
            </w:r>
          </w:p>
        </w:tc>
        <w:tc>
          <w:tcPr>
            <w:tcW w:w="1054" w:type="dxa"/>
            <w:vAlign w:val="center"/>
          </w:tcPr>
          <w:p w14:paraId="3E4E4195" w14:textId="77777777" w:rsidR="008034E9" w:rsidRPr="00F52156" w:rsidRDefault="00000000">
            <w:pPr>
              <w:spacing w:line="360" w:lineRule="auto"/>
              <w:jc w:val="center"/>
              <w:rPr>
                <w:rFonts w:ascii="Times New Roman" w:eastAsia="宋体" w:hAnsi="Times New Roman" w:cs="Times New Roman"/>
                <w:kern w:val="0"/>
                <w:szCs w:val="21"/>
              </w:rPr>
            </w:pPr>
            <w:r w:rsidRPr="00F52156">
              <w:rPr>
                <w:rFonts w:ascii="Times New Roman" w:eastAsia="宋体" w:hAnsi="Times New Roman" w:cs="Times New Roman" w:hint="eastAsia"/>
                <w:kern w:val="0"/>
                <w:szCs w:val="21"/>
              </w:rPr>
              <w:t>＜</w:t>
            </w:r>
            <w:r w:rsidRPr="00F52156">
              <w:rPr>
                <w:rFonts w:ascii="Times New Roman" w:eastAsia="宋体" w:hAnsi="Times New Roman" w:cs="Times New Roman"/>
                <w:kern w:val="0"/>
                <w:szCs w:val="21"/>
              </w:rPr>
              <w:t>0.03</w:t>
            </w:r>
          </w:p>
        </w:tc>
        <w:tc>
          <w:tcPr>
            <w:tcW w:w="991" w:type="dxa"/>
            <w:vAlign w:val="center"/>
          </w:tcPr>
          <w:p w14:paraId="5B36BB9B" w14:textId="77777777" w:rsidR="008034E9" w:rsidRPr="00F52156" w:rsidRDefault="00000000">
            <w:pPr>
              <w:spacing w:line="360" w:lineRule="auto"/>
              <w:jc w:val="center"/>
              <w:rPr>
                <w:rFonts w:ascii="Times New Roman" w:eastAsia="宋体" w:hAnsi="Times New Roman" w:cs="Times New Roman"/>
                <w:kern w:val="0"/>
                <w:szCs w:val="21"/>
              </w:rPr>
            </w:pPr>
            <w:r w:rsidRPr="00F52156">
              <w:rPr>
                <w:rFonts w:ascii="Times New Roman" w:eastAsia="宋体" w:hAnsi="Times New Roman" w:cs="Times New Roman" w:hint="eastAsia"/>
                <w:kern w:val="0"/>
                <w:szCs w:val="21"/>
              </w:rPr>
              <w:t>/</w:t>
            </w:r>
          </w:p>
        </w:tc>
        <w:tc>
          <w:tcPr>
            <w:tcW w:w="991" w:type="dxa"/>
            <w:vAlign w:val="center"/>
          </w:tcPr>
          <w:p w14:paraId="5DC81847" w14:textId="77777777" w:rsidR="008034E9" w:rsidRPr="00F52156" w:rsidRDefault="00000000">
            <w:pPr>
              <w:spacing w:line="360" w:lineRule="auto"/>
              <w:jc w:val="center"/>
              <w:rPr>
                <w:rFonts w:ascii="Times New Roman" w:eastAsia="宋体" w:hAnsi="Times New Roman" w:cs="Times New Roman"/>
                <w:kern w:val="0"/>
                <w:szCs w:val="21"/>
              </w:rPr>
            </w:pPr>
            <w:r w:rsidRPr="00F52156">
              <w:rPr>
                <w:rFonts w:ascii="Times New Roman" w:eastAsia="宋体" w:hAnsi="Times New Roman" w:cs="Times New Roman" w:hint="eastAsia"/>
                <w:kern w:val="0"/>
                <w:szCs w:val="21"/>
              </w:rPr>
              <w:t>/</w:t>
            </w:r>
          </w:p>
        </w:tc>
      </w:tr>
      <w:tr w:rsidR="00090037" w:rsidRPr="00F52156" w14:paraId="34D0CD6E" w14:textId="77777777">
        <w:trPr>
          <w:jc w:val="center"/>
        </w:trPr>
        <w:tc>
          <w:tcPr>
            <w:tcW w:w="1129" w:type="dxa"/>
            <w:vMerge/>
            <w:vAlign w:val="center"/>
          </w:tcPr>
          <w:p w14:paraId="331CB8E1" w14:textId="77777777" w:rsidR="008034E9" w:rsidRPr="00F52156" w:rsidRDefault="008034E9">
            <w:pPr>
              <w:spacing w:line="360" w:lineRule="auto"/>
              <w:jc w:val="center"/>
              <w:rPr>
                <w:rFonts w:ascii="Times New Roman" w:eastAsia="宋体" w:hAnsi="Times New Roman" w:cs="Times New Roman"/>
                <w:kern w:val="0"/>
                <w:szCs w:val="21"/>
              </w:rPr>
            </w:pPr>
          </w:p>
        </w:tc>
        <w:tc>
          <w:tcPr>
            <w:tcW w:w="1134" w:type="dxa"/>
            <w:vAlign w:val="center"/>
          </w:tcPr>
          <w:p w14:paraId="6FED5485" w14:textId="77777777" w:rsidR="008034E9" w:rsidRPr="00F52156" w:rsidRDefault="00000000">
            <w:pPr>
              <w:spacing w:line="360" w:lineRule="auto"/>
              <w:jc w:val="center"/>
              <w:rPr>
                <w:rFonts w:ascii="Times New Roman" w:eastAsia="宋体" w:hAnsi="Times New Roman" w:cs="Times New Roman"/>
                <w:kern w:val="0"/>
                <w:szCs w:val="21"/>
              </w:rPr>
            </w:pPr>
            <w:r w:rsidRPr="00F52156">
              <w:rPr>
                <w:rFonts w:ascii="Times New Roman" w:eastAsia="宋体" w:hAnsi="Times New Roman" w:cs="Times New Roman" w:hint="eastAsia"/>
                <w:kern w:val="0"/>
                <w:szCs w:val="21"/>
              </w:rPr>
              <w:t>上海建科</w:t>
            </w:r>
          </w:p>
        </w:tc>
        <w:tc>
          <w:tcPr>
            <w:tcW w:w="993" w:type="dxa"/>
            <w:vAlign w:val="center"/>
          </w:tcPr>
          <w:p w14:paraId="7ED068C6" w14:textId="77777777" w:rsidR="008034E9" w:rsidRPr="00F52156" w:rsidRDefault="00000000">
            <w:pPr>
              <w:spacing w:line="360" w:lineRule="auto"/>
              <w:jc w:val="center"/>
              <w:rPr>
                <w:rFonts w:ascii="Times New Roman" w:eastAsia="宋体" w:hAnsi="Times New Roman" w:cs="Times New Roman"/>
                <w:kern w:val="0"/>
                <w:szCs w:val="21"/>
              </w:rPr>
            </w:pPr>
            <w:r w:rsidRPr="00F52156">
              <w:rPr>
                <w:rFonts w:ascii="Times New Roman" w:eastAsia="宋体" w:hAnsi="Times New Roman" w:cs="Times New Roman" w:hint="eastAsia"/>
                <w:kern w:val="0"/>
                <w:szCs w:val="21"/>
              </w:rPr>
              <w:t>/</w:t>
            </w:r>
          </w:p>
        </w:tc>
        <w:tc>
          <w:tcPr>
            <w:tcW w:w="961" w:type="dxa"/>
            <w:vAlign w:val="center"/>
          </w:tcPr>
          <w:p w14:paraId="1C507AE1" w14:textId="77777777" w:rsidR="008034E9" w:rsidRPr="00F52156" w:rsidRDefault="00000000">
            <w:pPr>
              <w:spacing w:line="360" w:lineRule="auto"/>
              <w:jc w:val="center"/>
              <w:rPr>
                <w:rFonts w:ascii="Times New Roman" w:eastAsia="宋体" w:hAnsi="Times New Roman" w:cs="Times New Roman"/>
                <w:kern w:val="0"/>
                <w:szCs w:val="21"/>
              </w:rPr>
            </w:pPr>
            <w:r w:rsidRPr="00F52156">
              <w:rPr>
                <w:rFonts w:ascii="Times New Roman" w:eastAsia="宋体" w:hAnsi="Times New Roman" w:cs="Times New Roman" w:hint="eastAsia"/>
                <w:kern w:val="0"/>
                <w:szCs w:val="21"/>
              </w:rPr>
              <w:t>/</w:t>
            </w:r>
          </w:p>
        </w:tc>
        <w:tc>
          <w:tcPr>
            <w:tcW w:w="1043" w:type="dxa"/>
            <w:vAlign w:val="center"/>
          </w:tcPr>
          <w:p w14:paraId="5686C275" w14:textId="77777777" w:rsidR="008034E9" w:rsidRPr="00F52156" w:rsidRDefault="00000000">
            <w:pPr>
              <w:spacing w:line="360" w:lineRule="auto"/>
              <w:jc w:val="center"/>
              <w:rPr>
                <w:rFonts w:ascii="Times New Roman" w:eastAsia="宋体" w:hAnsi="Times New Roman" w:cs="Times New Roman"/>
                <w:kern w:val="0"/>
                <w:szCs w:val="21"/>
              </w:rPr>
            </w:pPr>
            <w:r w:rsidRPr="00F52156">
              <w:rPr>
                <w:rFonts w:ascii="Times New Roman" w:eastAsia="宋体" w:hAnsi="Times New Roman" w:cs="Times New Roman" w:hint="eastAsia"/>
                <w:kern w:val="0"/>
                <w:szCs w:val="21"/>
              </w:rPr>
              <w:t>/</w:t>
            </w:r>
          </w:p>
        </w:tc>
        <w:tc>
          <w:tcPr>
            <w:tcW w:w="1054" w:type="dxa"/>
            <w:vAlign w:val="center"/>
          </w:tcPr>
          <w:p w14:paraId="0ADEEF9A" w14:textId="77777777" w:rsidR="008034E9" w:rsidRPr="00F52156" w:rsidRDefault="00000000">
            <w:pPr>
              <w:spacing w:line="360" w:lineRule="auto"/>
              <w:jc w:val="center"/>
              <w:rPr>
                <w:rFonts w:ascii="Times New Roman" w:eastAsia="宋体" w:hAnsi="Times New Roman" w:cs="Times New Roman"/>
                <w:kern w:val="0"/>
                <w:szCs w:val="21"/>
              </w:rPr>
            </w:pPr>
            <w:r w:rsidRPr="00F52156">
              <w:rPr>
                <w:rFonts w:ascii="Times New Roman" w:eastAsia="宋体" w:hAnsi="Times New Roman" w:cs="Times New Roman" w:hint="eastAsia"/>
                <w:kern w:val="0"/>
                <w:szCs w:val="21"/>
              </w:rPr>
              <w:t>/</w:t>
            </w:r>
          </w:p>
        </w:tc>
        <w:tc>
          <w:tcPr>
            <w:tcW w:w="991" w:type="dxa"/>
            <w:vAlign w:val="center"/>
          </w:tcPr>
          <w:p w14:paraId="259AAC68" w14:textId="77777777" w:rsidR="008034E9" w:rsidRPr="00F52156" w:rsidRDefault="00000000">
            <w:pPr>
              <w:spacing w:line="360" w:lineRule="auto"/>
              <w:jc w:val="center"/>
              <w:rPr>
                <w:rFonts w:ascii="Times New Roman" w:eastAsia="宋体" w:hAnsi="Times New Roman" w:cs="Times New Roman"/>
                <w:kern w:val="0"/>
                <w:szCs w:val="21"/>
              </w:rPr>
            </w:pPr>
            <w:r w:rsidRPr="00F52156">
              <w:rPr>
                <w:rFonts w:ascii="Times New Roman" w:eastAsia="宋体" w:hAnsi="Times New Roman" w:cs="Times New Roman" w:hint="eastAsia"/>
                <w:kern w:val="0"/>
                <w:szCs w:val="21"/>
              </w:rPr>
              <w:t>＜</w:t>
            </w:r>
            <w:r w:rsidRPr="00F52156">
              <w:rPr>
                <w:rFonts w:ascii="Times New Roman" w:eastAsia="宋体" w:hAnsi="Times New Roman" w:cs="Times New Roman" w:hint="eastAsia"/>
                <w:kern w:val="0"/>
                <w:szCs w:val="21"/>
              </w:rPr>
              <w:t>0</w:t>
            </w:r>
            <w:r w:rsidRPr="00F52156">
              <w:rPr>
                <w:rFonts w:ascii="Times New Roman" w:eastAsia="宋体" w:hAnsi="Times New Roman" w:cs="Times New Roman"/>
                <w:kern w:val="0"/>
                <w:szCs w:val="21"/>
              </w:rPr>
              <w:t>.5</w:t>
            </w:r>
          </w:p>
        </w:tc>
        <w:tc>
          <w:tcPr>
            <w:tcW w:w="991" w:type="dxa"/>
            <w:vAlign w:val="center"/>
          </w:tcPr>
          <w:p w14:paraId="39D4D3DE" w14:textId="77777777" w:rsidR="008034E9" w:rsidRPr="00F52156" w:rsidRDefault="00000000">
            <w:pPr>
              <w:spacing w:line="360" w:lineRule="auto"/>
              <w:jc w:val="center"/>
              <w:rPr>
                <w:rFonts w:ascii="Times New Roman" w:eastAsia="宋体" w:hAnsi="Times New Roman" w:cs="Times New Roman"/>
                <w:kern w:val="0"/>
                <w:szCs w:val="21"/>
              </w:rPr>
            </w:pPr>
            <w:r w:rsidRPr="00F52156">
              <w:rPr>
                <w:rFonts w:ascii="Times New Roman" w:eastAsia="宋体" w:hAnsi="Times New Roman" w:cs="Times New Roman" w:hint="eastAsia"/>
                <w:kern w:val="0"/>
                <w:szCs w:val="21"/>
              </w:rPr>
              <w:t>/</w:t>
            </w:r>
          </w:p>
        </w:tc>
      </w:tr>
    </w:tbl>
    <w:p w14:paraId="61F7BD6D" w14:textId="4262DE80" w:rsidR="008034E9" w:rsidRDefault="00000000" w:rsidP="00B470C0">
      <w:pPr>
        <w:spacing w:beforeLines="50" w:before="156" w:line="360" w:lineRule="auto"/>
        <w:rPr>
          <w:rFonts w:ascii="黑体" w:eastAsia="黑体" w:hAnsi="黑体" w:cs="Times New Roman"/>
          <w:sz w:val="24"/>
          <w:szCs w:val="32"/>
        </w:rPr>
      </w:pPr>
      <w:r w:rsidRPr="004B047B">
        <w:rPr>
          <w:rFonts w:ascii="黑体" w:eastAsia="黑体" w:hAnsi="黑体" w:cs="Times New Roman"/>
          <w:sz w:val="24"/>
          <w:szCs w:val="32"/>
        </w:rPr>
        <w:t>5.2.</w:t>
      </w:r>
      <w:r w:rsidR="004B047B">
        <w:rPr>
          <w:rFonts w:ascii="黑体" w:eastAsia="黑体" w:hAnsi="黑体" w:cs="Times New Roman"/>
          <w:sz w:val="24"/>
          <w:szCs w:val="32"/>
        </w:rPr>
        <w:t>3</w:t>
      </w:r>
      <w:r w:rsidR="00DD4455" w:rsidRPr="004B047B">
        <w:rPr>
          <w:rFonts w:ascii="黑体" w:eastAsia="黑体" w:hAnsi="黑体" w:cs="Times New Roman"/>
          <w:sz w:val="24"/>
          <w:szCs w:val="32"/>
        </w:rPr>
        <w:t xml:space="preserve"> </w:t>
      </w:r>
      <w:r w:rsidRPr="004B047B">
        <w:rPr>
          <w:rFonts w:ascii="黑体" w:eastAsia="黑体" w:hAnsi="黑体" w:cs="Times New Roman" w:hint="eastAsia"/>
          <w:sz w:val="24"/>
          <w:szCs w:val="32"/>
        </w:rPr>
        <w:t>燃烧性能</w:t>
      </w:r>
    </w:p>
    <w:p w14:paraId="65FEAE0A" w14:textId="29B18052" w:rsidR="00B470C0" w:rsidRDefault="008C6883" w:rsidP="008C6883">
      <w:pPr>
        <w:spacing w:line="360" w:lineRule="auto"/>
        <w:ind w:firstLineChars="200" w:firstLine="480"/>
        <w:rPr>
          <w:rFonts w:ascii="Times New Roman"/>
          <w:sz w:val="24"/>
          <w:szCs w:val="24"/>
        </w:rPr>
      </w:pPr>
      <w:r>
        <w:rPr>
          <w:rFonts w:ascii="Times New Roman" w:hAnsi="Times New Roman" w:cs="Times New Roman" w:hint="eastAsia"/>
          <w:sz w:val="24"/>
          <w:szCs w:val="24"/>
        </w:rPr>
        <w:t>GB</w:t>
      </w:r>
      <w:r>
        <w:rPr>
          <w:rFonts w:ascii="Times New Roman" w:hAnsi="Times New Roman" w:cs="Times New Roman"/>
          <w:sz w:val="24"/>
          <w:szCs w:val="24"/>
        </w:rPr>
        <w:t xml:space="preserve"> 50222</w:t>
      </w:r>
      <w:r>
        <w:rPr>
          <w:rFonts w:ascii="Times New Roman" w:hAnsi="Times New Roman" w:cs="Times New Roman" w:hint="eastAsia"/>
          <w:sz w:val="24"/>
          <w:szCs w:val="24"/>
        </w:rPr>
        <w:t>《建筑内部装修设计防火规范》中对于住宅地面装修材料的燃烧性能等级有明确的规定，不应低于</w:t>
      </w:r>
      <w:r>
        <w:rPr>
          <w:rFonts w:ascii="Times New Roman" w:hAnsi="Times New Roman" w:cs="Times New Roman" w:hint="eastAsia"/>
          <w:sz w:val="24"/>
          <w:szCs w:val="24"/>
        </w:rPr>
        <w:t>B</w:t>
      </w:r>
      <w:r w:rsidRPr="00430530">
        <w:rPr>
          <w:rFonts w:ascii="Times New Roman" w:hAnsi="Times New Roman" w:cs="Times New Roman"/>
          <w:sz w:val="24"/>
          <w:szCs w:val="24"/>
          <w:vertAlign w:val="subscript"/>
        </w:rPr>
        <w:t>1</w:t>
      </w:r>
      <w:r>
        <w:rPr>
          <w:rFonts w:ascii="Times New Roman" w:hAnsi="Times New Roman" w:cs="Times New Roman" w:hint="eastAsia"/>
          <w:sz w:val="24"/>
          <w:szCs w:val="24"/>
        </w:rPr>
        <w:t>级，因此隔声涂料作为地面装修材料</w:t>
      </w:r>
      <w:r w:rsidR="00D94C30">
        <w:rPr>
          <w:rFonts w:ascii="Times New Roman" w:hAnsi="Times New Roman" w:cs="Times New Roman" w:hint="eastAsia"/>
          <w:sz w:val="24"/>
          <w:szCs w:val="24"/>
        </w:rPr>
        <w:t>需要符</w:t>
      </w:r>
      <w:r w:rsidR="00D94C30" w:rsidRPr="00B75FD4">
        <w:rPr>
          <w:rFonts w:ascii="Times New Roman" w:hAnsi="Times New Roman" w:cs="Times New Roman"/>
          <w:sz w:val="24"/>
          <w:szCs w:val="24"/>
        </w:rPr>
        <w:t>合该规定</w:t>
      </w:r>
      <w:r w:rsidRPr="00B75FD4">
        <w:rPr>
          <w:rFonts w:ascii="Times New Roman" w:hAnsi="Times New Roman" w:cs="Times New Roman"/>
          <w:sz w:val="24"/>
          <w:szCs w:val="24"/>
        </w:rPr>
        <w:t>。</w:t>
      </w:r>
      <w:r w:rsidR="00D94C30" w:rsidRPr="00B75FD4">
        <w:rPr>
          <w:rFonts w:ascii="Times New Roman" w:hAnsi="Times New Roman" w:cs="Times New Roman"/>
          <w:sz w:val="24"/>
          <w:szCs w:val="24"/>
        </w:rPr>
        <w:t>根据涂料应用部位</w:t>
      </w:r>
      <w:r w:rsidR="00B75FD4" w:rsidRPr="00B75FD4">
        <w:rPr>
          <w:rFonts w:ascii="Times New Roman" w:hAnsi="Times New Roman" w:cs="Times New Roman"/>
          <w:sz w:val="24"/>
          <w:szCs w:val="24"/>
        </w:rPr>
        <w:t>，</w:t>
      </w:r>
      <w:r w:rsidRPr="00B75FD4">
        <w:rPr>
          <w:rFonts w:ascii="Times New Roman" w:hAnsi="Times New Roman" w:cs="Times New Roman"/>
          <w:sz w:val="24"/>
          <w:szCs w:val="24"/>
        </w:rPr>
        <w:t>参考</w:t>
      </w:r>
      <w:r w:rsidRPr="00B75FD4">
        <w:rPr>
          <w:rFonts w:ascii="Times New Roman" w:hAnsi="Times New Roman" w:cs="Times New Roman"/>
          <w:sz w:val="24"/>
          <w:szCs w:val="24"/>
        </w:rPr>
        <w:t>GB/T 8626</w:t>
      </w:r>
      <w:r w:rsidR="00D94C30" w:rsidRPr="00B75FD4">
        <w:rPr>
          <w:rFonts w:ascii="Times New Roman" w:hAnsi="Times New Roman" w:cs="Times New Roman"/>
          <w:sz w:val="24"/>
          <w:szCs w:val="24"/>
        </w:rPr>
        <w:t>和</w:t>
      </w:r>
      <w:r w:rsidRPr="00B75FD4">
        <w:rPr>
          <w:rFonts w:ascii="Times New Roman" w:hAnsi="Times New Roman" w:cs="Times New Roman"/>
          <w:sz w:val="24"/>
          <w:szCs w:val="24"/>
        </w:rPr>
        <w:t>GB/T 11785</w:t>
      </w:r>
      <w:r w:rsidR="00B407C2">
        <w:rPr>
          <w:rFonts w:ascii="Times New Roman" w:hAnsi="Times New Roman" w:cs="Times New Roman" w:hint="eastAsia"/>
          <w:sz w:val="24"/>
          <w:szCs w:val="24"/>
        </w:rPr>
        <w:t>中</w:t>
      </w:r>
      <w:r w:rsidR="00A65105">
        <w:rPr>
          <w:rFonts w:ascii="Times New Roman" w:hAnsi="Times New Roman" w:cs="Times New Roman" w:hint="eastAsia"/>
          <w:sz w:val="24"/>
          <w:szCs w:val="24"/>
        </w:rPr>
        <w:t>铺地材料</w:t>
      </w:r>
      <w:r w:rsidR="00D94C30" w:rsidRPr="00B75FD4">
        <w:rPr>
          <w:rFonts w:ascii="Times New Roman" w:hAnsi="Times New Roman" w:cs="Times New Roman"/>
          <w:sz w:val="24"/>
          <w:szCs w:val="24"/>
        </w:rPr>
        <w:t>进行指标制定</w:t>
      </w:r>
      <w:r w:rsidRPr="00B75FD4">
        <w:rPr>
          <w:rFonts w:ascii="Times New Roman" w:hAnsi="Times New Roman" w:cs="Times New Roman"/>
          <w:sz w:val="24"/>
          <w:szCs w:val="24"/>
        </w:rPr>
        <w:t>，</w:t>
      </w:r>
      <w:r w:rsidR="00B75FD4" w:rsidRPr="00B75FD4">
        <w:rPr>
          <w:rFonts w:ascii="Times New Roman" w:hAnsi="Times New Roman" w:cs="Times New Roman"/>
          <w:sz w:val="24"/>
          <w:szCs w:val="24"/>
        </w:rPr>
        <w:t xml:space="preserve"> 20s</w:t>
      </w:r>
      <w:r w:rsidR="00B75FD4" w:rsidRPr="00B75FD4">
        <w:rPr>
          <w:rFonts w:ascii="Times New Roman" w:hAnsi="Times New Roman" w:cs="Times New Roman"/>
          <w:sz w:val="24"/>
          <w:szCs w:val="24"/>
        </w:rPr>
        <w:t>内焰尖高度</w:t>
      </w:r>
      <w:r w:rsidR="00B75FD4" w:rsidRPr="00B75FD4">
        <w:rPr>
          <w:rFonts w:ascii="Times New Roman" w:hAnsi="Times New Roman" w:cs="Times New Roman"/>
          <w:sz w:val="24"/>
          <w:szCs w:val="24"/>
        </w:rPr>
        <w:t>Fs≤150mm</w:t>
      </w:r>
      <w:r w:rsidR="00B75FD4" w:rsidRPr="00B75FD4">
        <w:rPr>
          <w:rFonts w:ascii="Times New Roman" w:hAnsi="Times New Roman" w:cs="Times New Roman"/>
          <w:sz w:val="24"/>
          <w:szCs w:val="24"/>
        </w:rPr>
        <w:t>，临界热辐射通量</w:t>
      </w:r>
      <w:r w:rsidR="00B75FD4" w:rsidRPr="00B75FD4">
        <w:rPr>
          <w:rFonts w:ascii="Times New Roman" w:hAnsi="Times New Roman" w:cs="Times New Roman"/>
          <w:sz w:val="24"/>
          <w:szCs w:val="24"/>
        </w:rPr>
        <w:t>CHF≥</w:t>
      </w:r>
      <w:r w:rsidR="00842890">
        <w:rPr>
          <w:rFonts w:ascii="Times New Roman" w:hAnsi="Times New Roman" w:cs="Times New Roman"/>
          <w:sz w:val="24"/>
          <w:szCs w:val="24"/>
        </w:rPr>
        <w:t>4.5</w:t>
      </w:r>
      <w:r w:rsidR="00B75FD4" w:rsidRPr="00B75FD4">
        <w:rPr>
          <w:rFonts w:ascii="Times New Roman" w:hAnsi="Times New Roman" w:cs="Times New Roman"/>
          <w:sz w:val="24"/>
          <w:szCs w:val="24"/>
        </w:rPr>
        <w:t>kW/</w:t>
      </w:r>
      <w:r w:rsidR="00B75FD4">
        <w:rPr>
          <w:rFonts w:ascii="Times New Roman" w:hAnsi="Times New Roman" w:cs="Times New Roman" w:hint="eastAsia"/>
          <w:sz w:val="24"/>
          <w:szCs w:val="24"/>
        </w:rPr>
        <w:t>m</w:t>
      </w:r>
      <w:r w:rsidR="00B75FD4" w:rsidRPr="00B75FD4">
        <w:rPr>
          <w:rFonts w:ascii="Times New Roman" w:hAnsi="Times New Roman" w:cs="Times New Roman"/>
          <w:sz w:val="24"/>
          <w:szCs w:val="24"/>
          <w:vertAlign w:val="superscript"/>
        </w:rPr>
        <w:t>2</w:t>
      </w:r>
      <w:r w:rsidR="00B75FD4" w:rsidRPr="00B75FD4">
        <w:rPr>
          <w:rFonts w:ascii="Times New Roman" w:hAnsi="Times New Roman" w:cs="Times New Roman"/>
          <w:sz w:val="24"/>
          <w:szCs w:val="24"/>
        </w:rPr>
        <w:t>，产烟量</w:t>
      </w:r>
      <w:r w:rsidR="00B75FD4" w:rsidRPr="00B75FD4">
        <w:rPr>
          <w:rFonts w:ascii="Times New Roman" w:hAnsi="Times New Roman" w:cs="Times New Roman"/>
          <w:sz w:val="24"/>
          <w:szCs w:val="24"/>
        </w:rPr>
        <w:t>≤750%</w:t>
      </w:r>
      <w:r w:rsidR="00842890" w:rsidRPr="00842890">
        <w:rPr>
          <w:rFonts w:ascii="Times New Roman" w:eastAsia="宋体" w:hAnsi="Times New Roman" w:cs="Times New Roman"/>
          <w:sz w:val="24"/>
          <w:szCs w:val="24"/>
        </w:rPr>
        <w:t>×</w:t>
      </w:r>
      <w:r w:rsidR="00B75FD4" w:rsidRPr="00B75FD4">
        <w:rPr>
          <w:rFonts w:ascii="Times New Roman" w:hAnsi="Times New Roman" w:cs="Times New Roman"/>
          <w:sz w:val="24"/>
          <w:szCs w:val="24"/>
        </w:rPr>
        <w:t>min</w:t>
      </w:r>
      <w:r w:rsidRPr="00B75FD4">
        <w:rPr>
          <w:rFonts w:ascii="Times New Roman" w:hAnsi="Times New Roman" w:cs="Times New Roman"/>
          <w:sz w:val="24"/>
          <w:szCs w:val="24"/>
        </w:rPr>
        <w:t>。</w:t>
      </w:r>
      <w:r w:rsidR="002B5174">
        <w:rPr>
          <w:rFonts w:ascii="Times New Roman" w:hAnsi="Times New Roman" w:cs="Times New Roman" w:hint="eastAsia"/>
          <w:sz w:val="24"/>
          <w:szCs w:val="24"/>
        </w:rPr>
        <w:t>由于</w:t>
      </w:r>
      <w:r w:rsidR="00F97556">
        <w:rPr>
          <w:rFonts w:ascii="Times New Roman" w:hint="eastAsia"/>
          <w:sz w:val="24"/>
          <w:szCs w:val="24"/>
        </w:rPr>
        <w:t>涂料中使用的高分子聚合物</w:t>
      </w:r>
      <w:r w:rsidR="003B7EB1">
        <w:rPr>
          <w:rFonts w:ascii="Times New Roman" w:hint="eastAsia"/>
          <w:sz w:val="24"/>
          <w:szCs w:val="24"/>
        </w:rPr>
        <w:t>乳液</w:t>
      </w:r>
      <w:r w:rsidR="00F97556">
        <w:rPr>
          <w:rFonts w:ascii="Times New Roman" w:hint="eastAsia"/>
          <w:sz w:val="24"/>
          <w:szCs w:val="24"/>
        </w:rPr>
        <w:t>和阻尼填料成分不同，燃烧性能有差异，故进行燃烧性</w:t>
      </w:r>
      <w:r w:rsidR="00344FF3">
        <w:rPr>
          <w:rFonts w:ascii="Times New Roman" w:hint="eastAsia"/>
          <w:sz w:val="24"/>
          <w:szCs w:val="24"/>
        </w:rPr>
        <w:t>能</w:t>
      </w:r>
      <w:r w:rsidR="00F97556">
        <w:rPr>
          <w:rFonts w:ascii="Times New Roman" w:hint="eastAsia"/>
          <w:sz w:val="24"/>
          <w:szCs w:val="24"/>
        </w:rPr>
        <w:t>的验证试验。</w:t>
      </w:r>
      <w:r w:rsidR="00200B16">
        <w:rPr>
          <w:rFonts w:ascii="Times New Roman" w:hint="eastAsia"/>
          <w:sz w:val="24"/>
          <w:szCs w:val="24"/>
        </w:rPr>
        <w:t>验证试验结果见表</w:t>
      </w:r>
      <w:r w:rsidR="00200B16">
        <w:rPr>
          <w:rFonts w:ascii="Times New Roman" w:hint="eastAsia"/>
          <w:sz w:val="24"/>
          <w:szCs w:val="24"/>
        </w:rPr>
        <w:t>3</w:t>
      </w:r>
      <w:r w:rsidR="00200B16">
        <w:rPr>
          <w:rFonts w:ascii="Times New Roman"/>
          <w:sz w:val="24"/>
          <w:szCs w:val="24"/>
        </w:rPr>
        <w:t>0</w:t>
      </w:r>
      <w:r w:rsidR="00200B16">
        <w:rPr>
          <w:rFonts w:ascii="Times New Roman" w:hint="eastAsia"/>
          <w:sz w:val="24"/>
          <w:szCs w:val="24"/>
        </w:rPr>
        <w:t>。</w:t>
      </w:r>
    </w:p>
    <w:p w14:paraId="2E373F04" w14:textId="0DA69A39" w:rsidR="00D268DB" w:rsidRPr="007D48AA" w:rsidRDefault="00E47A90" w:rsidP="008C6883">
      <w:pPr>
        <w:spacing w:line="360" w:lineRule="auto"/>
        <w:ind w:firstLineChars="200" w:firstLine="480"/>
        <w:rPr>
          <w:rFonts w:ascii="Times New Roman"/>
          <w:sz w:val="24"/>
          <w:szCs w:val="24"/>
        </w:rPr>
      </w:pPr>
      <w:r>
        <w:rPr>
          <w:rFonts w:ascii="Times New Roman" w:hint="eastAsia"/>
          <w:sz w:val="24"/>
          <w:szCs w:val="24"/>
        </w:rPr>
        <w:t>由表</w:t>
      </w:r>
      <w:r>
        <w:rPr>
          <w:rFonts w:ascii="Times New Roman"/>
          <w:sz w:val="24"/>
          <w:szCs w:val="24"/>
        </w:rPr>
        <w:t>30</w:t>
      </w:r>
      <w:r>
        <w:rPr>
          <w:rFonts w:ascii="Times New Roman" w:hint="eastAsia"/>
          <w:sz w:val="24"/>
          <w:szCs w:val="24"/>
        </w:rPr>
        <w:t>中燃烧性能验证试验的数据得到，检验项目合格数为：双组分样品合格数</w:t>
      </w:r>
      <w:r>
        <w:rPr>
          <w:rFonts w:ascii="Times New Roman"/>
          <w:sz w:val="24"/>
          <w:szCs w:val="24"/>
        </w:rPr>
        <w:t>3/3</w:t>
      </w:r>
      <w:r>
        <w:rPr>
          <w:rFonts w:ascii="Times New Roman" w:hint="eastAsia"/>
          <w:sz w:val="24"/>
          <w:szCs w:val="24"/>
        </w:rPr>
        <w:t>，单组分样品合格数</w:t>
      </w:r>
      <w:r w:rsidR="00A65105">
        <w:rPr>
          <w:rFonts w:ascii="Times New Roman"/>
          <w:sz w:val="24"/>
          <w:szCs w:val="24"/>
        </w:rPr>
        <w:t>3</w:t>
      </w:r>
      <w:r>
        <w:rPr>
          <w:rFonts w:ascii="Times New Roman"/>
          <w:sz w:val="24"/>
          <w:szCs w:val="24"/>
        </w:rPr>
        <w:t>/</w:t>
      </w:r>
      <w:r w:rsidR="00A65105">
        <w:rPr>
          <w:rFonts w:ascii="Times New Roman"/>
          <w:sz w:val="24"/>
          <w:szCs w:val="24"/>
        </w:rPr>
        <w:t>3</w:t>
      </w:r>
      <w:r>
        <w:rPr>
          <w:rFonts w:ascii="Times New Roman" w:hint="eastAsia"/>
          <w:sz w:val="24"/>
          <w:szCs w:val="24"/>
        </w:rPr>
        <w:t>，合格率为</w:t>
      </w:r>
      <w:r>
        <w:rPr>
          <w:rFonts w:ascii="Times New Roman"/>
          <w:sz w:val="24"/>
          <w:szCs w:val="24"/>
        </w:rPr>
        <w:t>100%</w:t>
      </w:r>
      <w:r>
        <w:rPr>
          <w:rFonts w:ascii="Times New Roman" w:hint="eastAsia"/>
          <w:sz w:val="24"/>
          <w:szCs w:val="24"/>
        </w:rPr>
        <w:t>。因此，指标值“</w:t>
      </w:r>
      <w:r w:rsidR="00A65105">
        <w:rPr>
          <w:rFonts w:ascii="Times New Roman" w:hint="eastAsia"/>
          <w:sz w:val="24"/>
          <w:szCs w:val="24"/>
        </w:rPr>
        <w:t>燃烧性能等级</w:t>
      </w:r>
      <w:r w:rsidR="00A65105" w:rsidRPr="007D48AA">
        <w:rPr>
          <w:rFonts w:ascii="Times New Roman"/>
          <w:sz w:val="24"/>
          <w:szCs w:val="24"/>
        </w:rPr>
        <w:t>B</w:t>
      </w:r>
      <w:r w:rsidR="00A65105" w:rsidRPr="00112740">
        <w:rPr>
          <w:rFonts w:ascii="Times New Roman"/>
          <w:sz w:val="24"/>
          <w:szCs w:val="24"/>
          <w:vertAlign w:val="subscript"/>
        </w:rPr>
        <w:t>1</w:t>
      </w:r>
      <w:r w:rsidR="00A65105" w:rsidRPr="007D48AA">
        <w:rPr>
          <w:rFonts w:ascii="Times New Roman" w:hint="eastAsia"/>
          <w:sz w:val="24"/>
          <w:szCs w:val="24"/>
        </w:rPr>
        <w:t>（</w:t>
      </w:r>
      <w:r w:rsidR="00A65105" w:rsidRPr="007D48AA">
        <w:rPr>
          <w:rFonts w:ascii="Times New Roman" w:hint="eastAsia"/>
          <w:sz w:val="24"/>
          <w:szCs w:val="24"/>
        </w:rPr>
        <w:t>C</w:t>
      </w:r>
      <w:r w:rsidR="00A65105" w:rsidRPr="007D48AA">
        <w:rPr>
          <w:rFonts w:ascii="Times New Roman" w:hint="eastAsia"/>
          <w:sz w:val="24"/>
          <w:szCs w:val="24"/>
        </w:rPr>
        <w:t>）</w:t>
      </w:r>
      <w:r w:rsidR="00A65105" w:rsidRPr="007D48AA">
        <w:rPr>
          <w:rFonts w:ascii="Times New Roman"/>
          <w:sz w:val="24"/>
          <w:szCs w:val="24"/>
        </w:rPr>
        <w:t>级</w:t>
      </w:r>
      <w:r w:rsidR="007D48AA" w:rsidRPr="007D48AA">
        <w:rPr>
          <w:rFonts w:ascii="Times New Roman" w:hint="eastAsia"/>
          <w:sz w:val="24"/>
          <w:szCs w:val="24"/>
        </w:rPr>
        <w:t>、产烟特性等级</w:t>
      </w:r>
      <w:r w:rsidR="007D48AA" w:rsidRPr="007D48AA">
        <w:rPr>
          <w:rFonts w:ascii="Times New Roman" w:hint="eastAsia"/>
          <w:sz w:val="24"/>
          <w:szCs w:val="24"/>
        </w:rPr>
        <w:t>s</w:t>
      </w:r>
      <w:r w:rsidR="007D48AA" w:rsidRPr="007D48AA">
        <w:rPr>
          <w:rFonts w:ascii="Times New Roman"/>
          <w:sz w:val="24"/>
          <w:szCs w:val="24"/>
        </w:rPr>
        <w:t>1</w:t>
      </w:r>
      <w:r w:rsidR="007D48AA" w:rsidRPr="007D48AA">
        <w:rPr>
          <w:rFonts w:ascii="Times New Roman" w:hint="eastAsia"/>
          <w:sz w:val="24"/>
          <w:szCs w:val="24"/>
        </w:rPr>
        <w:t>级</w:t>
      </w:r>
      <w:r>
        <w:rPr>
          <w:rFonts w:ascii="Times New Roman" w:hint="eastAsia"/>
          <w:sz w:val="24"/>
          <w:szCs w:val="24"/>
        </w:rPr>
        <w:t>”具有合理性。</w:t>
      </w:r>
    </w:p>
    <w:p w14:paraId="782AF488" w14:textId="5659B1A7" w:rsidR="008034E9" w:rsidRPr="00090037" w:rsidRDefault="00000000">
      <w:pPr>
        <w:spacing w:beforeLines="50" w:before="156" w:afterLines="50" w:after="156"/>
        <w:ind w:firstLineChars="200" w:firstLine="420"/>
        <w:jc w:val="center"/>
        <w:rPr>
          <w:rFonts w:ascii="黑体" w:eastAsia="黑体" w:hAnsi="黑体" w:cs="Times New Roman"/>
          <w:szCs w:val="21"/>
        </w:rPr>
      </w:pPr>
      <w:r w:rsidRPr="00090037">
        <w:rPr>
          <w:rFonts w:ascii="黑体" w:eastAsia="黑体" w:hAnsi="黑体" w:cs="Times New Roman" w:hint="eastAsia"/>
          <w:szCs w:val="21"/>
        </w:rPr>
        <w:t>表</w:t>
      </w:r>
      <w:r w:rsidR="00D53E42">
        <w:rPr>
          <w:rFonts w:ascii="黑体" w:eastAsia="黑体" w:hAnsi="黑体" w:cs="Times New Roman"/>
          <w:szCs w:val="21"/>
        </w:rPr>
        <w:t>30</w:t>
      </w:r>
      <w:r w:rsidRPr="00090037">
        <w:rPr>
          <w:rFonts w:ascii="黑体" w:eastAsia="黑体" w:hAnsi="黑体" w:cs="Times New Roman"/>
          <w:szCs w:val="21"/>
        </w:rPr>
        <w:t xml:space="preserve"> </w:t>
      </w:r>
      <w:r w:rsidRPr="00090037">
        <w:rPr>
          <w:rFonts w:ascii="黑体" w:eastAsia="黑体" w:hAnsi="黑体" w:cs="Times New Roman" w:hint="eastAsia"/>
          <w:szCs w:val="21"/>
        </w:rPr>
        <w:t>燃烧性能试验结果</w:t>
      </w:r>
    </w:p>
    <w:tbl>
      <w:tblPr>
        <w:tblStyle w:val="ad"/>
        <w:tblW w:w="0" w:type="auto"/>
        <w:jc w:val="center"/>
        <w:tblLayout w:type="fixed"/>
        <w:tblLook w:val="04A0" w:firstRow="1" w:lastRow="0" w:firstColumn="1" w:lastColumn="0" w:noHBand="0" w:noVBand="1"/>
      </w:tblPr>
      <w:tblGrid>
        <w:gridCol w:w="1413"/>
        <w:gridCol w:w="1136"/>
        <w:gridCol w:w="990"/>
        <w:gridCol w:w="991"/>
        <w:gridCol w:w="946"/>
        <w:gridCol w:w="1016"/>
        <w:gridCol w:w="902"/>
        <w:gridCol w:w="902"/>
      </w:tblGrid>
      <w:tr w:rsidR="00090037" w:rsidRPr="00090037" w14:paraId="2E64B691" w14:textId="77777777">
        <w:trPr>
          <w:jc w:val="center"/>
        </w:trPr>
        <w:tc>
          <w:tcPr>
            <w:tcW w:w="1413" w:type="dxa"/>
            <w:shd w:val="pct25" w:color="auto" w:fill="auto"/>
            <w:vAlign w:val="center"/>
          </w:tcPr>
          <w:p w14:paraId="22F401DD" w14:textId="77777777" w:rsidR="008034E9" w:rsidRPr="00090037" w:rsidRDefault="00000000">
            <w:pPr>
              <w:spacing w:line="360" w:lineRule="auto"/>
              <w:jc w:val="center"/>
              <w:rPr>
                <w:rFonts w:ascii="Times New Roman" w:eastAsia="黑体" w:hAnsi="Times New Roman" w:cs="Times New Roman"/>
                <w:kern w:val="0"/>
                <w:szCs w:val="21"/>
              </w:rPr>
            </w:pPr>
            <w:r w:rsidRPr="00090037">
              <w:rPr>
                <w:rFonts w:ascii="Times New Roman" w:eastAsia="黑体" w:hAnsi="Times New Roman" w:cs="Times New Roman" w:hint="eastAsia"/>
                <w:kern w:val="0"/>
                <w:szCs w:val="21"/>
              </w:rPr>
              <w:t>试验项目</w:t>
            </w:r>
          </w:p>
        </w:tc>
        <w:tc>
          <w:tcPr>
            <w:tcW w:w="1136" w:type="dxa"/>
            <w:shd w:val="pct25" w:color="auto" w:fill="auto"/>
            <w:vAlign w:val="center"/>
          </w:tcPr>
          <w:p w14:paraId="05F849E4" w14:textId="77777777" w:rsidR="008034E9" w:rsidRPr="00090037" w:rsidRDefault="00000000">
            <w:pPr>
              <w:spacing w:line="360" w:lineRule="auto"/>
              <w:jc w:val="center"/>
              <w:rPr>
                <w:rFonts w:ascii="Times New Roman" w:eastAsia="黑体" w:hAnsi="Times New Roman" w:cs="Times New Roman"/>
                <w:kern w:val="0"/>
                <w:szCs w:val="21"/>
              </w:rPr>
            </w:pPr>
            <w:r w:rsidRPr="00090037">
              <w:rPr>
                <w:rFonts w:ascii="Times New Roman" w:eastAsia="黑体" w:hAnsi="Times New Roman" w:cs="Times New Roman" w:hint="eastAsia"/>
                <w:kern w:val="0"/>
                <w:szCs w:val="21"/>
              </w:rPr>
              <w:t>编号</w:t>
            </w:r>
          </w:p>
        </w:tc>
        <w:tc>
          <w:tcPr>
            <w:tcW w:w="990" w:type="dxa"/>
            <w:shd w:val="pct25" w:color="auto" w:fill="auto"/>
            <w:vAlign w:val="center"/>
          </w:tcPr>
          <w:p w14:paraId="213751B3" w14:textId="77777777" w:rsidR="008034E9" w:rsidRPr="00090037" w:rsidRDefault="00000000">
            <w:pPr>
              <w:spacing w:line="360" w:lineRule="auto"/>
              <w:jc w:val="center"/>
              <w:rPr>
                <w:rFonts w:ascii="Times New Roman" w:eastAsia="黑体" w:hAnsi="Times New Roman" w:cs="Times New Roman"/>
                <w:kern w:val="0"/>
                <w:szCs w:val="21"/>
              </w:rPr>
            </w:pPr>
            <w:r w:rsidRPr="00090037">
              <w:rPr>
                <w:rFonts w:ascii="Times New Roman" w:eastAsia="黑体" w:hAnsi="Times New Roman" w:cs="Times New Roman"/>
                <w:kern w:val="0"/>
                <w:szCs w:val="21"/>
              </w:rPr>
              <w:t>1#</w:t>
            </w:r>
          </w:p>
        </w:tc>
        <w:tc>
          <w:tcPr>
            <w:tcW w:w="991" w:type="dxa"/>
            <w:shd w:val="pct25" w:color="auto" w:fill="auto"/>
            <w:vAlign w:val="center"/>
          </w:tcPr>
          <w:p w14:paraId="6245F766" w14:textId="77777777" w:rsidR="008034E9" w:rsidRPr="00090037" w:rsidRDefault="00000000">
            <w:pPr>
              <w:spacing w:line="360" w:lineRule="auto"/>
              <w:jc w:val="center"/>
              <w:rPr>
                <w:rFonts w:ascii="Times New Roman" w:eastAsia="黑体" w:hAnsi="Times New Roman" w:cs="Times New Roman"/>
                <w:kern w:val="0"/>
                <w:szCs w:val="21"/>
              </w:rPr>
            </w:pPr>
            <w:r w:rsidRPr="00090037">
              <w:rPr>
                <w:rFonts w:ascii="Times New Roman" w:eastAsia="黑体" w:hAnsi="Times New Roman" w:cs="Times New Roman"/>
                <w:kern w:val="0"/>
                <w:szCs w:val="21"/>
              </w:rPr>
              <w:t>2#</w:t>
            </w:r>
          </w:p>
        </w:tc>
        <w:tc>
          <w:tcPr>
            <w:tcW w:w="946" w:type="dxa"/>
            <w:shd w:val="pct25" w:color="auto" w:fill="auto"/>
            <w:vAlign w:val="center"/>
          </w:tcPr>
          <w:p w14:paraId="3130E6D0" w14:textId="77777777" w:rsidR="008034E9" w:rsidRPr="00090037" w:rsidRDefault="00000000">
            <w:pPr>
              <w:spacing w:line="360" w:lineRule="auto"/>
              <w:jc w:val="center"/>
              <w:rPr>
                <w:rFonts w:ascii="Times New Roman" w:eastAsia="黑体" w:hAnsi="Times New Roman" w:cs="Times New Roman"/>
                <w:kern w:val="0"/>
                <w:szCs w:val="21"/>
              </w:rPr>
            </w:pPr>
            <w:r w:rsidRPr="00090037">
              <w:rPr>
                <w:rFonts w:ascii="Times New Roman" w:eastAsia="黑体" w:hAnsi="Times New Roman" w:cs="Times New Roman"/>
                <w:kern w:val="0"/>
                <w:szCs w:val="21"/>
              </w:rPr>
              <w:t>3#</w:t>
            </w:r>
          </w:p>
        </w:tc>
        <w:tc>
          <w:tcPr>
            <w:tcW w:w="1016" w:type="dxa"/>
            <w:shd w:val="pct25" w:color="auto" w:fill="auto"/>
            <w:vAlign w:val="center"/>
          </w:tcPr>
          <w:p w14:paraId="3C137C79" w14:textId="77777777" w:rsidR="008034E9" w:rsidRPr="00090037" w:rsidRDefault="00000000">
            <w:pPr>
              <w:spacing w:line="360" w:lineRule="auto"/>
              <w:jc w:val="center"/>
              <w:rPr>
                <w:rFonts w:ascii="Times New Roman" w:eastAsia="黑体" w:hAnsi="Times New Roman" w:cs="Times New Roman"/>
                <w:kern w:val="0"/>
                <w:szCs w:val="21"/>
              </w:rPr>
            </w:pPr>
            <w:r w:rsidRPr="00090037">
              <w:rPr>
                <w:rFonts w:ascii="Times New Roman" w:eastAsia="黑体" w:hAnsi="Times New Roman" w:cs="Times New Roman"/>
                <w:kern w:val="0"/>
                <w:szCs w:val="21"/>
              </w:rPr>
              <w:t>4#</w:t>
            </w:r>
          </w:p>
        </w:tc>
        <w:tc>
          <w:tcPr>
            <w:tcW w:w="902" w:type="dxa"/>
            <w:shd w:val="pct25" w:color="auto" w:fill="auto"/>
            <w:vAlign w:val="center"/>
          </w:tcPr>
          <w:p w14:paraId="529B0FAA" w14:textId="77777777" w:rsidR="008034E9" w:rsidRPr="00090037" w:rsidRDefault="00000000">
            <w:pPr>
              <w:spacing w:line="360" w:lineRule="auto"/>
              <w:jc w:val="center"/>
              <w:rPr>
                <w:rFonts w:ascii="Times New Roman" w:eastAsia="黑体" w:hAnsi="Times New Roman" w:cs="Times New Roman"/>
                <w:kern w:val="0"/>
                <w:szCs w:val="21"/>
              </w:rPr>
            </w:pPr>
            <w:r w:rsidRPr="00090037">
              <w:rPr>
                <w:rFonts w:ascii="Times New Roman" w:eastAsia="黑体" w:hAnsi="Times New Roman" w:cs="Times New Roman" w:hint="eastAsia"/>
                <w:kern w:val="0"/>
                <w:szCs w:val="21"/>
              </w:rPr>
              <w:t>5</w:t>
            </w:r>
            <w:r w:rsidRPr="00090037">
              <w:rPr>
                <w:rFonts w:ascii="Times New Roman" w:eastAsia="黑体" w:hAnsi="Times New Roman" w:cs="Times New Roman"/>
                <w:kern w:val="0"/>
                <w:szCs w:val="21"/>
              </w:rPr>
              <w:t>#</w:t>
            </w:r>
          </w:p>
        </w:tc>
        <w:tc>
          <w:tcPr>
            <w:tcW w:w="902" w:type="dxa"/>
            <w:shd w:val="pct25" w:color="auto" w:fill="auto"/>
            <w:vAlign w:val="center"/>
          </w:tcPr>
          <w:p w14:paraId="21B4C134" w14:textId="77777777" w:rsidR="008034E9" w:rsidRPr="00090037" w:rsidRDefault="00000000">
            <w:pPr>
              <w:spacing w:line="360" w:lineRule="auto"/>
              <w:jc w:val="center"/>
              <w:rPr>
                <w:rFonts w:ascii="Times New Roman" w:eastAsia="黑体" w:hAnsi="Times New Roman" w:cs="Times New Roman"/>
                <w:kern w:val="0"/>
                <w:szCs w:val="21"/>
              </w:rPr>
            </w:pPr>
            <w:r w:rsidRPr="00090037">
              <w:rPr>
                <w:rFonts w:ascii="Times New Roman" w:eastAsia="黑体" w:hAnsi="Times New Roman" w:cs="Times New Roman" w:hint="eastAsia"/>
                <w:kern w:val="0"/>
                <w:szCs w:val="21"/>
              </w:rPr>
              <w:t>6#</w:t>
            </w:r>
          </w:p>
        </w:tc>
      </w:tr>
      <w:tr w:rsidR="00F52156" w:rsidRPr="00090037" w14:paraId="18F4A0E4" w14:textId="77777777">
        <w:trPr>
          <w:jc w:val="center"/>
        </w:trPr>
        <w:tc>
          <w:tcPr>
            <w:tcW w:w="1413" w:type="dxa"/>
            <w:vMerge w:val="restart"/>
            <w:vAlign w:val="center"/>
          </w:tcPr>
          <w:p w14:paraId="68BCA7DF" w14:textId="77777777" w:rsidR="00F52156" w:rsidRPr="00090037" w:rsidRDefault="00F52156">
            <w:pPr>
              <w:spacing w:line="360" w:lineRule="auto"/>
              <w:jc w:val="center"/>
              <w:rPr>
                <w:rFonts w:ascii="Times New Roman" w:eastAsia="宋体" w:hAnsi="Times New Roman" w:cs="Times New Roman"/>
                <w:kern w:val="0"/>
                <w:szCs w:val="21"/>
              </w:rPr>
            </w:pPr>
            <w:r w:rsidRPr="00090037">
              <w:rPr>
                <w:rFonts w:ascii="Times New Roman" w:eastAsia="宋体" w:hAnsi="Times New Roman" w:cs="Times New Roman" w:hint="eastAsia"/>
                <w:kern w:val="0"/>
                <w:szCs w:val="21"/>
              </w:rPr>
              <w:t>2</w:t>
            </w:r>
            <w:r w:rsidRPr="00090037">
              <w:rPr>
                <w:rFonts w:ascii="Times New Roman" w:eastAsia="宋体" w:hAnsi="Times New Roman" w:cs="Times New Roman"/>
                <w:kern w:val="0"/>
                <w:szCs w:val="21"/>
              </w:rPr>
              <w:t>0</w:t>
            </w:r>
            <w:r w:rsidRPr="00090037">
              <w:rPr>
                <w:rFonts w:ascii="Times New Roman" w:eastAsia="宋体" w:hAnsi="Times New Roman" w:cs="Times New Roman" w:hint="eastAsia"/>
                <w:kern w:val="0"/>
                <w:szCs w:val="21"/>
              </w:rPr>
              <w:t>s</w:t>
            </w:r>
            <w:r w:rsidRPr="00090037">
              <w:rPr>
                <w:rFonts w:ascii="Times New Roman" w:eastAsia="宋体" w:hAnsi="Times New Roman" w:cs="Times New Roman" w:hint="eastAsia"/>
                <w:kern w:val="0"/>
                <w:szCs w:val="21"/>
              </w:rPr>
              <w:t>内焰尖高度</w:t>
            </w:r>
            <w:r w:rsidRPr="00090037">
              <w:rPr>
                <w:rFonts w:ascii="Times New Roman" w:eastAsia="宋体" w:hAnsi="Times New Roman" w:cs="Times New Roman" w:hint="eastAsia"/>
                <w:kern w:val="0"/>
                <w:szCs w:val="21"/>
              </w:rPr>
              <w:t>(</w:t>
            </w:r>
            <w:r w:rsidRPr="00090037">
              <w:rPr>
                <w:rFonts w:ascii="Times New Roman" w:eastAsia="宋体" w:hAnsi="Times New Roman" w:cs="Times New Roman"/>
                <w:kern w:val="0"/>
                <w:szCs w:val="21"/>
              </w:rPr>
              <w:t>Fs)</w:t>
            </w:r>
            <w:r w:rsidRPr="00090037">
              <w:rPr>
                <w:rFonts w:ascii="Times New Roman" w:eastAsia="宋体" w:hAnsi="Times New Roman" w:cs="Times New Roman" w:hint="eastAsia"/>
                <w:kern w:val="0"/>
                <w:szCs w:val="21"/>
              </w:rPr>
              <w:t>,mm</w:t>
            </w:r>
          </w:p>
        </w:tc>
        <w:tc>
          <w:tcPr>
            <w:tcW w:w="1136" w:type="dxa"/>
            <w:vAlign w:val="center"/>
          </w:tcPr>
          <w:p w14:paraId="288115FE" w14:textId="5DD64E27" w:rsidR="00F52156" w:rsidRPr="00090037" w:rsidRDefault="00910B30">
            <w:pPr>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CTC</w:t>
            </w:r>
            <w:r w:rsidR="00F52156" w:rsidRPr="00090037">
              <w:rPr>
                <w:rFonts w:ascii="Times New Roman" w:eastAsia="宋体" w:hAnsi="Times New Roman" w:cs="Times New Roman"/>
                <w:kern w:val="0"/>
                <w:szCs w:val="21"/>
              </w:rPr>
              <w:t>苏州</w:t>
            </w:r>
          </w:p>
        </w:tc>
        <w:tc>
          <w:tcPr>
            <w:tcW w:w="990" w:type="dxa"/>
            <w:vAlign w:val="center"/>
          </w:tcPr>
          <w:p w14:paraId="7B356E09" w14:textId="77777777" w:rsidR="00F52156" w:rsidRPr="00090037" w:rsidRDefault="00F52156">
            <w:pPr>
              <w:spacing w:line="360" w:lineRule="auto"/>
              <w:jc w:val="center"/>
              <w:rPr>
                <w:rFonts w:ascii="Times New Roman" w:eastAsia="宋体" w:hAnsi="Times New Roman" w:cs="Times New Roman"/>
                <w:kern w:val="0"/>
                <w:szCs w:val="21"/>
              </w:rPr>
            </w:pPr>
            <w:r w:rsidRPr="00090037">
              <w:rPr>
                <w:rFonts w:ascii="宋体" w:eastAsia="宋体" w:hAnsi="宋体" w:cs="Times New Roman" w:hint="eastAsia"/>
                <w:kern w:val="0"/>
                <w:szCs w:val="21"/>
              </w:rPr>
              <w:t>≤</w:t>
            </w:r>
            <w:r w:rsidRPr="00090037">
              <w:rPr>
                <w:rFonts w:ascii="Times New Roman" w:eastAsia="宋体" w:hAnsi="Times New Roman" w:cs="Times New Roman" w:hint="eastAsia"/>
                <w:kern w:val="0"/>
                <w:szCs w:val="21"/>
              </w:rPr>
              <w:t>1</w:t>
            </w:r>
            <w:r w:rsidRPr="00090037">
              <w:rPr>
                <w:rFonts w:ascii="Times New Roman" w:eastAsia="宋体" w:hAnsi="Times New Roman" w:cs="Times New Roman"/>
                <w:kern w:val="0"/>
                <w:szCs w:val="21"/>
              </w:rPr>
              <w:t>50</w:t>
            </w:r>
          </w:p>
        </w:tc>
        <w:tc>
          <w:tcPr>
            <w:tcW w:w="991" w:type="dxa"/>
            <w:vAlign w:val="center"/>
          </w:tcPr>
          <w:p w14:paraId="4BCB5B63" w14:textId="77777777" w:rsidR="00F52156" w:rsidRPr="00090037" w:rsidRDefault="00F52156">
            <w:pPr>
              <w:spacing w:line="360" w:lineRule="auto"/>
              <w:jc w:val="center"/>
              <w:rPr>
                <w:rFonts w:ascii="Times New Roman" w:eastAsia="宋体" w:hAnsi="Times New Roman" w:cs="Times New Roman"/>
                <w:kern w:val="0"/>
                <w:szCs w:val="21"/>
              </w:rPr>
            </w:pPr>
            <w:r w:rsidRPr="00090037">
              <w:rPr>
                <w:rFonts w:ascii="Times New Roman" w:eastAsia="宋体" w:hAnsi="Times New Roman" w:cs="Times New Roman" w:hint="eastAsia"/>
                <w:kern w:val="0"/>
                <w:szCs w:val="21"/>
              </w:rPr>
              <w:t>/</w:t>
            </w:r>
          </w:p>
        </w:tc>
        <w:tc>
          <w:tcPr>
            <w:tcW w:w="946" w:type="dxa"/>
            <w:vAlign w:val="center"/>
          </w:tcPr>
          <w:p w14:paraId="537DB237" w14:textId="77777777" w:rsidR="00F52156" w:rsidRPr="00090037" w:rsidRDefault="00F52156">
            <w:pPr>
              <w:spacing w:line="360" w:lineRule="auto"/>
              <w:jc w:val="center"/>
              <w:rPr>
                <w:rFonts w:ascii="Times New Roman" w:eastAsia="宋体" w:hAnsi="Times New Roman" w:cs="Times New Roman"/>
                <w:kern w:val="0"/>
                <w:szCs w:val="21"/>
              </w:rPr>
            </w:pPr>
            <w:r w:rsidRPr="00090037">
              <w:rPr>
                <w:rFonts w:ascii="Times New Roman" w:eastAsia="宋体" w:hAnsi="Times New Roman" w:cs="Times New Roman" w:hint="eastAsia"/>
                <w:kern w:val="0"/>
                <w:szCs w:val="21"/>
              </w:rPr>
              <w:t>/</w:t>
            </w:r>
          </w:p>
        </w:tc>
        <w:tc>
          <w:tcPr>
            <w:tcW w:w="1016" w:type="dxa"/>
            <w:vAlign w:val="center"/>
          </w:tcPr>
          <w:p w14:paraId="182ACC3D" w14:textId="77777777" w:rsidR="00F52156" w:rsidRPr="00090037" w:rsidRDefault="00F52156">
            <w:pPr>
              <w:spacing w:line="360" w:lineRule="auto"/>
              <w:jc w:val="center"/>
              <w:rPr>
                <w:rFonts w:ascii="Times New Roman" w:eastAsia="宋体" w:hAnsi="Times New Roman" w:cs="Times New Roman"/>
                <w:kern w:val="0"/>
                <w:szCs w:val="21"/>
              </w:rPr>
            </w:pPr>
            <w:r w:rsidRPr="00090037">
              <w:rPr>
                <w:rFonts w:ascii="宋体" w:eastAsia="宋体" w:hAnsi="宋体" w:cs="Times New Roman" w:hint="eastAsia"/>
                <w:kern w:val="0"/>
                <w:szCs w:val="21"/>
              </w:rPr>
              <w:t>≤</w:t>
            </w:r>
            <w:r w:rsidRPr="00090037">
              <w:rPr>
                <w:rFonts w:ascii="Times New Roman" w:eastAsia="宋体" w:hAnsi="Times New Roman" w:cs="Times New Roman" w:hint="eastAsia"/>
                <w:kern w:val="0"/>
                <w:szCs w:val="21"/>
              </w:rPr>
              <w:t>1</w:t>
            </w:r>
            <w:r w:rsidRPr="00090037">
              <w:rPr>
                <w:rFonts w:ascii="Times New Roman" w:eastAsia="宋体" w:hAnsi="Times New Roman" w:cs="Times New Roman"/>
                <w:kern w:val="0"/>
                <w:szCs w:val="21"/>
              </w:rPr>
              <w:t>50</w:t>
            </w:r>
          </w:p>
        </w:tc>
        <w:tc>
          <w:tcPr>
            <w:tcW w:w="902" w:type="dxa"/>
            <w:vAlign w:val="center"/>
          </w:tcPr>
          <w:p w14:paraId="3CE9F4FC" w14:textId="77777777" w:rsidR="00F52156" w:rsidRPr="00090037" w:rsidRDefault="00F52156">
            <w:pPr>
              <w:spacing w:line="360" w:lineRule="auto"/>
              <w:jc w:val="center"/>
              <w:rPr>
                <w:rFonts w:ascii="Times New Roman" w:eastAsia="宋体" w:hAnsi="Times New Roman" w:cs="Times New Roman"/>
                <w:kern w:val="0"/>
                <w:szCs w:val="21"/>
              </w:rPr>
            </w:pPr>
            <w:r w:rsidRPr="00090037">
              <w:rPr>
                <w:rFonts w:ascii="Times New Roman" w:eastAsia="宋体" w:hAnsi="Times New Roman" w:cs="Times New Roman" w:hint="eastAsia"/>
                <w:kern w:val="0"/>
                <w:szCs w:val="21"/>
              </w:rPr>
              <w:t>/</w:t>
            </w:r>
          </w:p>
        </w:tc>
        <w:tc>
          <w:tcPr>
            <w:tcW w:w="902" w:type="dxa"/>
            <w:vAlign w:val="center"/>
          </w:tcPr>
          <w:p w14:paraId="7668438E" w14:textId="77777777" w:rsidR="00F52156" w:rsidRPr="00090037" w:rsidRDefault="00F52156">
            <w:pPr>
              <w:spacing w:line="360" w:lineRule="auto"/>
              <w:jc w:val="center"/>
              <w:rPr>
                <w:rFonts w:ascii="Times New Roman" w:eastAsia="宋体" w:hAnsi="Times New Roman" w:cs="Times New Roman"/>
                <w:kern w:val="0"/>
                <w:szCs w:val="21"/>
              </w:rPr>
            </w:pPr>
            <w:r w:rsidRPr="00090037">
              <w:rPr>
                <w:rFonts w:ascii="Times New Roman" w:eastAsia="宋体" w:hAnsi="Times New Roman" w:cs="Times New Roman" w:hint="eastAsia"/>
                <w:kern w:val="0"/>
                <w:szCs w:val="21"/>
              </w:rPr>
              <w:t>/</w:t>
            </w:r>
          </w:p>
        </w:tc>
      </w:tr>
      <w:tr w:rsidR="00F52156" w:rsidRPr="00090037" w14:paraId="35ADDC1F" w14:textId="77777777">
        <w:trPr>
          <w:jc w:val="center"/>
        </w:trPr>
        <w:tc>
          <w:tcPr>
            <w:tcW w:w="1413" w:type="dxa"/>
            <w:vMerge/>
            <w:vAlign w:val="center"/>
          </w:tcPr>
          <w:p w14:paraId="7BCCF981" w14:textId="77777777" w:rsidR="00F52156" w:rsidRPr="00090037" w:rsidRDefault="00F52156">
            <w:pPr>
              <w:spacing w:line="360" w:lineRule="auto"/>
              <w:jc w:val="center"/>
              <w:rPr>
                <w:rFonts w:ascii="Times New Roman" w:eastAsia="宋体" w:hAnsi="Times New Roman" w:cs="Times New Roman"/>
                <w:kern w:val="0"/>
                <w:szCs w:val="21"/>
              </w:rPr>
            </w:pPr>
          </w:p>
        </w:tc>
        <w:tc>
          <w:tcPr>
            <w:tcW w:w="1136" w:type="dxa"/>
            <w:vAlign w:val="center"/>
          </w:tcPr>
          <w:p w14:paraId="018CD04A" w14:textId="462B5B97" w:rsidR="00F52156" w:rsidRPr="00090037" w:rsidRDefault="00910B30">
            <w:pPr>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CTC</w:t>
            </w:r>
            <w:r w:rsidR="00F52156" w:rsidRPr="00090037">
              <w:rPr>
                <w:rFonts w:ascii="Times New Roman" w:eastAsia="宋体" w:hAnsi="Times New Roman" w:cs="Times New Roman" w:hint="eastAsia"/>
                <w:kern w:val="0"/>
                <w:szCs w:val="21"/>
              </w:rPr>
              <w:t>北京</w:t>
            </w:r>
          </w:p>
        </w:tc>
        <w:tc>
          <w:tcPr>
            <w:tcW w:w="990" w:type="dxa"/>
            <w:vAlign w:val="center"/>
          </w:tcPr>
          <w:p w14:paraId="121F5544" w14:textId="77777777" w:rsidR="00F52156" w:rsidRPr="00090037" w:rsidRDefault="00F52156">
            <w:pPr>
              <w:spacing w:line="360" w:lineRule="auto"/>
              <w:jc w:val="center"/>
              <w:rPr>
                <w:rFonts w:ascii="Times New Roman" w:eastAsia="宋体" w:hAnsi="Times New Roman" w:cs="Times New Roman"/>
                <w:kern w:val="0"/>
                <w:szCs w:val="21"/>
              </w:rPr>
            </w:pPr>
            <w:r w:rsidRPr="00090037">
              <w:rPr>
                <w:rFonts w:ascii="Times New Roman" w:eastAsia="宋体" w:hAnsi="Times New Roman" w:cs="Times New Roman" w:hint="eastAsia"/>
                <w:kern w:val="0"/>
                <w:szCs w:val="21"/>
              </w:rPr>
              <w:t>＜</w:t>
            </w:r>
            <w:r w:rsidRPr="00090037">
              <w:rPr>
                <w:rFonts w:ascii="Times New Roman" w:eastAsia="宋体" w:hAnsi="Times New Roman" w:cs="Times New Roman" w:hint="eastAsia"/>
                <w:kern w:val="0"/>
                <w:szCs w:val="21"/>
              </w:rPr>
              <w:t>1</w:t>
            </w:r>
            <w:r w:rsidRPr="00090037">
              <w:rPr>
                <w:rFonts w:ascii="Times New Roman" w:eastAsia="宋体" w:hAnsi="Times New Roman" w:cs="Times New Roman"/>
                <w:kern w:val="0"/>
                <w:szCs w:val="21"/>
              </w:rPr>
              <w:t>50</w:t>
            </w:r>
          </w:p>
        </w:tc>
        <w:tc>
          <w:tcPr>
            <w:tcW w:w="991" w:type="dxa"/>
            <w:vAlign w:val="center"/>
          </w:tcPr>
          <w:p w14:paraId="5716D5E3" w14:textId="77777777" w:rsidR="00F52156" w:rsidRPr="00090037" w:rsidRDefault="00F52156">
            <w:pPr>
              <w:spacing w:line="360" w:lineRule="auto"/>
              <w:jc w:val="center"/>
              <w:rPr>
                <w:rFonts w:ascii="Times New Roman" w:eastAsia="宋体" w:hAnsi="Times New Roman" w:cs="Times New Roman"/>
                <w:kern w:val="0"/>
                <w:szCs w:val="21"/>
              </w:rPr>
            </w:pPr>
            <w:r w:rsidRPr="00090037">
              <w:rPr>
                <w:rFonts w:ascii="Times New Roman" w:eastAsia="宋体" w:hAnsi="Times New Roman" w:cs="Times New Roman" w:hint="eastAsia"/>
                <w:kern w:val="0"/>
                <w:szCs w:val="21"/>
              </w:rPr>
              <w:t>＜</w:t>
            </w:r>
            <w:r w:rsidRPr="00090037">
              <w:rPr>
                <w:rFonts w:ascii="Times New Roman" w:eastAsia="宋体" w:hAnsi="Times New Roman" w:cs="Times New Roman" w:hint="eastAsia"/>
                <w:kern w:val="0"/>
                <w:szCs w:val="21"/>
              </w:rPr>
              <w:t>1</w:t>
            </w:r>
            <w:r w:rsidRPr="00090037">
              <w:rPr>
                <w:rFonts w:ascii="Times New Roman" w:eastAsia="宋体" w:hAnsi="Times New Roman" w:cs="Times New Roman"/>
                <w:kern w:val="0"/>
                <w:szCs w:val="21"/>
              </w:rPr>
              <w:t>50</w:t>
            </w:r>
          </w:p>
        </w:tc>
        <w:tc>
          <w:tcPr>
            <w:tcW w:w="946" w:type="dxa"/>
            <w:vAlign w:val="center"/>
          </w:tcPr>
          <w:p w14:paraId="2218560C" w14:textId="77777777" w:rsidR="00F52156" w:rsidRPr="00090037" w:rsidRDefault="00F52156">
            <w:pPr>
              <w:spacing w:line="360" w:lineRule="auto"/>
              <w:jc w:val="center"/>
              <w:rPr>
                <w:rFonts w:ascii="Times New Roman" w:eastAsia="宋体" w:hAnsi="Times New Roman" w:cs="Times New Roman"/>
                <w:kern w:val="0"/>
                <w:szCs w:val="21"/>
              </w:rPr>
            </w:pPr>
            <w:r w:rsidRPr="00090037">
              <w:rPr>
                <w:rFonts w:ascii="Times New Roman" w:eastAsia="宋体" w:hAnsi="Times New Roman" w:cs="Times New Roman" w:hint="eastAsia"/>
                <w:kern w:val="0"/>
                <w:szCs w:val="21"/>
              </w:rPr>
              <w:t>/</w:t>
            </w:r>
          </w:p>
        </w:tc>
        <w:tc>
          <w:tcPr>
            <w:tcW w:w="1016" w:type="dxa"/>
            <w:vAlign w:val="center"/>
          </w:tcPr>
          <w:p w14:paraId="1AA9CDCC" w14:textId="77777777" w:rsidR="00F52156" w:rsidRPr="00090037" w:rsidRDefault="00F52156">
            <w:pPr>
              <w:spacing w:line="360" w:lineRule="auto"/>
              <w:jc w:val="center"/>
              <w:rPr>
                <w:rFonts w:ascii="Times New Roman" w:eastAsia="宋体" w:hAnsi="Times New Roman" w:cs="Times New Roman"/>
                <w:kern w:val="0"/>
                <w:szCs w:val="21"/>
              </w:rPr>
            </w:pPr>
            <w:r w:rsidRPr="00090037">
              <w:rPr>
                <w:rFonts w:ascii="Times New Roman" w:eastAsia="宋体" w:hAnsi="Times New Roman" w:cs="Times New Roman" w:hint="eastAsia"/>
                <w:kern w:val="0"/>
                <w:szCs w:val="21"/>
              </w:rPr>
              <w:t>/</w:t>
            </w:r>
          </w:p>
        </w:tc>
        <w:tc>
          <w:tcPr>
            <w:tcW w:w="902" w:type="dxa"/>
            <w:vAlign w:val="center"/>
          </w:tcPr>
          <w:p w14:paraId="7F48D0DD" w14:textId="77777777" w:rsidR="00F52156" w:rsidRPr="00090037" w:rsidRDefault="00F52156">
            <w:pPr>
              <w:spacing w:line="360" w:lineRule="auto"/>
              <w:jc w:val="center"/>
              <w:rPr>
                <w:rFonts w:ascii="Times New Roman" w:eastAsia="宋体" w:hAnsi="Times New Roman" w:cs="Times New Roman"/>
                <w:kern w:val="0"/>
                <w:szCs w:val="21"/>
              </w:rPr>
            </w:pPr>
            <w:r w:rsidRPr="00090037">
              <w:rPr>
                <w:rFonts w:ascii="Times New Roman" w:eastAsia="宋体" w:hAnsi="Times New Roman" w:cs="Times New Roman" w:hint="eastAsia"/>
                <w:kern w:val="0"/>
                <w:szCs w:val="21"/>
              </w:rPr>
              <w:t>/</w:t>
            </w:r>
          </w:p>
        </w:tc>
        <w:tc>
          <w:tcPr>
            <w:tcW w:w="902" w:type="dxa"/>
            <w:vAlign w:val="center"/>
          </w:tcPr>
          <w:p w14:paraId="2781B29C" w14:textId="77777777" w:rsidR="00F52156" w:rsidRPr="00090037" w:rsidRDefault="00F52156">
            <w:pPr>
              <w:spacing w:line="360" w:lineRule="auto"/>
              <w:jc w:val="center"/>
              <w:rPr>
                <w:rFonts w:ascii="Times New Roman" w:eastAsia="宋体" w:hAnsi="Times New Roman" w:cs="Times New Roman"/>
                <w:kern w:val="0"/>
                <w:szCs w:val="21"/>
              </w:rPr>
            </w:pPr>
            <w:r w:rsidRPr="00090037">
              <w:rPr>
                <w:rFonts w:ascii="Times New Roman" w:eastAsia="宋体" w:hAnsi="Times New Roman" w:cs="Times New Roman" w:hint="eastAsia"/>
                <w:kern w:val="0"/>
                <w:szCs w:val="21"/>
              </w:rPr>
              <w:t>/</w:t>
            </w:r>
          </w:p>
        </w:tc>
      </w:tr>
      <w:tr w:rsidR="00F52156" w:rsidRPr="00090037" w14:paraId="526C3B65" w14:textId="77777777">
        <w:trPr>
          <w:jc w:val="center"/>
        </w:trPr>
        <w:tc>
          <w:tcPr>
            <w:tcW w:w="1413" w:type="dxa"/>
            <w:vMerge/>
            <w:vAlign w:val="center"/>
          </w:tcPr>
          <w:p w14:paraId="69E255BE" w14:textId="77777777" w:rsidR="00F52156" w:rsidRPr="00090037" w:rsidRDefault="00F52156">
            <w:pPr>
              <w:spacing w:line="360" w:lineRule="auto"/>
              <w:jc w:val="center"/>
              <w:rPr>
                <w:rFonts w:ascii="Times New Roman" w:eastAsia="宋体" w:hAnsi="Times New Roman" w:cs="Times New Roman"/>
                <w:kern w:val="0"/>
                <w:szCs w:val="21"/>
              </w:rPr>
            </w:pPr>
          </w:p>
        </w:tc>
        <w:tc>
          <w:tcPr>
            <w:tcW w:w="1136" w:type="dxa"/>
            <w:vAlign w:val="center"/>
          </w:tcPr>
          <w:p w14:paraId="2B005AFA" w14:textId="283E7387" w:rsidR="00F52156" w:rsidRPr="00090037" w:rsidRDefault="00A847AA">
            <w:pPr>
              <w:spacing w:line="360" w:lineRule="auto"/>
              <w:jc w:val="center"/>
              <w:rPr>
                <w:rFonts w:ascii="Times New Roman" w:eastAsia="宋体" w:hAnsi="Times New Roman" w:cs="Times New Roman"/>
                <w:kern w:val="0"/>
                <w:szCs w:val="21"/>
              </w:rPr>
            </w:pPr>
            <w:r w:rsidRPr="00A847AA">
              <w:rPr>
                <w:rFonts w:ascii="Times New Roman" w:eastAsia="宋体" w:hAnsi="Times New Roman" w:cs="Times New Roman" w:hint="eastAsia"/>
                <w:kern w:val="0"/>
                <w:szCs w:val="21"/>
              </w:rPr>
              <w:t>广州</w:t>
            </w:r>
            <w:r>
              <w:rPr>
                <w:rFonts w:ascii="Times New Roman" w:eastAsia="宋体" w:hAnsi="Times New Roman" w:cs="Times New Roman" w:hint="eastAsia"/>
                <w:kern w:val="0"/>
                <w:szCs w:val="21"/>
              </w:rPr>
              <w:t>总站</w:t>
            </w:r>
          </w:p>
        </w:tc>
        <w:tc>
          <w:tcPr>
            <w:tcW w:w="990" w:type="dxa"/>
            <w:vAlign w:val="center"/>
          </w:tcPr>
          <w:p w14:paraId="47AEF373" w14:textId="77777777" w:rsidR="00F52156" w:rsidRPr="00090037" w:rsidRDefault="00F52156">
            <w:pPr>
              <w:spacing w:line="360" w:lineRule="auto"/>
              <w:jc w:val="center"/>
              <w:rPr>
                <w:rFonts w:ascii="Times New Roman" w:eastAsia="宋体" w:hAnsi="Times New Roman" w:cs="Times New Roman"/>
                <w:kern w:val="0"/>
                <w:szCs w:val="21"/>
              </w:rPr>
            </w:pPr>
            <w:r w:rsidRPr="00090037">
              <w:rPr>
                <w:rFonts w:ascii="Times New Roman" w:eastAsia="宋体" w:hAnsi="Times New Roman" w:cs="Times New Roman" w:hint="eastAsia"/>
                <w:kern w:val="0"/>
                <w:szCs w:val="21"/>
              </w:rPr>
              <w:t>/</w:t>
            </w:r>
          </w:p>
        </w:tc>
        <w:tc>
          <w:tcPr>
            <w:tcW w:w="991" w:type="dxa"/>
            <w:vAlign w:val="center"/>
          </w:tcPr>
          <w:p w14:paraId="1DBE5952" w14:textId="77777777" w:rsidR="00F52156" w:rsidRPr="00090037" w:rsidRDefault="00F52156">
            <w:pPr>
              <w:spacing w:line="360" w:lineRule="auto"/>
              <w:jc w:val="center"/>
              <w:rPr>
                <w:rFonts w:ascii="Times New Roman" w:eastAsia="宋体" w:hAnsi="Times New Roman" w:cs="Times New Roman"/>
                <w:kern w:val="0"/>
                <w:szCs w:val="21"/>
              </w:rPr>
            </w:pPr>
            <w:r w:rsidRPr="00090037">
              <w:rPr>
                <w:rFonts w:ascii="Times New Roman" w:eastAsia="宋体" w:hAnsi="Times New Roman" w:cs="Times New Roman" w:hint="eastAsia"/>
                <w:kern w:val="0"/>
                <w:szCs w:val="21"/>
              </w:rPr>
              <w:t>/</w:t>
            </w:r>
          </w:p>
        </w:tc>
        <w:tc>
          <w:tcPr>
            <w:tcW w:w="946" w:type="dxa"/>
            <w:vAlign w:val="center"/>
          </w:tcPr>
          <w:p w14:paraId="2A7570C3" w14:textId="77777777" w:rsidR="00F52156" w:rsidRPr="00090037" w:rsidRDefault="00F52156">
            <w:pPr>
              <w:spacing w:line="360" w:lineRule="auto"/>
              <w:jc w:val="center"/>
              <w:rPr>
                <w:rFonts w:ascii="Times New Roman" w:eastAsia="宋体" w:hAnsi="Times New Roman" w:cs="Times New Roman"/>
                <w:kern w:val="0"/>
                <w:szCs w:val="21"/>
              </w:rPr>
            </w:pPr>
            <w:r w:rsidRPr="00090037">
              <w:rPr>
                <w:rFonts w:ascii="Times New Roman" w:eastAsia="宋体" w:hAnsi="Times New Roman" w:cs="Times New Roman" w:hint="eastAsia"/>
                <w:kern w:val="0"/>
                <w:szCs w:val="21"/>
              </w:rPr>
              <w:t>/</w:t>
            </w:r>
          </w:p>
        </w:tc>
        <w:tc>
          <w:tcPr>
            <w:tcW w:w="1016" w:type="dxa"/>
            <w:vAlign w:val="center"/>
          </w:tcPr>
          <w:p w14:paraId="7673B7BD" w14:textId="77777777" w:rsidR="00F52156" w:rsidRPr="00090037" w:rsidRDefault="00F52156">
            <w:pPr>
              <w:spacing w:line="360" w:lineRule="auto"/>
              <w:jc w:val="center"/>
              <w:rPr>
                <w:rFonts w:ascii="Times New Roman" w:eastAsia="宋体" w:hAnsi="Times New Roman" w:cs="Times New Roman"/>
                <w:kern w:val="0"/>
                <w:szCs w:val="21"/>
              </w:rPr>
            </w:pPr>
            <w:r w:rsidRPr="00090037">
              <w:rPr>
                <w:rFonts w:ascii="Times New Roman" w:eastAsia="宋体" w:hAnsi="Times New Roman" w:cs="Times New Roman" w:hint="eastAsia"/>
                <w:kern w:val="0"/>
                <w:szCs w:val="21"/>
              </w:rPr>
              <w:t>4</w:t>
            </w:r>
            <w:r w:rsidRPr="00090037">
              <w:rPr>
                <w:rFonts w:ascii="Times New Roman" w:eastAsia="宋体" w:hAnsi="Times New Roman" w:cs="Times New Roman"/>
                <w:kern w:val="0"/>
                <w:szCs w:val="21"/>
              </w:rPr>
              <w:t>5</w:t>
            </w:r>
          </w:p>
        </w:tc>
        <w:tc>
          <w:tcPr>
            <w:tcW w:w="902" w:type="dxa"/>
            <w:vAlign w:val="center"/>
          </w:tcPr>
          <w:p w14:paraId="505CB1C4" w14:textId="77777777" w:rsidR="00F52156" w:rsidRPr="00090037" w:rsidRDefault="00F52156">
            <w:pPr>
              <w:spacing w:line="360" w:lineRule="auto"/>
              <w:jc w:val="center"/>
              <w:rPr>
                <w:rFonts w:ascii="Times New Roman" w:eastAsia="宋体" w:hAnsi="Times New Roman" w:cs="Times New Roman"/>
                <w:kern w:val="0"/>
                <w:szCs w:val="21"/>
              </w:rPr>
            </w:pPr>
            <w:r w:rsidRPr="00090037">
              <w:rPr>
                <w:rFonts w:ascii="Times New Roman" w:eastAsia="宋体" w:hAnsi="Times New Roman" w:cs="Times New Roman" w:hint="eastAsia"/>
                <w:kern w:val="0"/>
                <w:szCs w:val="21"/>
              </w:rPr>
              <w:t>/</w:t>
            </w:r>
          </w:p>
        </w:tc>
        <w:tc>
          <w:tcPr>
            <w:tcW w:w="902" w:type="dxa"/>
            <w:vAlign w:val="center"/>
          </w:tcPr>
          <w:p w14:paraId="0F1C7975" w14:textId="77777777" w:rsidR="00F52156" w:rsidRPr="00090037" w:rsidRDefault="00F52156">
            <w:pPr>
              <w:spacing w:line="360" w:lineRule="auto"/>
              <w:jc w:val="center"/>
              <w:rPr>
                <w:rFonts w:ascii="Times New Roman" w:eastAsia="宋体" w:hAnsi="Times New Roman" w:cs="Times New Roman"/>
                <w:kern w:val="0"/>
                <w:szCs w:val="21"/>
              </w:rPr>
            </w:pPr>
            <w:r w:rsidRPr="00090037">
              <w:rPr>
                <w:rFonts w:ascii="Times New Roman" w:eastAsia="宋体" w:hAnsi="Times New Roman" w:cs="Times New Roman" w:hint="eastAsia"/>
                <w:kern w:val="0"/>
                <w:szCs w:val="21"/>
              </w:rPr>
              <w:t>/</w:t>
            </w:r>
          </w:p>
        </w:tc>
      </w:tr>
      <w:tr w:rsidR="009C3746" w:rsidRPr="00090037" w14:paraId="4C7DB1DF" w14:textId="77777777">
        <w:trPr>
          <w:jc w:val="center"/>
        </w:trPr>
        <w:tc>
          <w:tcPr>
            <w:tcW w:w="1413" w:type="dxa"/>
            <w:vMerge/>
            <w:vAlign w:val="center"/>
          </w:tcPr>
          <w:p w14:paraId="309FCBC5" w14:textId="77777777" w:rsidR="009C3746" w:rsidRPr="00090037" w:rsidRDefault="009C3746" w:rsidP="009C3746">
            <w:pPr>
              <w:spacing w:line="360" w:lineRule="auto"/>
              <w:jc w:val="center"/>
              <w:rPr>
                <w:rFonts w:ascii="Times New Roman" w:eastAsia="宋体" w:hAnsi="Times New Roman" w:cs="Times New Roman"/>
                <w:kern w:val="0"/>
                <w:szCs w:val="21"/>
              </w:rPr>
            </w:pPr>
          </w:p>
        </w:tc>
        <w:tc>
          <w:tcPr>
            <w:tcW w:w="1136" w:type="dxa"/>
            <w:vAlign w:val="center"/>
          </w:tcPr>
          <w:p w14:paraId="7D590779" w14:textId="321BDD7D" w:rsidR="009C3746" w:rsidRPr="00090037" w:rsidRDefault="009C3746" w:rsidP="009C3746">
            <w:pPr>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上海建科</w:t>
            </w:r>
          </w:p>
        </w:tc>
        <w:tc>
          <w:tcPr>
            <w:tcW w:w="990" w:type="dxa"/>
            <w:vAlign w:val="center"/>
          </w:tcPr>
          <w:p w14:paraId="5B80B507" w14:textId="5CFFA490" w:rsidR="009C3746" w:rsidRPr="00090037" w:rsidRDefault="009C3746" w:rsidP="009C3746">
            <w:pPr>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w:t>
            </w:r>
          </w:p>
        </w:tc>
        <w:tc>
          <w:tcPr>
            <w:tcW w:w="991" w:type="dxa"/>
            <w:vAlign w:val="center"/>
          </w:tcPr>
          <w:p w14:paraId="73ADA1FC" w14:textId="56591B40" w:rsidR="009C3746" w:rsidRPr="00090037" w:rsidRDefault="009C3746" w:rsidP="009C3746">
            <w:pPr>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w:t>
            </w:r>
          </w:p>
        </w:tc>
        <w:tc>
          <w:tcPr>
            <w:tcW w:w="946" w:type="dxa"/>
            <w:vAlign w:val="center"/>
          </w:tcPr>
          <w:p w14:paraId="672C3595" w14:textId="33775884" w:rsidR="009C3746" w:rsidRPr="00090037" w:rsidRDefault="009C3746" w:rsidP="009C3746">
            <w:pPr>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w:t>
            </w:r>
          </w:p>
        </w:tc>
        <w:tc>
          <w:tcPr>
            <w:tcW w:w="1016" w:type="dxa"/>
            <w:vAlign w:val="center"/>
          </w:tcPr>
          <w:p w14:paraId="26108AD8" w14:textId="048B99DF" w:rsidR="009C3746" w:rsidRPr="00090037" w:rsidRDefault="009C3746" w:rsidP="009C3746">
            <w:pPr>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w:t>
            </w:r>
          </w:p>
        </w:tc>
        <w:tc>
          <w:tcPr>
            <w:tcW w:w="902" w:type="dxa"/>
            <w:vAlign w:val="center"/>
          </w:tcPr>
          <w:p w14:paraId="63AB41A8" w14:textId="08464BAA" w:rsidR="009C3746" w:rsidRPr="00090037" w:rsidRDefault="007D2F81" w:rsidP="009C3746">
            <w:pPr>
              <w:spacing w:line="360" w:lineRule="auto"/>
              <w:jc w:val="center"/>
              <w:rPr>
                <w:rFonts w:ascii="Times New Roman" w:eastAsia="宋体" w:hAnsi="Times New Roman" w:cs="Times New Roman"/>
                <w:kern w:val="0"/>
                <w:szCs w:val="21"/>
              </w:rPr>
            </w:pPr>
            <w:r w:rsidRPr="00090037">
              <w:rPr>
                <w:rFonts w:ascii="Times New Roman" w:eastAsia="宋体" w:hAnsi="Times New Roman" w:cs="Times New Roman" w:hint="eastAsia"/>
                <w:kern w:val="0"/>
                <w:szCs w:val="21"/>
              </w:rPr>
              <w:t>＜</w:t>
            </w:r>
            <w:r w:rsidRPr="00090037">
              <w:rPr>
                <w:rFonts w:ascii="Times New Roman" w:eastAsia="宋体" w:hAnsi="Times New Roman" w:cs="Times New Roman" w:hint="eastAsia"/>
                <w:kern w:val="0"/>
                <w:szCs w:val="21"/>
              </w:rPr>
              <w:t>1</w:t>
            </w:r>
            <w:r w:rsidRPr="00090037">
              <w:rPr>
                <w:rFonts w:ascii="Times New Roman" w:eastAsia="宋体" w:hAnsi="Times New Roman" w:cs="Times New Roman"/>
                <w:kern w:val="0"/>
                <w:szCs w:val="21"/>
              </w:rPr>
              <w:t>50</w:t>
            </w:r>
          </w:p>
        </w:tc>
        <w:tc>
          <w:tcPr>
            <w:tcW w:w="902" w:type="dxa"/>
            <w:vAlign w:val="center"/>
          </w:tcPr>
          <w:p w14:paraId="3C02A4EB" w14:textId="7A9AB249" w:rsidR="009C3746" w:rsidRPr="00090037" w:rsidRDefault="009C3746" w:rsidP="009C3746">
            <w:pPr>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w:t>
            </w:r>
          </w:p>
        </w:tc>
      </w:tr>
      <w:tr w:rsidR="009C3746" w:rsidRPr="00090037" w14:paraId="5C6B2D43" w14:textId="77777777">
        <w:trPr>
          <w:jc w:val="center"/>
        </w:trPr>
        <w:tc>
          <w:tcPr>
            <w:tcW w:w="1413" w:type="dxa"/>
            <w:vMerge w:val="restart"/>
            <w:vAlign w:val="center"/>
          </w:tcPr>
          <w:p w14:paraId="1D2F6CE2" w14:textId="77777777" w:rsidR="009C3746" w:rsidRPr="00090037" w:rsidRDefault="009C3746" w:rsidP="009C3746">
            <w:pPr>
              <w:spacing w:line="360" w:lineRule="auto"/>
              <w:jc w:val="center"/>
              <w:rPr>
                <w:rFonts w:ascii="Times New Roman" w:eastAsia="宋体" w:hAnsi="Times New Roman" w:cs="Times New Roman"/>
                <w:kern w:val="0"/>
                <w:szCs w:val="21"/>
              </w:rPr>
            </w:pPr>
            <w:r w:rsidRPr="00090037">
              <w:rPr>
                <w:rFonts w:ascii="Times New Roman" w:eastAsia="宋体" w:hAnsi="Times New Roman" w:cs="Times New Roman" w:hint="eastAsia"/>
                <w:kern w:val="0"/>
                <w:szCs w:val="21"/>
              </w:rPr>
              <w:t>临界热辐射通量</w:t>
            </w:r>
            <w:r w:rsidRPr="00090037">
              <w:rPr>
                <w:rFonts w:ascii="Times New Roman" w:eastAsia="宋体" w:hAnsi="Times New Roman" w:cs="Times New Roman" w:hint="eastAsia"/>
                <w:kern w:val="0"/>
                <w:szCs w:val="21"/>
              </w:rPr>
              <w:t>(</w:t>
            </w:r>
            <w:r w:rsidRPr="00090037">
              <w:rPr>
                <w:rFonts w:ascii="Times New Roman" w:eastAsia="宋体" w:hAnsi="Times New Roman" w:cs="Times New Roman"/>
                <w:kern w:val="0"/>
                <w:szCs w:val="21"/>
              </w:rPr>
              <w:t>CHF),kW/</w:t>
            </w:r>
            <w:r w:rsidRPr="00090037">
              <w:rPr>
                <w:rFonts w:ascii="Times New Roman" w:eastAsia="宋体" w:hAnsi="Times New Roman" w:cs="Times New Roman" w:hint="eastAsia"/>
                <w:kern w:val="0"/>
                <w:szCs w:val="21"/>
              </w:rPr>
              <w:t>m</w:t>
            </w:r>
            <w:r w:rsidRPr="00090037">
              <w:rPr>
                <w:rFonts w:ascii="Times New Roman" w:eastAsia="宋体" w:hAnsi="Times New Roman" w:cs="Times New Roman"/>
                <w:kern w:val="0"/>
                <w:szCs w:val="21"/>
                <w:vertAlign w:val="superscript"/>
              </w:rPr>
              <w:t>2</w:t>
            </w:r>
          </w:p>
        </w:tc>
        <w:tc>
          <w:tcPr>
            <w:tcW w:w="1136" w:type="dxa"/>
            <w:vAlign w:val="center"/>
          </w:tcPr>
          <w:p w14:paraId="3F70CFC0" w14:textId="1A5C563E" w:rsidR="009C3746" w:rsidRPr="00090037" w:rsidRDefault="00910B30" w:rsidP="009C3746">
            <w:pPr>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CTC</w:t>
            </w:r>
            <w:r w:rsidR="009C3746" w:rsidRPr="00090037">
              <w:rPr>
                <w:rFonts w:ascii="Times New Roman" w:eastAsia="宋体" w:hAnsi="Times New Roman" w:cs="Times New Roman"/>
                <w:kern w:val="0"/>
                <w:szCs w:val="21"/>
              </w:rPr>
              <w:t>苏州</w:t>
            </w:r>
          </w:p>
        </w:tc>
        <w:tc>
          <w:tcPr>
            <w:tcW w:w="990" w:type="dxa"/>
            <w:vAlign w:val="center"/>
          </w:tcPr>
          <w:p w14:paraId="65DED4AF" w14:textId="77777777" w:rsidR="009C3746" w:rsidRPr="00090037" w:rsidRDefault="009C3746" w:rsidP="009C3746">
            <w:pPr>
              <w:spacing w:line="360" w:lineRule="auto"/>
              <w:jc w:val="center"/>
              <w:rPr>
                <w:rFonts w:ascii="Times New Roman" w:eastAsia="宋体" w:hAnsi="Times New Roman" w:cs="Times New Roman"/>
                <w:kern w:val="0"/>
                <w:szCs w:val="21"/>
              </w:rPr>
            </w:pPr>
            <w:r w:rsidRPr="00090037">
              <w:rPr>
                <w:rFonts w:ascii="Times New Roman" w:eastAsia="宋体" w:hAnsi="Times New Roman" w:cs="Times New Roman" w:hint="eastAsia"/>
                <w:kern w:val="0"/>
                <w:szCs w:val="21"/>
              </w:rPr>
              <w:t>1</w:t>
            </w:r>
            <w:r w:rsidRPr="00090037">
              <w:rPr>
                <w:rFonts w:ascii="Times New Roman" w:eastAsia="宋体" w:hAnsi="Times New Roman" w:cs="Times New Roman"/>
                <w:kern w:val="0"/>
                <w:szCs w:val="21"/>
              </w:rPr>
              <w:t>1</w:t>
            </w:r>
          </w:p>
        </w:tc>
        <w:tc>
          <w:tcPr>
            <w:tcW w:w="991" w:type="dxa"/>
            <w:vAlign w:val="center"/>
          </w:tcPr>
          <w:p w14:paraId="309238E8" w14:textId="77777777" w:rsidR="009C3746" w:rsidRPr="00090037" w:rsidRDefault="009C3746" w:rsidP="009C3746">
            <w:pPr>
              <w:spacing w:line="360" w:lineRule="auto"/>
              <w:jc w:val="center"/>
              <w:rPr>
                <w:rFonts w:ascii="Times New Roman" w:eastAsia="宋体" w:hAnsi="Times New Roman" w:cs="Times New Roman"/>
                <w:kern w:val="0"/>
                <w:szCs w:val="21"/>
              </w:rPr>
            </w:pPr>
            <w:r w:rsidRPr="00090037">
              <w:rPr>
                <w:rFonts w:ascii="Times New Roman" w:eastAsia="宋体" w:hAnsi="Times New Roman" w:cs="Times New Roman" w:hint="eastAsia"/>
                <w:kern w:val="0"/>
                <w:szCs w:val="21"/>
              </w:rPr>
              <w:t>/</w:t>
            </w:r>
          </w:p>
        </w:tc>
        <w:tc>
          <w:tcPr>
            <w:tcW w:w="946" w:type="dxa"/>
            <w:vAlign w:val="center"/>
          </w:tcPr>
          <w:p w14:paraId="749DF55E" w14:textId="77777777" w:rsidR="009C3746" w:rsidRPr="00090037" w:rsidRDefault="009C3746" w:rsidP="009C3746">
            <w:pPr>
              <w:spacing w:line="360" w:lineRule="auto"/>
              <w:jc w:val="center"/>
              <w:rPr>
                <w:rFonts w:ascii="Times New Roman" w:eastAsia="宋体" w:hAnsi="Times New Roman" w:cs="Times New Roman"/>
                <w:kern w:val="0"/>
                <w:szCs w:val="21"/>
              </w:rPr>
            </w:pPr>
            <w:r w:rsidRPr="00090037">
              <w:rPr>
                <w:rFonts w:ascii="Times New Roman" w:eastAsia="宋体" w:hAnsi="Times New Roman" w:cs="Times New Roman" w:hint="eastAsia"/>
                <w:kern w:val="0"/>
                <w:szCs w:val="21"/>
              </w:rPr>
              <w:t>/</w:t>
            </w:r>
          </w:p>
        </w:tc>
        <w:tc>
          <w:tcPr>
            <w:tcW w:w="1016" w:type="dxa"/>
            <w:vAlign w:val="center"/>
          </w:tcPr>
          <w:p w14:paraId="6ADB1639" w14:textId="77777777" w:rsidR="009C3746" w:rsidRPr="00090037" w:rsidRDefault="009C3746" w:rsidP="009C3746">
            <w:pPr>
              <w:spacing w:line="360" w:lineRule="auto"/>
              <w:jc w:val="center"/>
              <w:rPr>
                <w:rFonts w:ascii="Times New Roman" w:eastAsia="宋体" w:hAnsi="Times New Roman" w:cs="Times New Roman"/>
                <w:kern w:val="0"/>
                <w:szCs w:val="21"/>
              </w:rPr>
            </w:pPr>
            <w:r w:rsidRPr="00090037">
              <w:rPr>
                <w:rFonts w:ascii="Times New Roman" w:eastAsia="宋体" w:hAnsi="Times New Roman" w:cs="Times New Roman"/>
                <w:kern w:val="0"/>
                <w:szCs w:val="21"/>
              </w:rPr>
              <w:t>10.7</w:t>
            </w:r>
          </w:p>
        </w:tc>
        <w:tc>
          <w:tcPr>
            <w:tcW w:w="902" w:type="dxa"/>
            <w:vAlign w:val="center"/>
          </w:tcPr>
          <w:p w14:paraId="71F08B4E" w14:textId="77777777" w:rsidR="009C3746" w:rsidRPr="00090037" w:rsidRDefault="009C3746" w:rsidP="009C3746">
            <w:pPr>
              <w:spacing w:line="360" w:lineRule="auto"/>
              <w:jc w:val="center"/>
              <w:rPr>
                <w:rFonts w:ascii="Times New Roman" w:eastAsia="宋体" w:hAnsi="Times New Roman" w:cs="Times New Roman"/>
                <w:kern w:val="0"/>
                <w:szCs w:val="21"/>
              </w:rPr>
            </w:pPr>
            <w:r w:rsidRPr="00090037">
              <w:rPr>
                <w:rFonts w:ascii="Times New Roman" w:eastAsia="宋体" w:hAnsi="Times New Roman" w:cs="Times New Roman" w:hint="eastAsia"/>
                <w:kern w:val="0"/>
                <w:szCs w:val="21"/>
              </w:rPr>
              <w:t>/</w:t>
            </w:r>
          </w:p>
        </w:tc>
        <w:tc>
          <w:tcPr>
            <w:tcW w:w="902" w:type="dxa"/>
            <w:vAlign w:val="center"/>
          </w:tcPr>
          <w:p w14:paraId="341D2041" w14:textId="77777777" w:rsidR="009C3746" w:rsidRPr="00090037" w:rsidRDefault="009C3746" w:rsidP="009C3746">
            <w:pPr>
              <w:spacing w:line="360" w:lineRule="auto"/>
              <w:jc w:val="center"/>
              <w:rPr>
                <w:rFonts w:ascii="Times New Roman" w:eastAsia="宋体" w:hAnsi="Times New Roman" w:cs="Times New Roman"/>
                <w:kern w:val="0"/>
                <w:szCs w:val="21"/>
              </w:rPr>
            </w:pPr>
            <w:r w:rsidRPr="00090037">
              <w:rPr>
                <w:rFonts w:ascii="Times New Roman" w:eastAsia="宋体" w:hAnsi="Times New Roman" w:cs="Times New Roman" w:hint="eastAsia"/>
                <w:kern w:val="0"/>
                <w:szCs w:val="21"/>
              </w:rPr>
              <w:t>/</w:t>
            </w:r>
          </w:p>
        </w:tc>
      </w:tr>
      <w:tr w:rsidR="009C3746" w:rsidRPr="00090037" w14:paraId="379CA7BD" w14:textId="77777777">
        <w:trPr>
          <w:jc w:val="center"/>
        </w:trPr>
        <w:tc>
          <w:tcPr>
            <w:tcW w:w="1413" w:type="dxa"/>
            <w:vMerge/>
            <w:vAlign w:val="center"/>
          </w:tcPr>
          <w:p w14:paraId="16B44067" w14:textId="77777777" w:rsidR="009C3746" w:rsidRPr="00090037" w:rsidRDefault="009C3746" w:rsidP="009C3746">
            <w:pPr>
              <w:spacing w:line="360" w:lineRule="auto"/>
              <w:jc w:val="center"/>
              <w:rPr>
                <w:rFonts w:ascii="Times New Roman" w:eastAsia="宋体" w:hAnsi="Times New Roman" w:cs="Times New Roman"/>
                <w:kern w:val="0"/>
                <w:szCs w:val="21"/>
              </w:rPr>
            </w:pPr>
          </w:p>
        </w:tc>
        <w:tc>
          <w:tcPr>
            <w:tcW w:w="1136" w:type="dxa"/>
            <w:vAlign w:val="center"/>
          </w:tcPr>
          <w:p w14:paraId="1C1779D3" w14:textId="03A3F127" w:rsidR="009C3746" w:rsidRPr="00090037" w:rsidRDefault="00910B30" w:rsidP="009C3746">
            <w:pPr>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CTC</w:t>
            </w:r>
            <w:r w:rsidR="009C3746" w:rsidRPr="00090037">
              <w:rPr>
                <w:rFonts w:ascii="Times New Roman" w:eastAsia="宋体" w:hAnsi="Times New Roman" w:cs="Times New Roman" w:hint="eastAsia"/>
                <w:kern w:val="0"/>
                <w:szCs w:val="21"/>
              </w:rPr>
              <w:t>北京</w:t>
            </w:r>
          </w:p>
        </w:tc>
        <w:tc>
          <w:tcPr>
            <w:tcW w:w="990" w:type="dxa"/>
            <w:vAlign w:val="center"/>
          </w:tcPr>
          <w:p w14:paraId="4BA9554A" w14:textId="77777777" w:rsidR="009C3746" w:rsidRPr="00090037" w:rsidRDefault="009C3746" w:rsidP="009C3746">
            <w:pPr>
              <w:spacing w:line="360" w:lineRule="auto"/>
              <w:jc w:val="center"/>
              <w:rPr>
                <w:rFonts w:ascii="Times New Roman" w:eastAsia="宋体" w:hAnsi="Times New Roman" w:cs="Times New Roman"/>
                <w:kern w:val="0"/>
                <w:szCs w:val="21"/>
              </w:rPr>
            </w:pPr>
            <w:r w:rsidRPr="00090037">
              <w:rPr>
                <w:rFonts w:ascii="Times New Roman" w:eastAsia="宋体" w:hAnsi="Times New Roman" w:cs="Times New Roman" w:hint="eastAsia"/>
                <w:kern w:val="0"/>
                <w:szCs w:val="21"/>
              </w:rPr>
              <w:t>1</w:t>
            </w:r>
            <w:r w:rsidRPr="00090037">
              <w:rPr>
                <w:rFonts w:ascii="Times New Roman" w:eastAsia="宋体" w:hAnsi="Times New Roman" w:cs="Times New Roman"/>
                <w:kern w:val="0"/>
                <w:szCs w:val="21"/>
              </w:rPr>
              <w:t>1</w:t>
            </w:r>
          </w:p>
        </w:tc>
        <w:tc>
          <w:tcPr>
            <w:tcW w:w="991" w:type="dxa"/>
            <w:vAlign w:val="center"/>
          </w:tcPr>
          <w:p w14:paraId="3A39D638" w14:textId="77777777" w:rsidR="009C3746" w:rsidRPr="00090037" w:rsidRDefault="009C3746" w:rsidP="009C3746">
            <w:pPr>
              <w:spacing w:line="360" w:lineRule="auto"/>
              <w:jc w:val="center"/>
              <w:rPr>
                <w:rFonts w:ascii="Times New Roman" w:eastAsia="宋体" w:hAnsi="Times New Roman" w:cs="Times New Roman"/>
                <w:kern w:val="0"/>
                <w:szCs w:val="21"/>
              </w:rPr>
            </w:pPr>
            <w:r w:rsidRPr="00090037">
              <w:rPr>
                <w:rFonts w:ascii="Times New Roman" w:eastAsia="宋体" w:hAnsi="Times New Roman" w:cs="Times New Roman" w:hint="eastAsia"/>
                <w:kern w:val="0"/>
                <w:szCs w:val="21"/>
              </w:rPr>
              <w:t>1</w:t>
            </w:r>
            <w:r w:rsidRPr="00090037">
              <w:rPr>
                <w:rFonts w:ascii="Times New Roman" w:eastAsia="宋体" w:hAnsi="Times New Roman" w:cs="Times New Roman"/>
                <w:kern w:val="0"/>
                <w:szCs w:val="21"/>
              </w:rPr>
              <w:t>1</w:t>
            </w:r>
          </w:p>
        </w:tc>
        <w:tc>
          <w:tcPr>
            <w:tcW w:w="946" w:type="dxa"/>
            <w:vAlign w:val="center"/>
          </w:tcPr>
          <w:p w14:paraId="57DBF01E" w14:textId="77777777" w:rsidR="009C3746" w:rsidRPr="00090037" w:rsidRDefault="009C3746" w:rsidP="009C3746">
            <w:pPr>
              <w:spacing w:line="360" w:lineRule="auto"/>
              <w:jc w:val="center"/>
              <w:rPr>
                <w:rFonts w:ascii="Times New Roman" w:eastAsia="宋体" w:hAnsi="Times New Roman" w:cs="Times New Roman"/>
                <w:kern w:val="0"/>
                <w:szCs w:val="21"/>
              </w:rPr>
            </w:pPr>
            <w:r w:rsidRPr="00090037">
              <w:rPr>
                <w:rFonts w:ascii="Times New Roman" w:eastAsia="宋体" w:hAnsi="Times New Roman" w:cs="Times New Roman" w:hint="eastAsia"/>
                <w:kern w:val="0"/>
                <w:szCs w:val="21"/>
              </w:rPr>
              <w:t>/</w:t>
            </w:r>
          </w:p>
        </w:tc>
        <w:tc>
          <w:tcPr>
            <w:tcW w:w="1016" w:type="dxa"/>
            <w:vAlign w:val="center"/>
          </w:tcPr>
          <w:p w14:paraId="2B979D92" w14:textId="77777777" w:rsidR="009C3746" w:rsidRPr="00090037" w:rsidRDefault="009C3746" w:rsidP="009C3746">
            <w:pPr>
              <w:spacing w:line="360" w:lineRule="auto"/>
              <w:jc w:val="center"/>
              <w:rPr>
                <w:rFonts w:ascii="Times New Roman" w:eastAsia="宋体" w:hAnsi="Times New Roman" w:cs="Times New Roman"/>
                <w:kern w:val="0"/>
                <w:szCs w:val="21"/>
              </w:rPr>
            </w:pPr>
            <w:r w:rsidRPr="00090037">
              <w:rPr>
                <w:rFonts w:ascii="Times New Roman" w:eastAsia="宋体" w:hAnsi="Times New Roman" w:cs="Times New Roman" w:hint="eastAsia"/>
                <w:kern w:val="0"/>
                <w:szCs w:val="21"/>
              </w:rPr>
              <w:t>/</w:t>
            </w:r>
          </w:p>
        </w:tc>
        <w:tc>
          <w:tcPr>
            <w:tcW w:w="902" w:type="dxa"/>
            <w:vAlign w:val="center"/>
          </w:tcPr>
          <w:p w14:paraId="7284A860" w14:textId="77777777" w:rsidR="009C3746" w:rsidRPr="00090037" w:rsidRDefault="009C3746" w:rsidP="009C3746">
            <w:pPr>
              <w:spacing w:line="360" w:lineRule="auto"/>
              <w:jc w:val="center"/>
              <w:rPr>
                <w:rFonts w:ascii="Times New Roman" w:eastAsia="宋体" w:hAnsi="Times New Roman" w:cs="Times New Roman"/>
                <w:kern w:val="0"/>
                <w:szCs w:val="21"/>
              </w:rPr>
            </w:pPr>
            <w:r w:rsidRPr="00090037">
              <w:rPr>
                <w:rFonts w:ascii="Times New Roman" w:eastAsia="宋体" w:hAnsi="Times New Roman" w:cs="Times New Roman" w:hint="eastAsia"/>
                <w:kern w:val="0"/>
                <w:szCs w:val="21"/>
              </w:rPr>
              <w:t>/</w:t>
            </w:r>
          </w:p>
        </w:tc>
        <w:tc>
          <w:tcPr>
            <w:tcW w:w="902" w:type="dxa"/>
            <w:vAlign w:val="center"/>
          </w:tcPr>
          <w:p w14:paraId="663C6FDF" w14:textId="77777777" w:rsidR="009C3746" w:rsidRPr="00090037" w:rsidRDefault="009C3746" w:rsidP="009C3746">
            <w:pPr>
              <w:spacing w:line="360" w:lineRule="auto"/>
              <w:jc w:val="center"/>
              <w:rPr>
                <w:rFonts w:ascii="Times New Roman" w:eastAsia="宋体" w:hAnsi="Times New Roman" w:cs="Times New Roman"/>
                <w:kern w:val="0"/>
                <w:szCs w:val="21"/>
              </w:rPr>
            </w:pPr>
            <w:r w:rsidRPr="00090037">
              <w:rPr>
                <w:rFonts w:ascii="Times New Roman" w:eastAsia="宋体" w:hAnsi="Times New Roman" w:cs="Times New Roman" w:hint="eastAsia"/>
                <w:kern w:val="0"/>
                <w:szCs w:val="21"/>
              </w:rPr>
              <w:t>/</w:t>
            </w:r>
          </w:p>
        </w:tc>
      </w:tr>
      <w:tr w:rsidR="009C3746" w:rsidRPr="00090037" w14:paraId="75A13EE8" w14:textId="77777777">
        <w:trPr>
          <w:jc w:val="center"/>
        </w:trPr>
        <w:tc>
          <w:tcPr>
            <w:tcW w:w="1413" w:type="dxa"/>
            <w:vMerge/>
            <w:vAlign w:val="center"/>
          </w:tcPr>
          <w:p w14:paraId="0FDBBC74" w14:textId="77777777" w:rsidR="009C3746" w:rsidRPr="00090037" w:rsidRDefault="009C3746" w:rsidP="009C3746">
            <w:pPr>
              <w:spacing w:line="360" w:lineRule="auto"/>
              <w:jc w:val="center"/>
              <w:rPr>
                <w:rFonts w:ascii="Times New Roman" w:eastAsia="宋体" w:hAnsi="Times New Roman" w:cs="Times New Roman"/>
                <w:kern w:val="0"/>
                <w:szCs w:val="21"/>
              </w:rPr>
            </w:pPr>
          </w:p>
        </w:tc>
        <w:tc>
          <w:tcPr>
            <w:tcW w:w="1136" w:type="dxa"/>
            <w:vAlign w:val="center"/>
          </w:tcPr>
          <w:p w14:paraId="7BD969DB" w14:textId="5DD2B906" w:rsidR="009C3746" w:rsidRPr="00090037" w:rsidRDefault="00A847AA" w:rsidP="009C3746">
            <w:pPr>
              <w:spacing w:line="360" w:lineRule="auto"/>
              <w:jc w:val="center"/>
              <w:rPr>
                <w:rFonts w:ascii="Times New Roman" w:eastAsia="宋体" w:hAnsi="Times New Roman" w:cs="Times New Roman"/>
                <w:kern w:val="0"/>
                <w:szCs w:val="21"/>
              </w:rPr>
            </w:pPr>
            <w:r w:rsidRPr="00A847AA">
              <w:rPr>
                <w:rFonts w:ascii="Times New Roman" w:eastAsia="宋体" w:hAnsi="Times New Roman" w:cs="Times New Roman" w:hint="eastAsia"/>
                <w:kern w:val="0"/>
                <w:szCs w:val="21"/>
              </w:rPr>
              <w:t>广州</w:t>
            </w:r>
            <w:r>
              <w:rPr>
                <w:rFonts w:ascii="Times New Roman" w:eastAsia="宋体" w:hAnsi="Times New Roman" w:cs="Times New Roman" w:hint="eastAsia"/>
                <w:kern w:val="0"/>
                <w:szCs w:val="21"/>
              </w:rPr>
              <w:t>总站</w:t>
            </w:r>
          </w:p>
        </w:tc>
        <w:tc>
          <w:tcPr>
            <w:tcW w:w="990" w:type="dxa"/>
            <w:vAlign w:val="center"/>
          </w:tcPr>
          <w:p w14:paraId="5EBEEDD8" w14:textId="77777777" w:rsidR="009C3746" w:rsidRPr="00090037" w:rsidRDefault="009C3746" w:rsidP="009C3746">
            <w:pPr>
              <w:spacing w:line="360" w:lineRule="auto"/>
              <w:jc w:val="center"/>
              <w:rPr>
                <w:rFonts w:ascii="Times New Roman" w:eastAsia="宋体" w:hAnsi="Times New Roman" w:cs="Times New Roman"/>
                <w:kern w:val="0"/>
                <w:szCs w:val="21"/>
              </w:rPr>
            </w:pPr>
            <w:r w:rsidRPr="00090037">
              <w:rPr>
                <w:rFonts w:ascii="Times New Roman" w:eastAsia="宋体" w:hAnsi="Times New Roman" w:cs="Times New Roman" w:hint="eastAsia"/>
                <w:kern w:val="0"/>
                <w:szCs w:val="21"/>
              </w:rPr>
              <w:t>/</w:t>
            </w:r>
          </w:p>
        </w:tc>
        <w:tc>
          <w:tcPr>
            <w:tcW w:w="991" w:type="dxa"/>
            <w:vAlign w:val="center"/>
          </w:tcPr>
          <w:p w14:paraId="5DB757E6" w14:textId="77777777" w:rsidR="009C3746" w:rsidRPr="00090037" w:rsidRDefault="009C3746" w:rsidP="009C3746">
            <w:pPr>
              <w:spacing w:line="360" w:lineRule="auto"/>
              <w:jc w:val="center"/>
              <w:rPr>
                <w:rFonts w:ascii="Times New Roman" w:eastAsia="宋体" w:hAnsi="Times New Roman" w:cs="Times New Roman"/>
                <w:kern w:val="0"/>
                <w:szCs w:val="21"/>
              </w:rPr>
            </w:pPr>
            <w:r w:rsidRPr="00090037">
              <w:rPr>
                <w:rFonts w:ascii="Times New Roman" w:eastAsia="宋体" w:hAnsi="Times New Roman" w:cs="Times New Roman" w:hint="eastAsia"/>
                <w:kern w:val="0"/>
                <w:szCs w:val="21"/>
              </w:rPr>
              <w:t>/</w:t>
            </w:r>
          </w:p>
        </w:tc>
        <w:tc>
          <w:tcPr>
            <w:tcW w:w="946" w:type="dxa"/>
            <w:vAlign w:val="center"/>
          </w:tcPr>
          <w:p w14:paraId="5DB409FD" w14:textId="77777777" w:rsidR="009C3746" w:rsidRPr="00090037" w:rsidRDefault="009C3746" w:rsidP="009C3746">
            <w:pPr>
              <w:spacing w:line="360" w:lineRule="auto"/>
              <w:jc w:val="center"/>
              <w:rPr>
                <w:rFonts w:ascii="Times New Roman" w:eastAsia="宋体" w:hAnsi="Times New Roman" w:cs="Times New Roman"/>
                <w:kern w:val="0"/>
                <w:szCs w:val="21"/>
              </w:rPr>
            </w:pPr>
            <w:r w:rsidRPr="00090037">
              <w:rPr>
                <w:rFonts w:ascii="Times New Roman" w:eastAsia="宋体" w:hAnsi="Times New Roman" w:cs="Times New Roman" w:hint="eastAsia"/>
                <w:kern w:val="0"/>
                <w:szCs w:val="21"/>
              </w:rPr>
              <w:t>/</w:t>
            </w:r>
          </w:p>
        </w:tc>
        <w:tc>
          <w:tcPr>
            <w:tcW w:w="1016" w:type="dxa"/>
            <w:vAlign w:val="center"/>
          </w:tcPr>
          <w:p w14:paraId="5EF01D47" w14:textId="77777777" w:rsidR="009C3746" w:rsidRPr="00090037" w:rsidRDefault="009C3746" w:rsidP="009C3746">
            <w:pPr>
              <w:spacing w:line="360" w:lineRule="auto"/>
              <w:jc w:val="center"/>
              <w:rPr>
                <w:rFonts w:ascii="Times New Roman" w:eastAsia="宋体" w:hAnsi="Times New Roman" w:cs="Times New Roman"/>
                <w:kern w:val="0"/>
                <w:szCs w:val="21"/>
              </w:rPr>
            </w:pPr>
            <w:r w:rsidRPr="00090037">
              <w:rPr>
                <w:rFonts w:ascii="Times New Roman" w:eastAsia="宋体" w:hAnsi="Times New Roman" w:cs="Times New Roman" w:hint="eastAsia"/>
                <w:kern w:val="0"/>
                <w:szCs w:val="21"/>
              </w:rPr>
              <w:t>1</w:t>
            </w:r>
            <w:r w:rsidRPr="00090037">
              <w:rPr>
                <w:rFonts w:ascii="Times New Roman" w:eastAsia="宋体" w:hAnsi="Times New Roman" w:cs="Times New Roman"/>
                <w:kern w:val="0"/>
                <w:szCs w:val="21"/>
              </w:rPr>
              <w:t>0.7</w:t>
            </w:r>
          </w:p>
        </w:tc>
        <w:tc>
          <w:tcPr>
            <w:tcW w:w="902" w:type="dxa"/>
            <w:vAlign w:val="center"/>
          </w:tcPr>
          <w:p w14:paraId="3CA01BFD" w14:textId="77777777" w:rsidR="009C3746" w:rsidRPr="00090037" w:rsidRDefault="009C3746" w:rsidP="009C3746">
            <w:pPr>
              <w:spacing w:line="360" w:lineRule="auto"/>
              <w:jc w:val="center"/>
              <w:rPr>
                <w:rFonts w:ascii="Times New Roman" w:eastAsia="宋体" w:hAnsi="Times New Roman" w:cs="Times New Roman"/>
                <w:kern w:val="0"/>
                <w:szCs w:val="21"/>
              </w:rPr>
            </w:pPr>
            <w:r w:rsidRPr="00090037">
              <w:rPr>
                <w:rFonts w:ascii="Times New Roman" w:eastAsia="宋体" w:hAnsi="Times New Roman" w:cs="Times New Roman" w:hint="eastAsia"/>
                <w:kern w:val="0"/>
                <w:szCs w:val="21"/>
              </w:rPr>
              <w:t>/</w:t>
            </w:r>
          </w:p>
        </w:tc>
        <w:tc>
          <w:tcPr>
            <w:tcW w:w="902" w:type="dxa"/>
            <w:vAlign w:val="center"/>
          </w:tcPr>
          <w:p w14:paraId="655E81AA" w14:textId="77777777" w:rsidR="009C3746" w:rsidRPr="00090037" w:rsidRDefault="009C3746" w:rsidP="009C3746">
            <w:pPr>
              <w:spacing w:line="360" w:lineRule="auto"/>
              <w:jc w:val="center"/>
              <w:rPr>
                <w:rFonts w:ascii="Times New Roman" w:eastAsia="宋体" w:hAnsi="Times New Roman" w:cs="Times New Roman"/>
                <w:kern w:val="0"/>
                <w:szCs w:val="21"/>
              </w:rPr>
            </w:pPr>
            <w:r w:rsidRPr="00090037">
              <w:rPr>
                <w:rFonts w:ascii="Times New Roman" w:eastAsia="宋体" w:hAnsi="Times New Roman" w:cs="Times New Roman" w:hint="eastAsia"/>
                <w:kern w:val="0"/>
                <w:szCs w:val="21"/>
              </w:rPr>
              <w:t>/</w:t>
            </w:r>
          </w:p>
        </w:tc>
      </w:tr>
      <w:tr w:rsidR="009C3746" w:rsidRPr="00090037" w14:paraId="75FB1832" w14:textId="77777777">
        <w:trPr>
          <w:jc w:val="center"/>
        </w:trPr>
        <w:tc>
          <w:tcPr>
            <w:tcW w:w="1413" w:type="dxa"/>
            <w:vMerge/>
            <w:vAlign w:val="center"/>
          </w:tcPr>
          <w:p w14:paraId="557C0C63" w14:textId="77777777" w:rsidR="009C3746" w:rsidRPr="00090037" w:rsidRDefault="009C3746" w:rsidP="009C3746">
            <w:pPr>
              <w:spacing w:line="360" w:lineRule="auto"/>
              <w:jc w:val="center"/>
              <w:rPr>
                <w:rFonts w:ascii="Times New Roman" w:eastAsia="宋体" w:hAnsi="Times New Roman" w:cs="Times New Roman"/>
                <w:kern w:val="0"/>
                <w:szCs w:val="21"/>
              </w:rPr>
            </w:pPr>
          </w:p>
        </w:tc>
        <w:tc>
          <w:tcPr>
            <w:tcW w:w="1136" w:type="dxa"/>
            <w:vAlign w:val="center"/>
          </w:tcPr>
          <w:p w14:paraId="12F41207" w14:textId="3BACB62D" w:rsidR="009C3746" w:rsidRPr="00090037" w:rsidRDefault="009C3746" w:rsidP="009C3746">
            <w:pPr>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上海建科</w:t>
            </w:r>
          </w:p>
        </w:tc>
        <w:tc>
          <w:tcPr>
            <w:tcW w:w="990" w:type="dxa"/>
            <w:vAlign w:val="center"/>
          </w:tcPr>
          <w:p w14:paraId="386444C6" w14:textId="19DA8844" w:rsidR="009C3746" w:rsidRPr="00090037" w:rsidRDefault="009C3746" w:rsidP="009C3746">
            <w:pPr>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w:t>
            </w:r>
          </w:p>
        </w:tc>
        <w:tc>
          <w:tcPr>
            <w:tcW w:w="991" w:type="dxa"/>
            <w:vAlign w:val="center"/>
          </w:tcPr>
          <w:p w14:paraId="79AF3C8A" w14:textId="6FAA5518" w:rsidR="009C3746" w:rsidRPr="00090037" w:rsidRDefault="009C3746" w:rsidP="009C3746">
            <w:pPr>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w:t>
            </w:r>
          </w:p>
        </w:tc>
        <w:tc>
          <w:tcPr>
            <w:tcW w:w="946" w:type="dxa"/>
            <w:vAlign w:val="center"/>
          </w:tcPr>
          <w:p w14:paraId="52B26774" w14:textId="748F62FD" w:rsidR="009C3746" w:rsidRPr="00090037" w:rsidRDefault="009C3746" w:rsidP="009C3746">
            <w:pPr>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w:t>
            </w:r>
          </w:p>
        </w:tc>
        <w:tc>
          <w:tcPr>
            <w:tcW w:w="1016" w:type="dxa"/>
            <w:vAlign w:val="center"/>
          </w:tcPr>
          <w:p w14:paraId="2137A795" w14:textId="3BD58C0E" w:rsidR="009C3746" w:rsidRPr="00090037" w:rsidRDefault="009C3746" w:rsidP="009C3746">
            <w:pPr>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w:t>
            </w:r>
          </w:p>
        </w:tc>
        <w:tc>
          <w:tcPr>
            <w:tcW w:w="902" w:type="dxa"/>
            <w:vAlign w:val="center"/>
          </w:tcPr>
          <w:p w14:paraId="6F24BBD1" w14:textId="7E5FB260" w:rsidR="009C3746" w:rsidRPr="00090037" w:rsidRDefault="007D2F81" w:rsidP="009C3746">
            <w:pPr>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w:t>
            </w:r>
          </w:p>
        </w:tc>
        <w:tc>
          <w:tcPr>
            <w:tcW w:w="902" w:type="dxa"/>
            <w:vAlign w:val="center"/>
          </w:tcPr>
          <w:p w14:paraId="6F464612" w14:textId="0A6AD094" w:rsidR="009C3746" w:rsidRPr="00090037" w:rsidRDefault="009C3746" w:rsidP="009C3746">
            <w:pPr>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w:t>
            </w:r>
          </w:p>
        </w:tc>
      </w:tr>
      <w:tr w:rsidR="009C3746" w:rsidRPr="00090037" w14:paraId="790E231B" w14:textId="77777777">
        <w:trPr>
          <w:jc w:val="center"/>
        </w:trPr>
        <w:tc>
          <w:tcPr>
            <w:tcW w:w="1413" w:type="dxa"/>
            <w:vMerge w:val="restart"/>
            <w:vAlign w:val="center"/>
          </w:tcPr>
          <w:p w14:paraId="45F7368D" w14:textId="77777777" w:rsidR="009C3746" w:rsidRPr="00090037" w:rsidRDefault="009C3746" w:rsidP="009C3746">
            <w:pPr>
              <w:spacing w:line="360" w:lineRule="auto"/>
              <w:jc w:val="center"/>
              <w:rPr>
                <w:rFonts w:ascii="Times New Roman" w:eastAsia="宋体" w:hAnsi="Times New Roman" w:cs="Times New Roman"/>
                <w:kern w:val="0"/>
                <w:szCs w:val="21"/>
              </w:rPr>
            </w:pPr>
            <w:r w:rsidRPr="00090037">
              <w:rPr>
                <w:rFonts w:ascii="Times New Roman" w:eastAsia="宋体" w:hAnsi="Times New Roman" w:cs="Times New Roman" w:hint="eastAsia"/>
                <w:kern w:val="0"/>
                <w:szCs w:val="21"/>
              </w:rPr>
              <w:t>产烟量</w:t>
            </w:r>
            <w:r w:rsidRPr="00090037">
              <w:rPr>
                <w:rFonts w:ascii="Times New Roman" w:eastAsia="宋体" w:hAnsi="Times New Roman" w:cs="Times New Roman" w:hint="eastAsia"/>
                <w:kern w:val="0"/>
                <w:szCs w:val="21"/>
              </w:rPr>
              <w:t>(%</w:t>
            </w:r>
            <w:r w:rsidRPr="00090037">
              <w:rPr>
                <w:rFonts w:ascii="Times New Roman" w:eastAsia="宋体" w:hAnsi="Times New Roman" w:cs="Times New Roman"/>
                <w:kern w:val="0"/>
                <w:szCs w:val="21"/>
              </w:rPr>
              <w:t>/</w:t>
            </w:r>
            <w:r w:rsidRPr="00090037">
              <w:rPr>
                <w:rFonts w:ascii="Times New Roman" w:eastAsia="宋体" w:hAnsi="Times New Roman" w:cs="Times New Roman" w:hint="eastAsia"/>
                <w:kern w:val="0"/>
                <w:szCs w:val="21"/>
              </w:rPr>
              <w:t>min</w:t>
            </w:r>
            <w:r w:rsidRPr="00090037">
              <w:rPr>
                <w:rFonts w:ascii="Times New Roman" w:eastAsia="宋体" w:hAnsi="Times New Roman" w:cs="Times New Roman"/>
                <w:kern w:val="0"/>
                <w:szCs w:val="21"/>
              </w:rPr>
              <w:t>)</w:t>
            </w:r>
          </w:p>
        </w:tc>
        <w:tc>
          <w:tcPr>
            <w:tcW w:w="1136" w:type="dxa"/>
            <w:vAlign w:val="center"/>
          </w:tcPr>
          <w:p w14:paraId="37F4AB32" w14:textId="0DB02560" w:rsidR="009C3746" w:rsidRPr="00090037" w:rsidRDefault="00910B30" w:rsidP="009C3746">
            <w:pPr>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CTC</w:t>
            </w:r>
            <w:r w:rsidR="009C3746" w:rsidRPr="00090037">
              <w:rPr>
                <w:rFonts w:ascii="Times New Roman" w:eastAsia="宋体" w:hAnsi="Times New Roman" w:cs="Times New Roman"/>
                <w:kern w:val="0"/>
                <w:szCs w:val="21"/>
              </w:rPr>
              <w:t>苏州</w:t>
            </w:r>
          </w:p>
        </w:tc>
        <w:tc>
          <w:tcPr>
            <w:tcW w:w="990" w:type="dxa"/>
            <w:vAlign w:val="center"/>
          </w:tcPr>
          <w:p w14:paraId="40586D30" w14:textId="77777777" w:rsidR="009C3746" w:rsidRPr="00090037" w:rsidRDefault="009C3746" w:rsidP="009C3746">
            <w:pPr>
              <w:spacing w:line="360" w:lineRule="auto"/>
              <w:jc w:val="center"/>
              <w:rPr>
                <w:rFonts w:ascii="Times New Roman" w:eastAsia="宋体" w:hAnsi="Times New Roman" w:cs="Times New Roman"/>
                <w:kern w:val="0"/>
                <w:szCs w:val="21"/>
              </w:rPr>
            </w:pPr>
            <w:r w:rsidRPr="00090037">
              <w:rPr>
                <w:rFonts w:ascii="Times New Roman" w:eastAsia="宋体" w:hAnsi="Times New Roman" w:cs="Times New Roman"/>
                <w:kern w:val="0"/>
                <w:szCs w:val="21"/>
              </w:rPr>
              <w:t>s1</w:t>
            </w:r>
          </w:p>
        </w:tc>
        <w:tc>
          <w:tcPr>
            <w:tcW w:w="991" w:type="dxa"/>
            <w:vAlign w:val="center"/>
          </w:tcPr>
          <w:p w14:paraId="1B61A3FB" w14:textId="77777777" w:rsidR="009C3746" w:rsidRPr="00090037" w:rsidRDefault="009C3746" w:rsidP="009C3746">
            <w:pPr>
              <w:spacing w:line="360" w:lineRule="auto"/>
              <w:jc w:val="center"/>
              <w:rPr>
                <w:rFonts w:ascii="Times New Roman" w:eastAsia="宋体" w:hAnsi="Times New Roman" w:cs="Times New Roman"/>
                <w:kern w:val="0"/>
                <w:szCs w:val="21"/>
              </w:rPr>
            </w:pPr>
            <w:r w:rsidRPr="00090037">
              <w:rPr>
                <w:rFonts w:ascii="Times New Roman" w:eastAsia="宋体" w:hAnsi="Times New Roman" w:cs="Times New Roman" w:hint="eastAsia"/>
                <w:kern w:val="0"/>
                <w:szCs w:val="21"/>
              </w:rPr>
              <w:t>/</w:t>
            </w:r>
          </w:p>
        </w:tc>
        <w:tc>
          <w:tcPr>
            <w:tcW w:w="946" w:type="dxa"/>
            <w:vAlign w:val="center"/>
          </w:tcPr>
          <w:p w14:paraId="0BDC89FC" w14:textId="77777777" w:rsidR="009C3746" w:rsidRPr="00090037" w:rsidRDefault="009C3746" w:rsidP="009C3746">
            <w:pPr>
              <w:spacing w:line="360" w:lineRule="auto"/>
              <w:jc w:val="center"/>
              <w:rPr>
                <w:rFonts w:ascii="Times New Roman" w:eastAsia="宋体" w:hAnsi="Times New Roman" w:cs="Times New Roman"/>
                <w:kern w:val="0"/>
                <w:szCs w:val="21"/>
              </w:rPr>
            </w:pPr>
            <w:r w:rsidRPr="00090037">
              <w:rPr>
                <w:rFonts w:ascii="Times New Roman" w:eastAsia="宋体" w:hAnsi="Times New Roman" w:cs="Times New Roman" w:hint="eastAsia"/>
                <w:kern w:val="0"/>
                <w:szCs w:val="21"/>
              </w:rPr>
              <w:t>/</w:t>
            </w:r>
          </w:p>
        </w:tc>
        <w:tc>
          <w:tcPr>
            <w:tcW w:w="1016" w:type="dxa"/>
            <w:vAlign w:val="center"/>
          </w:tcPr>
          <w:p w14:paraId="26A64C0F" w14:textId="77777777" w:rsidR="009C3746" w:rsidRPr="00090037" w:rsidRDefault="009C3746" w:rsidP="009C3746">
            <w:pPr>
              <w:spacing w:line="360" w:lineRule="auto"/>
              <w:jc w:val="center"/>
              <w:rPr>
                <w:rFonts w:ascii="Times New Roman" w:eastAsia="宋体" w:hAnsi="Times New Roman" w:cs="Times New Roman"/>
                <w:kern w:val="0"/>
                <w:szCs w:val="21"/>
              </w:rPr>
            </w:pPr>
            <w:r w:rsidRPr="00090037">
              <w:rPr>
                <w:rFonts w:ascii="Times New Roman" w:eastAsia="宋体" w:hAnsi="Times New Roman" w:cs="Times New Roman"/>
                <w:kern w:val="0"/>
                <w:szCs w:val="21"/>
              </w:rPr>
              <w:t>s1</w:t>
            </w:r>
          </w:p>
        </w:tc>
        <w:tc>
          <w:tcPr>
            <w:tcW w:w="902" w:type="dxa"/>
            <w:vAlign w:val="center"/>
          </w:tcPr>
          <w:p w14:paraId="54C0A82D" w14:textId="77777777" w:rsidR="009C3746" w:rsidRPr="00090037" w:rsidRDefault="009C3746" w:rsidP="009C3746">
            <w:pPr>
              <w:spacing w:line="360" w:lineRule="auto"/>
              <w:jc w:val="center"/>
              <w:rPr>
                <w:rFonts w:ascii="Times New Roman" w:eastAsia="宋体" w:hAnsi="Times New Roman" w:cs="Times New Roman"/>
                <w:kern w:val="0"/>
                <w:szCs w:val="21"/>
              </w:rPr>
            </w:pPr>
            <w:r w:rsidRPr="00090037">
              <w:rPr>
                <w:rFonts w:ascii="Times New Roman" w:eastAsia="宋体" w:hAnsi="Times New Roman" w:cs="Times New Roman" w:hint="eastAsia"/>
                <w:kern w:val="0"/>
                <w:szCs w:val="21"/>
              </w:rPr>
              <w:t>/</w:t>
            </w:r>
          </w:p>
        </w:tc>
        <w:tc>
          <w:tcPr>
            <w:tcW w:w="902" w:type="dxa"/>
            <w:vAlign w:val="center"/>
          </w:tcPr>
          <w:p w14:paraId="7E00A02F" w14:textId="77777777" w:rsidR="009C3746" w:rsidRPr="00090037" w:rsidRDefault="009C3746" w:rsidP="009C3746">
            <w:pPr>
              <w:spacing w:line="360" w:lineRule="auto"/>
              <w:jc w:val="center"/>
              <w:rPr>
                <w:rFonts w:ascii="Times New Roman" w:eastAsia="宋体" w:hAnsi="Times New Roman" w:cs="Times New Roman"/>
                <w:kern w:val="0"/>
                <w:szCs w:val="21"/>
              </w:rPr>
            </w:pPr>
            <w:r w:rsidRPr="00090037">
              <w:rPr>
                <w:rFonts w:ascii="Times New Roman" w:eastAsia="宋体" w:hAnsi="Times New Roman" w:cs="Times New Roman" w:hint="eastAsia"/>
                <w:kern w:val="0"/>
                <w:szCs w:val="21"/>
              </w:rPr>
              <w:t>/</w:t>
            </w:r>
          </w:p>
        </w:tc>
      </w:tr>
      <w:tr w:rsidR="009C3746" w:rsidRPr="00090037" w14:paraId="0B3C071F" w14:textId="77777777">
        <w:trPr>
          <w:jc w:val="center"/>
        </w:trPr>
        <w:tc>
          <w:tcPr>
            <w:tcW w:w="1413" w:type="dxa"/>
            <w:vMerge/>
            <w:vAlign w:val="center"/>
          </w:tcPr>
          <w:p w14:paraId="2E65C2B6" w14:textId="77777777" w:rsidR="009C3746" w:rsidRPr="00090037" w:rsidRDefault="009C3746" w:rsidP="009C3746">
            <w:pPr>
              <w:spacing w:line="360" w:lineRule="auto"/>
              <w:jc w:val="center"/>
              <w:rPr>
                <w:rFonts w:ascii="Times New Roman" w:eastAsia="宋体" w:hAnsi="Times New Roman" w:cs="Times New Roman"/>
                <w:kern w:val="0"/>
                <w:szCs w:val="21"/>
              </w:rPr>
            </w:pPr>
          </w:p>
        </w:tc>
        <w:tc>
          <w:tcPr>
            <w:tcW w:w="1136" w:type="dxa"/>
            <w:vAlign w:val="center"/>
          </w:tcPr>
          <w:p w14:paraId="10EB9C5B" w14:textId="1219F10F" w:rsidR="009C3746" w:rsidRPr="00090037" w:rsidRDefault="00910B30" w:rsidP="009C3746">
            <w:pPr>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CTC</w:t>
            </w:r>
            <w:r w:rsidR="009C3746" w:rsidRPr="00090037">
              <w:rPr>
                <w:rFonts w:ascii="Times New Roman" w:eastAsia="宋体" w:hAnsi="Times New Roman" w:cs="Times New Roman" w:hint="eastAsia"/>
                <w:kern w:val="0"/>
                <w:szCs w:val="21"/>
              </w:rPr>
              <w:t>北京</w:t>
            </w:r>
          </w:p>
        </w:tc>
        <w:tc>
          <w:tcPr>
            <w:tcW w:w="990" w:type="dxa"/>
            <w:vAlign w:val="center"/>
          </w:tcPr>
          <w:p w14:paraId="39DA198A" w14:textId="77777777" w:rsidR="009C3746" w:rsidRPr="00090037" w:rsidRDefault="009C3746" w:rsidP="009C3746">
            <w:pPr>
              <w:spacing w:line="360" w:lineRule="auto"/>
              <w:jc w:val="center"/>
              <w:rPr>
                <w:rFonts w:ascii="Times New Roman" w:eastAsia="宋体" w:hAnsi="Times New Roman" w:cs="Times New Roman"/>
                <w:kern w:val="0"/>
                <w:szCs w:val="21"/>
              </w:rPr>
            </w:pPr>
            <w:r w:rsidRPr="00090037">
              <w:rPr>
                <w:rFonts w:ascii="Times New Roman" w:eastAsia="宋体" w:hAnsi="Times New Roman" w:cs="Times New Roman" w:hint="eastAsia"/>
                <w:kern w:val="0"/>
                <w:szCs w:val="21"/>
              </w:rPr>
              <w:t>s</w:t>
            </w:r>
            <w:r w:rsidRPr="00090037">
              <w:rPr>
                <w:rFonts w:ascii="Times New Roman" w:eastAsia="宋体" w:hAnsi="Times New Roman" w:cs="Times New Roman"/>
                <w:kern w:val="0"/>
                <w:szCs w:val="21"/>
              </w:rPr>
              <w:t>1</w:t>
            </w:r>
          </w:p>
        </w:tc>
        <w:tc>
          <w:tcPr>
            <w:tcW w:w="991" w:type="dxa"/>
            <w:vAlign w:val="center"/>
          </w:tcPr>
          <w:p w14:paraId="7F128BBC" w14:textId="77777777" w:rsidR="009C3746" w:rsidRPr="00090037" w:rsidRDefault="009C3746" w:rsidP="009C3746">
            <w:pPr>
              <w:spacing w:line="360" w:lineRule="auto"/>
              <w:jc w:val="center"/>
              <w:rPr>
                <w:rFonts w:ascii="Times New Roman" w:eastAsia="宋体" w:hAnsi="Times New Roman" w:cs="Times New Roman"/>
                <w:kern w:val="0"/>
                <w:szCs w:val="21"/>
              </w:rPr>
            </w:pPr>
            <w:r w:rsidRPr="00090037">
              <w:rPr>
                <w:rFonts w:ascii="Times New Roman" w:eastAsia="宋体" w:hAnsi="Times New Roman" w:cs="Times New Roman"/>
                <w:kern w:val="0"/>
                <w:szCs w:val="21"/>
              </w:rPr>
              <w:t>s1</w:t>
            </w:r>
          </w:p>
        </w:tc>
        <w:tc>
          <w:tcPr>
            <w:tcW w:w="946" w:type="dxa"/>
            <w:vAlign w:val="center"/>
          </w:tcPr>
          <w:p w14:paraId="0587ABE1" w14:textId="77777777" w:rsidR="009C3746" w:rsidRPr="00090037" w:rsidRDefault="009C3746" w:rsidP="009C3746">
            <w:pPr>
              <w:spacing w:line="360" w:lineRule="auto"/>
              <w:jc w:val="center"/>
              <w:rPr>
                <w:rFonts w:ascii="Times New Roman" w:eastAsia="宋体" w:hAnsi="Times New Roman" w:cs="Times New Roman"/>
                <w:kern w:val="0"/>
                <w:szCs w:val="21"/>
              </w:rPr>
            </w:pPr>
            <w:r w:rsidRPr="00090037">
              <w:rPr>
                <w:rFonts w:ascii="Times New Roman" w:eastAsia="宋体" w:hAnsi="Times New Roman" w:cs="Times New Roman" w:hint="eastAsia"/>
                <w:kern w:val="0"/>
                <w:szCs w:val="21"/>
              </w:rPr>
              <w:t>/</w:t>
            </w:r>
          </w:p>
        </w:tc>
        <w:tc>
          <w:tcPr>
            <w:tcW w:w="1016" w:type="dxa"/>
            <w:vAlign w:val="center"/>
          </w:tcPr>
          <w:p w14:paraId="40D97E87" w14:textId="77777777" w:rsidR="009C3746" w:rsidRPr="00090037" w:rsidRDefault="009C3746" w:rsidP="009C3746">
            <w:pPr>
              <w:spacing w:line="360" w:lineRule="auto"/>
              <w:jc w:val="center"/>
              <w:rPr>
                <w:rFonts w:ascii="Times New Roman" w:eastAsia="宋体" w:hAnsi="Times New Roman" w:cs="Times New Roman"/>
                <w:kern w:val="0"/>
                <w:szCs w:val="21"/>
              </w:rPr>
            </w:pPr>
            <w:r w:rsidRPr="00090037">
              <w:rPr>
                <w:rFonts w:ascii="Times New Roman" w:eastAsia="宋体" w:hAnsi="Times New Roman" w:cs="Times New Roman" w:hint="eastAsia"/>
                <w:kern w:val="0"/>
                <w:szCs w:val="21"/>
              </w:rPr>
              <w:t>/</w:t>
            </w:r>
          </w:p>
        </w:tc>
        <w:tc>
          <w:tcPr>
            <w:tcW w:w="902" w:type="dxa"/>
            <w:vAlign w:val="center"/>
          </w:tcPr>
          <w:p w14:paraId="72D7C5D3" w14:textId="77777777" w:rsidR="009C3746" w:rsidRPr="00090037" w:rsidRDefault="009C3746" w:rsidP="009C3746">
            <w:pPr>
              <w:spacing w:line="360" w:lineRule="auto"/>
              <w:jc w:val="center"/>
              <w:rPr>
                <w:rFonts w:ascii="Times New Roman" w:eastAsia="宋体" w:hAnsi="Times New Roman" w:cs="Times New Roman"/>
                <w:kern w:val="0"/>
                <w:szCs w:val="21"/>
              </w:rPr>
            </w:pPr>
            <w:r w:rsidRPr="00090037">
              <w:rPr>
                <w:rFonts w:ascii="Times New Roman" w:eastAsia="宋体" w:hAnsi="Times New Roman" w:cs="Times New Roman" w:hint="eastAsia"/>
                <w:kern w:val="0"/>
                <w:szCs w:val="21"/>
              </w:rPr>
              <w:t>/</w:t>
            </w:r>
          </w:p>
        </w:tc>
        <w:tc>
          <w:tcPr>
            <w:tcW w:w="902" w:type="dxa"/>
            <w:vAlign w:val="center"/>
          </w:tcPr>
          <w:p w14:paraId="5ACD261D" w14:textId="77777777" w:rsidR="009C3746" w:rsidRPr="00090037" w:rsidRDefault="009C3746" w:rsidP="009C3746">
            <w:pPr>
              <w:spacing w:line="360" w:lineRule="auto"/>
              <w:jc w:val="center"/>
              <w:rPr>
                <w:rFonts w:ascii="Times New Roman" w:eastAsia="宋体" w:hAnsi="Times New Roman" w:cs="Times New Roman"/>
                <w:kern w:val="0"/>
                <w:szCs w:val="21"/>
              </w:rPr>
            </w:pPr>
            <w:r w:rsidRPr="00090037">
              <w:rPr>
                <w:rFonts w:ascii="Times New Roman" w:eastAsia="宋体" w:hAnsi="Times New Roman" w:cs="Times New Roman" w:hint="eastAsia"/>
                <w:kern w:val="0"/>
                <w:szCs w:val="21"/>
              </w:rPr>
              <w:t>/</w:t>
            </w:r>
          </w:p>
        </w:tc>
      </w:tr>
      <w:tr w:rsidR="009C3746" w:rsidRPr="00090037" w14:paraId="7A218F7A" w14:textId="77777777">
        <w:trPr>
          <w:jc w:val="center"/>
        </w:trPr>
        <w:tc>
          <w:tcPr>
            <w:tcW w:w="1413" w:type="dxa"/>
            <w:vMerge/>
            <w:vAlign w:val="center"/>
          </w:tcPr>
          <w:p w14:paraId="18E9E8E9" w14:textId="77777777" w:rsidR="009C3746" w:rsidRPr="00090037" w:rsidRDefault="009C3746" w:rsidP="009C3746">
            <w:pPr>
              <w:spacing w:line="360" w:lineRule="auto"/>
              <w:jc w:val="center"/>
              <w:rPr>
                <w:rFonts w:ascii="Times New Roman" w:eastAsia="宋体" w:hAnsi="Times New Roman" w:cs="Times New Roman"/>
                <w:kern w:val="0"/>
                <w:szCs w:val="21"/>
              </w:rPr>
            </w:pPr>
          </w:p>
        </w:tc>
        <w:tc>
          <w:tcPr>
            <w:tcW w:w="1136" w:type="dxa"/>
            <w:vAlign w:val="center"/>
          </w:tcPr>
          <w:p w14:paraId="6098F268" w14:textId="42295DB9" w:rsidR="009C3746" w:rsidRPr="00090037" w:rsidRDefault="00A847AA" w:rsidP="009C3746">
            <w:pPr>
              <w:spacing w:line="360" w:lineRule="auto"/>
              <w:jc w:val="center"/>
              <w:rPr>
                <w:rFonts w:ascii="Times New Roman" w:eastAsia="宋体" w:hAnsi="Times New Roman" w:cs="Times New Roman"/>
                <w:kern w:val="0"/>
                <w:szCs w:val="21"/>
              </w:rPr>
            </w:pPr>
            <w:r w:rsidRPr="00A847AA">
              <w:rPr>
                <w:rFonts w:ascii="Times New Roman" w:eastAsia="宋体" w:hAnsi="Times New Roman" w:cs="Times New Roman" w:hint="eastAsia"/>
                <w:kern w:val="0"/>
                <w:szCs w:val="21"/>
              </w:rPr>
              <w:t>广州</w:t>
            </w:r>
            <w:r>
              <w:rPr>
                <w:rFonts w:ascii="Times New Roman" w:eastAsia="宋体" w:hAnsi="Times New Roman" w:cs="Times New Roman" w:hint="eastAsia"/>
                <w:kern w:val="0"/>
                <w:szCs w:val="21"/>
              </w:rPr>
              <w:t>总站</w:t>
            </w:r>
          </w:p>
        </w:tc>
        <w:tc>
          <w:tcPr>
            <w:tcW w:w="990" w:type="dxa"/>
            <w:vAlign w:val="center"/>
          </w:tcPr>
          <w:p w14:paraId="66986FB9" w14:textId="77777777" w:rsidR="009C3746" w:rsidRPr="00090037" w:rsidRDefault="009C3746" w:rsidP="009C3746">
            <w:pPr>
              <w:spacing w:line="360" w:lineRule="auto"/>
              <w:jc w:val="center"/>
              <w:rPr>
                <w:rFonts w:ascii="Times New Roman" w:eastAsia="宋体" w:hAnsi="Times New Roman" w:cs="Times New Roman"/>
                <w:kern w:val="0"/>
                <w:szCs w:val="21"/>
              </w:rPr>
            </w:pPr>
            <w:r w:rsidRPr="00090037">
              <w:rPr>
                <w:rFonts w:ascii="Times New Roman" w:eastAsia="宋体" w:hAnsi="Times New Roman" w:cs="Times New Roman" w:hint="eastAsia"/>
                <w:kern w:val="0"/>
                <w:szCs w:val="21"/>
              </w:rPr>
              <w:t>/</w:t>
            </w:r>
          </w:p>
        </w:tc>
        <w:tc>
          <w:tcPr>
            <w:tcW w:w="991" w:type="dxa"/>
            <w:vAlign w:val="center"/>
          </w:tcPr>
          <w:p w14:paraId="0102F449" w14:textId="77777777" w:rsidR="009C3746" w:rsidRPr="00090037" w:rsidRDefault="009C3746" w:rsidP="009C3746">
            <w:pPr>
              <w:spacing w:line="360" w:lineRule="auto"/>
              <w:jc w:val="center"/>
              <w:rPr>
                <w:rFonts w:ascii="Times New Roman" w:eastAsia="宋体" w:hAnsi="Times New Roman" w:cs="Times New Roman"/>
                <w:kern w:val="0"/>
                <w:szCs w:val="21"/>
              </w:rPr>
            </w:pPr>
            <w:r w:rsidRPr="00090037">
              <w:rPr>
                <w:rFonts w:ascii="Times New Roman" w:eastAsia="宋体" w:hAnsi="Times New Roman" w:cs="Times New Roman" w:hint="eastAsia"/>
                <w:kern w:val="0"/>
                <w:szCs w:val="21"/>
              </w:rPr>
              <w:t>/</w:t>
            </w:r>
          </w:p>
        </w:tc>
        <w:tc>
          <w:tcPr>
            <w:tcW w:w="946" w:type="dxa"/>
            <w:vAlign w:val="center"/>
          </w:tcPr>
          <w:p w14:paraId="69625375" w14:textId="77777777" w:rsidR="009C3746" w:rsidRPr="00090037" w:rsidRDefault="009C3746" w:rsidP="009C3746">
            <w:pPr>
              <w:spacing w:line="360" w:lineRule="auto"/>
              <w:jc w:val="center"/>
              <w:rPr>
                <w:rFonts w:ascii="Times New Roman" w:eastAsia="宋体" w:hAnsi="Times New Roman" w:cs="Times New Roman"/>
                <w:kern w:val="0"/>
                <w:szCs w:val="21"/>
              </w:rPr>
            </w:pPr>
            <w:r w:rsidRPr="00090037">
              <w:rPr>
                <w:rFonts w:ascii="Times New Roman" w:eastAsia="宋体" w:hAnsi="Times New Roman" w:cs="Times New Roman" w:hint="eastAsia"/>
                <w:kern w:val="0"/>
                <w:szCs w:val="21"/>
              </w:rPr>
              <w:t>/</w:t>
            </w:r>
          </w:p>
        </w:tc>
        <w:tc>
          <w:tcPr>
            <w:tcW w:w="1016" w:type="dxa"/>
            <w:vAlign w:val="center"/>
          </w:tcPr>
          <w:p w14:paraId="7C289F85" w14:textId="77777777" w:rsidR="009C3746" w:rsidRPr="00090037" w:rsidRDefault="009C3746" w:rsidP="009C3746">
            <w:pPr>
              <w:spacing w:line="360" w:lineRule="auto"/>
              <w:jc w:val="center"/>
              <w:rPr>
                <w:rFonts w:ascii="Times New Roman" w:eastAsia="宋体" w:hAnsi="Times New Roman" w:cs="Times New Roman"/>
                <w:kern w:val="0"/>
                <w:szCs w:val="21"/>
              </w:rPr>
            </w:pPr>
            <w:r w:rsidRPr="00090037">
              <w:rPr>
                <w:rFonts w:ascii="Times New Roman" w:eastAsia="宋体" w:hAnsi="Times New Roman" w:cs="Times New Roman"/>
                <w:kern w:val="0"/>
                <w:szCs w:val="21"/>
              </w:rPr>
              <w:t>s1</w:t>
            </w:r>
          </w:p>
        </w:tc>
        <w:tc>
          <w:tcPr>
            <w:tcW w:w="902" w:type="dxa"/>
            <w:vAlign w:val="center"/>
          </w:tcPr>
          <w:p w14:paraId="3D7CABD3" w14:textId="77777777" w:rsidR="009C3746" w:rsidRPr="00090037" w:rsidRDefault="009C3746" w:rsidP="009C3746">
            <w:pPr>
              <w:spacing w:line="360" w:lineRule="auto"/>
              <w:jc w:val="center"/>
              <w:rPr>
                <w:rFonts w:ascii="Times New Roman" w:eastAsia="宋体" w:hAnsi="Times New Roman" w:cs="Times New Roman"/>
                <w:kern w:val="0"/>
                <w:szCs w:val="21"/>
              </w:rPr>
            </w:pPr>
            <w:r w:rsidRPr="00090037">
              <w:rPr>
                <w:rFonts w:ascii="Times New Roman" w:eastAsia="宋体" w:hAnsi="Times New Roman" w:cs="Times New Roman" w:hint="eastAsia"/>
                <w:kern w:val="0"/>
                <w:szCs w:val="21"/>
              </w:rPr>
              <w:t>/</w:t>
            </w:r>
          </w:p>
        </w:tc>
        <w:tc>
          <w:tcPr>
            <w:tcW w:w="902" w:type="dxa"/>
            <w:vAlign w:val="center"/>
          </w:tcPr>
          <w:p w14:paraId="72D896E4" w14:textId="77777777" w:rsidR="009C3746" w:rsidRPr="00090037" w:rsidRDefault="009C3746" w:rsidP="009C3746">
            <w:pPr>
              <w:spacing w:line="360" w:lineRule="auto"/>
              <w:jc w:val="center"/>
              <w:rPr>
                <w:rFonts w:ascii="Times New Roman" w:eastAsia="宋体" w:hAnsi="Times New Roman" w:cs="Times New Roman"/>
                <w:kern w:val="0"/>
                <w:szCs w:val="21"/>
              </w:rPr>
            </w:pPr>
            <w:r w:rsidRPr="00090037">
              <w:rPr>
                <w:rFonts w:ascii="Times New Roman" w:eastAsia="宋体" w:hAnsi="Times New Roman" w:cs="Times New Roman" w:hint="eastAsia"/>
                <w:kern w:val="0"/>
                <w:szCs w:val="21"/>
              </w:rPr>
              <w:t>/</w:t>
            </w:r>
          </w:p>
        </w:tc>
      </w:tr>
      <w:tr w:rsidR="009C3746" w:rsidRPr="00090037" w14:paraId="55BF5D69" w14:textId="77777777">
        <w:trPr>
          <w:jc w:val="center"/>
        </w:trPr>
        <w:tc>
          <w:tcPr>
            <w:tcW w:w="1413" w:type="dxa"/>
            <w:vMerge/>
            <w:vAlign w:val="center"/>
          </w:tcPr>
          <w:p w14:paraId="1563A5FA" w14:textId="77777777" w:rsidR="009C3746" w:rsidRPr="00090037" w:rsidRDefault="009C3746" w:rsidP="009C3746">
            <w:pPr>
              <w:spacing w:line="360" w:lineRule="auto"/>
              <w:jc w:val="center"/>
              <w:rPr>
                <w:rFonts w:ascii="Times New Roman" w:eastAsia="宋体" w:hAnsi="Times New Roman" w:cs="Times New Roman"/>
                <w:kern w:val="0"/>
                <w:szCs w:val="21"/>
              </w:rPr>
            </w:pPr>
          </w:p>
        </w:tc>
        <w:tc>
          <w:tcPr>
            <w:tcW w:w="1136" w:type="dxa"/>
            <w:vAlign w:val="center"/>
          </w:tcPr>
          <w:p w14:paraId="2AE32257" w14:textId="6BD5A926" w:rsidR="009C3746" w:rsidRPr="00090037" w:rsidRDefault="009C3746" w:rsidP="009C3746">
            <w:pPr>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上海建科</w:t>
            </w:r>
          </w:p>
        </w:tc>
        <w:tc>
          <w:tcPr>
            <w:tcW w:w="990" w:type="dxa"/>
            <w:vAlign w:val="center"/>
          </w:tcPr>
          <w:p w14:paraId="66A9381F" w14:textId="7EC6F79C" w:rsidR="009C3746" w:rsidRPr="00090037" w:rsidRDefault="009C3746" w:rsidP="009C3746">
            <w:pPr>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w:t>
            </w:r>
          </w:p>
        </w:tc>
        <w:tc>
          <w:tcPr>
            <w:tcW w:w="991" w:type="dxa"/>
            <w:vAlign w:val="center"/>
          </w:tcPr>
          <w:p w14:paraId="04DAF946" w14:textId="32160F96" w:rsidR="009C3746" w:rsidRPr="00090037" w:rsidRDefault="009C3746" w:rsidP="009C3746">
            <w:pPr>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w:t>
            </w:r>
          </w:p>
        </w:tc>
        <w:tc>
          <w:tcPr>
            <w:tcW w:w="946" w:type="dxa"/>
            <w:vAlign w:val="center"/>
          </w:tcPr>
          <w:p w14:paraId="5F999725" w14:textId="1360C756" w:rsidR="009C3746" w:rsidRPr="00090037" w:rsidRDefault="009C3746" w:rsidP="009C3746">
            <w:pPr>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w:t>
            </w:r>
          </w:p>
        </w:tc>
        <w:tc>
          <w:tcPr>
            <w:tcW w:w="1016" w:type="dxa"/>
            <w:vAlign w:val="center"/>
          </w:tcPr>
          <w:p w14:paraId="2248406F" w14:textId="02CBD98E" w:rsidR="009C3746" w:rsidRPr="00090037" w:rsidRDefault="009C3746" w:rsidP="009C3746">
            <w:pPr>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w:t>
            </w:r>
          </w:p>
        </w:tc>
        <w:tc>
          <w:tcPr>
            <w:tcW w:w="902" w:type="dxa"/>
            <w:vAlign w:val="center"/>
          </w:tcPr>
          <w:p w14:paraId="48DC9B92" w14:textId="5898330A" w:rsidR="009C3746" w:rsidRPr="00090037" w:rsidRDefault="00860201" w:rsidP="009C3746">
            <w:pPr>
              <w:spacing w:line="360"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s1</w:t>
            </w:r>
          </w:p>
        </w:tc>
        <w:tc>
          <w:tcPr>
            <w:tcW w:w="902" w:type="dxa"/>
            <w:vAlign w:val="center"/>
          </w:tcPr>
          <w:p w14:paraId="52490130" w14:textId="6165CF9C" w:rsidR="009C3746" w:rsidRPr="00090037" w:rsidRDefault="009C3746" w:rsidP="009C3746">
            <w:pPr>
              <w:spacing w:line="36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w:t>
            </w:r>
          </w:p>
        </w:tc>
      </w:tr>
    </w:tbl>
    <w:p w14:paraId="753FDF41" w14:textId="5AD1367D" w:rsidR="008034E9" w:rsidRDefault="00000000" w:rsidP="00CC1517">
      <w:pPr>
        <w:spacing w:beforeLines="50" w:before="156" w:line="360" w:lineRule="auto"/>
        <w:rPr>
          <w:rFonts w:ascii="黑体" w:eastAsia="黑体" w:hAnsi="黑体" w:cs="Times New Roman"/>
          <w:sz w:val="24"/>
          <w:szCs w:val="32"/>
        </w:rPr>
      </w:pPr>
      <w:r w:rsidRPr="004B047B">
        <w:rPr>
          <w:rFonts w:ascii="黑体" w:eastAsia="黑体" w:hAnsi="黑体" w:cs="Times New Roman"/>
          <w:sz w:val="24"/>
          <w:szCs w:val="32"/>
        </w:rPr>
        <w:t>5.2.</w:t>
      </w:r>
      <w:r w:rsidR="004B047B">
        <w:rPr>
          <w:rFonts w:ascii="黑体" w:eastAsia="黑体" w:hAnsi="黑体" w:cs="Times New Roman"/>
          <w:sz w:val="24"/>
          <w:szCs w:val="32"/>
        </w:rPr>
        <w:t>4</w:t>
      </w:r>
      <w:r w:rsidRPr="004B047B">
        <w:rPr>
          <w:rFonts w:ascii="黑体" w:eastAsia="黑体" w:hAnsi="黑体" w:cs="Times New Roman"/>
          <w:sz w:val="24"/>
          <w:szCs w:val="32"/>
        </w:rPr>
        <w:t xml:space="preserve"> </w:t>
      </w:r>
      <w:r w:rsidRPr="004B047B">
        <w:rPr>
          <w:rFonts w:ascii="黑体" w:eastAsia="黑体" w:hAnsi="黑体" w:cs="Times New Roman" w:hint="eastAsia"/>
          <w:sz w:val="24"/>
          <w:szCs w:val="32"/>
        </w:rPr>
        <w:t>隔声性能</w:t>
      </w:r>
    </w:p>
    <w:p w14:paraId="27242E61" w14:textId="5D54F5E8" w:rsidR="00DA71AF" w:rsidRDefault="00350FF3" w:rsidP="00350FF3">
      <w:pPr>
        <w:spacing w:line="360" w:lineRule="auto"/>
        <w:ind w:firstLineChars="200" w:firstLine="480"/>
        <w:rPr>
          <w:rFonts w:ascii="黑体" w:eastAsia="黑体" w:hAnsi="黑体" w:cs="Times New Roman"/>
          <w:sz w:val="24"/>
          <w:szCs w:val="32"/>
        </w:rPr>
      </w:pPr>
      <w:r>
        <w:rPr>
          <w:rFonts w:ascii="Times New Roman" w:eastAsia="宋体" w:hAnsi="Times New Roman" w:cs="Times New Roman" w:hint="eastAsia"/>
          <w:sz w:val="24"/>
          <w:szCs w:val="24"/>
        </w:rPr>
        <w:t>GB</w:t>
      </w:r>
      <w:r>
        <w:rPr>
          <w:rFonts w:ascii="Times New Roman" w:eastAsia="宋体" w:hAnsi="Times New Roman" w:cs="Times New Roman"/>
          <w:sz w:val="24"/>
          <w:szCs w:val="24"/>
        </w:rPr>
        <w:t xml:space="preserve"> 50118</w:t>
      </w:r>
      <w:r>
        <w:rPr>
          <w:rFonts w:ascii="Times New Roman" w:eastAsia="宋体" w:hAnsi="Times New Roman" w:cs="Times New Roman" w:hint="eastAsia"/>
          <w:sz w:val="24"/>
          <w:szCs w:val="24"/>
        </w:rPr>
        <w:t>中规定了普通住宅和高要求住宅卧室、起居室（厅）的分户楼板的撞击声隔声性能，</w:t>
      </w:r>
      <w:r>
        <w:rPr>
          <w:rFonts w:ascii="Times New Roman" w:hAnsi="Times New Roman" w:cs="Times New Roman" w:hint="eastAsia"/>
          <w:sz w:val="24"/>
          <w:szCs w:val="24"/>
        </w:rPr>
        <w:t>因此参考</w:t>
      </w:r>
      <w:r>
        <w:rPr>
          <w:rFonts w:ascii="Times New Roman" w:hAnsi="Times New Roman" w:cs="Times New Roman" w:hint="eastAsia"/>
          <w:sz w:val="24"/>
          <w:szCs w:val="24"/>
        </w:rPr>
        <w:t>GB</w:t>
      </w:r>
      <w:r>
        <w:rPr>
          <w:rFonts w:ascii="Times New Roman" w:hAnsi="Times New Roman" w:cs="Times New Roman"/>
          <w:sz w:val="24"/>
          <w:szCs w:val="24"/>
        </w:rPr>
        <w:t xml:space="preserve"> 50118</w:t>
      </w:r>
      <w:r>
        <w:rPr>
          <w:rFonts w:ascii="Times New Roman" w:hAnsi="Times New Roman" w:cs="Times New Roman" w:hint="eastAsia"/>
          <w:sz w:val="24"/>
          <w:szCs w:val="24"/>
        </w:rPr>
        <w:t>制定了标准的指标。市售产品</w:t>
      </w:r>
      <w:r w:rsidR="007C4497">
        <w:rPr>
          <w:rFonts w:ascii="Times New Roman" w:hAnsi="Times New Roman" w:cs="Times New Roman" w:hint="eastAsia"/>
          <w:sz w:val="24"/>
          <w:szCs w:val="24"/>
        </w:rPr>
        <w:t>中</w:t>
      </w:r>
      <w:r>
        <w:rPr>
          <w:rFonts w:ascii="Times New Roman" w:hAnsi="Times New Roman" w:cs="Times New Roman" w:hint="eastAsia"/>
          <w:sz w:val="24"/>
          <w:szCs w:val="24"/>
        </w:rPr>
        <w:t>单组分</w:t>
      </w:r>
      <w:r w:rsidR="007C4497">
        <w:rPr>
          <w:rFonts w:ascii="Times New Roman" w:hAnsi="Times New Roman" w:cs="Times New Roman" w:hint="eastAsia"/>
          <w:sz w:val="24"/>
          <w:szCs w:val="24"/>
        </w:rPr>
        <w:t>隔声</w:t>
      </w:r>
      <w:r w:rsidR="000B030B">
        <w:rPr>
          <w:rFonts w:ascii="Times New Roman" w:hAnsi="Times New Roman" w:cs="Times New Roman" w:hint="eastAsia"/>
          <w:sz w:val="24"/>
          <w:szCs w:val="24"/>
        </w:rPr>
        <w:t>涂料</w:t>
      </w:r>
      <w:r w:rsidR="007C4497">
        <w:rPr>
          <w:rFonts w:ascii="Times New Roman" w:hAnsi="Times New Roman" w:cs="Times New Roman" w:hint="eastAsia"/>
          <w:sz w:val="24"/>
          <w:szCs w:val="24"/>
        </w:rPr>
        <w:t>产品市场占有率高，隔声性能</w:t>
      </w:r>
      <w:r w:rsidR="00D675EA">
        <w:rPr>
          <w:rFonts w:ascii="Times New Roman" w:hAnsi="Times New Roman" w:cs="Times New Roman" w:hint="eastAsia"/>
          <w:sz w:val="24"/>
          <w:szCs w:val="24"/>
        </w:rPr>
        <w:t>已在应用中验证</w:t>
      </w:r>
      <w:r w:rsidR="007C4497">
        <w:rPr>
          <w:rFonts w:ascii="Times New Roman" w:hAnsi="Times New Roman" w:cs="Times New Roman" w:hint="eastAsia"/>
          <w:sz w:val="24"/>
          <w:szCs w:val="24"/>
        </w:rPr>
        <w:t>可以满足指标要求</w:t>
      </w:r>
      <w:r w:rsidR="009E0170">
        <w:rPr>
          <w:rFonts w:ascii="Times New Roman" w:hAnsi="Times New Roman" w:cs="Times New Roman" w:hint="eastAsia"/>
          <w:sz w:val="24"/>
          <w:szCs w:val="24"/>
        </w:rPr>
        <w:t>。</w:t>
      </w:r>
      <w:r w:rsidR="007C4497">
        <w:rPr>
          <w:rFonts w:ascii="Times New Roman" w:hAnsi="Times New Roman" w:cs="Times New Roman" w:hint="eastAsia"/>
          <w:sz w:val="24"/>
          <w:szCs w:val="24"/>
        </w:rPr>
        <w:t>隔声检测排期时间长，</w:t>
      </w:r>
      <w:r w:rsidR="00BE6A03">
        <w:rPr>
          <w:rFonts w:ascii="Times New Roman" w:hint="eastAsia"/>
          <w:sz w:val="24"/>
          <w:szCs w:val="24"/>
        </w:rPr>
        <w:t>故</w:t>
      </w:r>
      <w:r w:rsidR="007C4497">
        <w:rPr>
          <w:rFonts w:ascii="Times New Roman" w:hAnsi="Times New Roman" w:cs="Times New Roman" w:hint="eastAsia"/>
          <w:sz w:val="24"/>
          <w:szCs w:val="24"/>
        </w:rPr>
        <w:t>不重复验证</w:t>
      </w:r>
      <w:r w:rsidR="00250721">
        <w:rPr>
          <w:rFonts w:ascii="Times New Roman" w:hAnsi="Times New Roman" w:cs="Times New Roman" w:hint="eastAsia"/>
          <w:sz w:val="24"/>
          <w:szCs w:val="24"/>
        </w:rPr>
        <w:t>单组分样品</w:t>
      </w:r>
      <w:r w:rsidR="00702F84">
        <w:rPr>
          <w:rFonts w:ascii="Times New Roman" w:hAnsi="Times New Roman" w:cs="Times New Roman" w:hint="eastAsia"/>
          <w:sz w:val="24"/>
          <w:szCs w:val="24"/>
        </w:rPr>
        <w:t>，</w:t>
      </w:r>
      <w:r w:rsidR="00702F84">
        <w:rPr>
          <w:rFonts w:ascii="Times New Roman" w:hint="eastAsia"/>
          <w:sz w:val="24"/>
          <w:szCs w:val="24"/>
        </w:rPr>
        <w:t>进行双组分样品隔声性能的验证试验</w:t>
      </w:r>
      <w:r w:rsidR="007C4497">
        <w:rPr>
          <w:rFonts w:ascii="Times New Roman" w:hAnsi="Times New Roman" w:cs="Times New Roman" w:hint="eastAsia"/>
          <w:sz w:val="24"/>
          <w:szCs w:val="24"/>
        </w:rPr>
        <w:t>。</w:t>
      </w:r>
      <w:r w:rsidR="00E11E0A">
        <w:rPr>
          <w:rFonts w:ascii="Times New Roman" w:hAnsi="Times New Roman" w:cs="Times New Roman" w:hint="eastAsia"/>
          <w:sz w:val="24"/>
          <w:szCs w:val="24"/>
        </w:rPr>
        <w:t>验证试验结果见表</w:t>
      </w:r>
      <w:r w:rsidR="00E11E0A">
        <w:rPr>
          <w:rFonts w:ascii="Times New Roman" w:hAnsi="Times New Roman" w:cs="Times New Roman" w:hint="eastAsia"/>
          <w:sz w:val="24"/>
          <w:szCs w:val="24"/>
        </w:rPr>
        <w:t>3</w:t>
      </w:r>
      <w:r w:rsidR="00E11E0A">
        <w:rPr>
          <w:rFonts w:ascii="Times New Roman" w:hAnsi="Times New Roman" w:cs="Times New Roman"/>
          <w:sz w:val="24"/>
          <w:szCs w:val="24"/>
        </w:rPr>
        <w:t>1</w:t>
      </w:r>
      <w:r w:rsidR="00E11E0A">
        <w:rPr>
          <w:rFonts w:ascii="Times New Roman" w:hAnsi="Times New Roman" w:cs="Times New Roman" w:hint="eastAsia"/>
          <w:sz w:val="24"/>
          <w:szCs w:val="24"/>
        </w:rPr>
        <w:t>。</w:t>
      </w:r>
    </w:p>
    <w:p w14:paraId="466ADEC4" w14:textId="5FD9FFC3" w:rsidR="00E72040" w:rsidRPr="004B047B" w:rsidRDefault="00E72040" w:rsidP="00E72040">
      <w:pPr>
        <w:spacing w:line="360" w:lineRule="auto"/>
        <w:ind w:firstLineChars="200" w:firstLine="480"/>
        <w:rPr>
          <w:rFonts w:ascii="黑体" w:eastAsia="黑体" w:hAnsi="黑体" w:cs="Times New Roman"/>
          <w:sz w:val="24"/>
          <w:szCs w:val="32"/>
        </w:rPr>
      </w:pPr>
      <w:r>
        <w:rPr>
          <w:rFonts w:ascii="Times New Roman" w:hint="eastAsia"/>
          <w:sz w:val="24"/>
          <w:szCs w:val="24"/>
        </w:rPr>
        <w:t>由表</w:t>
      </w:r>
      <w:r>
        <w:rPr>
          <w:rFonts w:ascii="Times New Roman"/>
          <w:sz w:val="24"/>
          <w:szCs w:val="24"/>
        </w:rPr>
        <w:t>31</w:t>
      </w:r>
      <w:r>
        <w:rPr>
          <w:rFonts w:ascii="Times New Roman" w:hint="eastAsia"/>
          <w:sz w:val="24"/>
          <w:szCs w:val="24"/>
        </w:rPr>
        <w:t>中隔声性能验证试验的数据得到，双组分样品</w:t>
      </w:r>
      <w:r w:rsidR="003E61C9">
        <w:rPr>
          <w:rFonts w:ascii="Times New Roman" w:hint="eastAsia"/>
          <w:sz w:val="24"/>
          <w:szCs w:val="24"/>
        </w:rPr>
        <w:t>检验项目</w:t>
      </w:r>
      <w:r>
        <w:rPr>
          <w:rFonts w:ascii="Times New Roman" w:hint="eastAsia"/>
          <w:sz w:val="24"/>
          <w:szCs w:val="24"/>
        </w:rPr>
        <w:t>合格率为</w:t>
      </w:r>
      <w:r>
        <w:rPr>
          <w:rFonts w:ascii="Times New Roman"/>
          <w:sz w:val="24"/>
          <w:szCs w:val="24"/>
        </w:rPr>
        <w:t>100%</w:t>
      </w:r>
      <w:r w:rsidR="00CF631A">
        <w:rPr>
          <w:rFonts w:ascii="Times New Roman" w:hint="eastAsia"/>
          <w:sz w:val="24"/>
          <w:szCs w:val="24"/>
        </w:rPr>
        <w:t>。</w:t>
      </w:r>
      <w:r w:rsidR="005F79D0">
        <w:rPr>
          <w:rFonts w:ascii="Times New Roman" w:hint="eastAsia"/>
          <w:sz w:val="24"/>
          <w:szCs w:val="24"/>
        </w:rPr>
        <w:t>现场</w:t>
      </w:r>
      <w:r w:rsidR="00CF631A">
        <w:rPr>
          <w:rFonts w:ascii="Times New Roman" w:hint="eastAsia"/>
          <w:sz w:val="24"/>
          <w:szCs w:val="24"/>
        </w:rPr>
        <w:t>测量中</w:t>
      </w:r>
      <w:r w:rsidR="005F79D0">
        <w:rPr>
          <w:rFonts w:ascii="Times New Roman" w:hint="eastAsia"/>
          <w:sz w:val="24"/>
          <w:szCs w:val="24"/>
        </w:rPr>
        <w:t>因楼板平整度不好，涂料厚度不均匀，</w:t>
      </w:r>
      <w:r w:rsidR="005F79D0">
        <w:rPr>
          <w:rFonts w:ascii="Times New Roman" w:hint="eastAsia"/>
          <w:sz w:val="24"/>
          <w:szCs w:val="24"/>
        </w:rPr>
        <w:t>3mm</w:t>
      </w:r>
      <w:r w:rsidR="00CF631A">
        <w:rPr>
          <w:rFonts w:ascii="Times New Roman" w:hint="eastAsia"/>
          <w:sz w:val="24"/>
          <w:szCs w:val="24"/>
        </w:rPr>
        <w:t>隔声涂料样板未能制备</w:t>
      </w:r>
      <w:r w:rsidR="005F79D0">
        <w:rPr>
          <w:rFonts w:ascii="Times New Roman" w:hint="eastAsia"/>
          <w:sz w:val="24"/>
          <w:szCs w:val="24"/>
        </w:rPr>
        <w:t>，根据</w:t>
      </w:r>
      <w:r w:rsidR="005F79D0">
        <w:rPr>
          <w:rFonts w:ascii="Times New Roman" w:hint="eastAsia"/>
          <w:sz w:val="24"/>
          <w:szCs w:val="24"/>
        </w:rPr>
        <w:t>5mm</w:t>
      </w:r>
      <w:r w:rsidR="00CF631A">
        <w:rPr>
          <w:rFonts w:ascii="Times New Roman" w:hint="eastAsia"/>
          <w:sz w:val="24"/>
          <w:szCs w:val="24"/>
        </w:rPr>
        <w:t>隔声涂料的现场测量</w:t>
      </w:r>
      <w:r w:rsidR="005F79D0">
        <w:rPr>
          <w:rFonts w:ascii="Times New Roman" w:hint="eastAsia"/>
          <w:sz w:val="24"/>
          <w:szCs w:val="24"/>
        </w:rPr>
        <w:t>结果显示，略高于实验室测量结果，由此预估</w:t>
      </w:r>
      <w:r w:rsidR="005F79D0">
        <w:rPr>
          <w:rFonts w:ascii="Times New Roman" w:hint="eastAsia"/>
          <w:sz w:val="24"/>
          <w:szCs w:val="24"/>
        </w:rPr>
        <w:t>3mm</w:t>
      </w:r>
      <w:r w:rsidR="00CF631A">
        <w:rPr>
          <w:rFonts w:ascii="Times New Roman" w:hint="eastAsia"/>
          <w:sz w:val="24"/>
          <w:szCs w:val="24"/>
        </w:rPr>
        <w:t>隔声涂料</w:t>
      </w:r>
      <w:r w:rsidR="005F79D0">
        <w:rPr>
          <w:rFonts w:ascii="Times New Roman" w:hint="eastAsia"/>
          <w:sz w:val="24"/>
          <w:szCs w:val="24"/>
        </w:rPr>
        <w:t>现场测量可以满足标准</w:t>
      </w:r>
      <w:r w:rsidR="003E61C9">
        <w:rPr>
          <w:rFonts w:ascii="Times New Roman" w:hint="eastAsia"/>
          <w:sz w:val="24"/>
          <w:szCs w:val="24"/>
        </w:rPr>
        <w:t>。</w:t>
      </w:r>
      <w:r w:rsidR="000131FE">
        <w:rPr>
          <w:rFonts w:ascii="Times New Roman" w:hint="eastAsia"/>
          <w:sz w:val="24"/>
          <w:szCs w:val="24"/>
        </w:rPr>
        <w:t>因此，指标值“</w:t>
      </w:r>
      <w:r w:rsidR="000131FE" w:rsidRPr="00090037">
        <w:rPr>
          <w:rFonts w:ascii="Times New Roman" w:hint="eastAsia"/>
          <w:sz w:val="24"/>
          <w:szCs w:val="24"/>
        </w:rPr>
        <w:t>实验室测量计权规范化撞击声压级，隔声涂料标准构造</w:t>
      </w:r>
      <w:r w:rsidR="000131FE" w:rsidRPr="00090037">
        <w:rPr>
          <w:rFonts w:ascii="Times New Roman" w:hint="eastAsia"/>
          <w:sz w:val="24"/>
          <w:szCs w:val="24"/>
        </w:rPr>
        <w:t>3mm &lt;</w:t>
      </w:r>
      <w:r w:rsidR="000131FE" w:rsidRPr="00090037">
        <w:rPr>
          <w:rFonts w:ascii="Times New Roman"/>
          <w:sz w:val="24"/>
          <w:szCs w:val="24"/>
        </w:rPr>
        <w:t>70dB</w:t>
      </w:r>
      <w:r w:rsidR="000131FE" w:rsidRPr="00090037">
        <w:rPr>
          <w:rFonts w:ascii="Times New Roman" w:hint="eastAsia"/>
          <w:sz w:val="24"/>
          <w:szCs w:val="24"/>
        </w:rPr>
        <w:t>，</w:t>
      </w:r>
      <w:r w:rsidR="000131FE" w:rsidRPr="00090037">
        <w:rPr>
          <w:rFonts w:ascii="Times New Roman" w:hint="eastAsia"/>
          <w:sz w:val="24"/>
          <w:szCs w:val="24"/>
        </w:rPr>
        <w:t>5mm&lt;</w:t>
      </w:r>
      <w:r w:rsidR="000131FE" w:rsidRPr="00090037">
        <w:rPr>
          <w:rFonts w:ascii="Times New Roman"/>
          <w:sz w:val="24"/>
          <w:szCs w:val="24"/>
        </w:rPr>
        <w:t>65dB</w:t>
      </w:r>
      <w:r w:rsidR="000131FE" w:rsidRPr="00090037">
        <w:rPr>
          <w:rFonts w:ascii="Times New Roman" w:hint="eastAsia"/>
          <w:sz w:val="24"/>
          <w:szCs w:val="24"/>
        </w:rPr>
        <w:t>；现场测量计权标准化撞击声压级，隔声涂料标准构造</w:t>
      </w:r>
      <w:r w:rsidR="000131FE" w:rsidRPr="00090037">
        <w:rPr>
          <w:rFonts w:ascii="Times New Roman" w:hint="eastAsia"/>
          <w:sz w:val="24"/>
          <w:szCs w:val="24"/>
        </w:rPr>
        <w:t>3mm</w:t>
      </w:r>
      <w:r w:rsidR="000131FE" w:rsidRPr="00090037">
        <w:rPr>
          <w:rFonts w:ascii="Times New Roman" w:hint="eastAsia"/>
          <w:sz w:val="24"/>
          <w:szCs w:val="24"/>
        </w:rPr>
        <w:t>≤</w:t>
      </w:r>
      <w:r w:rsidR="000131FE" w:rsidRPr="00090037">
        <w:rPr>
          <w:rFonts w:ascii="Times New Roman" w:hint="eastAsia"/>
          <w:sz w:val="24"/>
          <w:szCs w:val="24"/>
        </w:rPr>
        <w:t>7</w:t>
      </w:r>
      <w:r w:rsidR="000131FE" w:rsidRPr="00090037">
        <w:rPr>
          <w:rFonts w:ascii="Times New Roman"/>
          <w:sz w:val="24"/>
          <w:szCs w:val="24"/>
        </w:rPr>
        <w:t>0 dB</w:t>
      </w:r>
      <w:r w:rsidR="000131FE" w:rsidRPr="00090037">
        <w:rPr>
          <w:rFonts w:ascii="Times New Roman" w:hint="eastAsia"/>
          <w:sz w:val="24"/>
          <w:szCs w:val="24"/>
        </w:rPr>
        <w:t>，</w:t>
      </w:r>
      <w:r w:rsidR="000131FE" w:rsidRPr="00090037">
        <w:rPr>
          <w:rFonts w:ascii="Times New Roman" w:hint="eastAsia"/>
          <w:sz w:val="24"/>
          <w:szCs w:val="24"/>
        </w:rPr>
        <w:t>5mm</w:t>
      </w:r>
      <w:r w:rsidR="000131FE" w:rsidRPr="00090037">
        <w:rPr>
          <w:rFonts w:ascii="Times New Roman" w:hint="eastAsia"/>
          <w:sz w:val="24"/>
          <w:szCs w:val="24"/>
        </w:rPr>
        <w:t>≤</w:t>
      </w:r>
      <w:r w:rsidR="000131FE" w:rsidRPr="00090037">
        <w:rPr>
          <w:rFonts w:ascii="Times New Roman"/>
          <w:sz w:val="24"/>
          <w:szCs w:val="24"/>
        </w:rPr>
        <w:t>65dB</w:t>
      </w:r>
      <w:r w:rsidR="000131FE">
        <w:rPr>
          <w:rFonts w:ascii="Times New Roman" w:hint="eastAsia"/>
          <w:sz w:val="24"/>
          <w:szCs w:val="24"/>
        </w:rPr>
        <w:t>”具有合理</w:t>
      </w:r>
      <w:r w:rsidR="00402894">
        <w:rPr>
          <w:rFonts w:ascii="Times New Roman" w:hint="eastAsia"/>
          <w:sz w:val="24"/>
          <w:szCs w:val="24"/>
        </w:rPr>
        <w:t>性</w:t>
      </w:r>
      <w:r w:rsidR="00BC7E1E">
        <w:rPr>
          <w:rFonts w:ascii="Times New Roman" w:hint="eastAsia"/>
          <w:sz w:val="24"/>
          <w:szCs w:val="24"/>
        </w:rPr>
        <w:t>，同时基于</w:t>
      </w:r>
      <w:r w:rsidR="00BC7E1E">
        <w:rPr>
          <w:rFonts w:ascii="Times New Roman" w:eastAsia="宋体" w:hAnsi="Times New Roman" w:cs="Times New Roman" w:hint="eastAsia"/>
          <w:sz w:val="24"/>
          <w:szCs w:val="24"/>
        </w:rPr>
        <w:t>GB</w:t>
      </w:r>
      <w:r w:rsidR="00BC7E1E">
        <w:rPr>
          <w:rFonts w:ascii="Times New Roman" w:eastAsia="宋体" w:hAnsi="Times New Roman" w:cs="Times New Roman"/>
          <w:sz w:val="24"/>
          <w:szCs w:val="24"/>
        </w:rPr>
        <w:t xml:space="preserve"> 50118</w:t>
      </w:r>
      <w:r w:rsidR="00BC7E1E">
        <w:rPr>
          <w:rFonts w:ascii="Times New Roman" w:eastAsia="宋体" w:hAnsi="Times New Roman" w:cs="Times New Roman" w:hint="eastAsia"/>
          <w:sz w:val="24"/>
          <w:szCs w:val="24"/>
        </w:rPr>
        <w:t>的</w:t>
      </w:r>
      <w:r w:rsidR="004B4651">
        <w:rPr>
          <w:rFonts w:ascii="Times New Roman" w:eastAsia="宋体" w:hAnsi="Times New Roman" w:cs="Times New Roman" w:hint="eastAsia"/>
          <w:sz w:val="24"/>
          <w:szCs w:val="24"/>
        </w:rPr>
        <w:t>硬性</w:t>
      </w:r>
      <w:r w:rsidR="00BC7E1E">
        <w:rPr>
          <w:rFonts w:ascii="Times New Roman" w:eastAsia="宋体" w:hAnsi="Times New Roman" w:cs="Times New Roman" w:hint="eastAsia"/>
          <w:sz w:val="24"/>
          <w:szCs w:val="24"/>
        </w:rPr>
        <w:t>要求，</w:t>
      </w:r>
      <w:r w:rsidR="009231DD">
        <w:rPr>
          <w:rFonts w:ascii="Times New Roman" w:hint="eastAsia"/>
          <w:sz w:val="24"/>
          <w:szCs w:val="24"/>
        </w:rPr>
        <w:t>如果</w:t>
      </w:r>
      <w:r w:rsidR="00BC7E1E">
        <w:rPr>
          <w:rFonts w:ascii="Times New Roman" w:hint="eastAsia"/>
          <w:sz w:val="24"/>
          <w:szCs w:val="24"/>
        </w:rPr>
        <w:t>产品</w:t>
      </w:r>
      <w:r w:rsidR="009231DD">
        <w:rPr>
          <w:rFonts w:ascii="Times New Roman" w:hint="eastAsia"/>
          <w:sz w:val="24"/>
          <w:szCs w:val="24"/>
        </w:rPr>
        <w:t>未能达到标准指标，</w:t>
      </w:r>
      <w:r w:rsidR="009231DD">
        <w:rPr>
          <w:rFonts w:asciiTheme="majorEastAsia" w:eastAsiaTheme="majorEastAsia" w:hAnsiTheme="majorEastAsia" w:hint="eastAsia"/>
          <w:sz w:val="24"/>
          <w:szCs w:val="24"/>
        </w:rPr>
        <w:t>生产企业需要通过改进配方、技术进步来提高产品质量。</w:t>
      </w:r>
    </w:p>
    <w:p w14:paraId="2E64A757" w14:textId="560361F1" w:rsidR="008034E9" w:rsidRPr="00090037" w:rsidRDefault="00000000">
      <w:pPr>
        <w:spacing w:beforeLines="50" w:before="156" w:afterLines="50" w:after="156"/>
        <w:ind w:firstLineChars="200" w:firstLine="420"/>
        <w:jc w:val="center"/>
        <w:rPr>
          <w:rFonts w:ascii="黑体" w:eastAsia="黑体" w:hAnsi="黑体" w:cs="Times New Roman"/>
          <w:szCs w:val="21"/>
        </w:rPr>
      </w:pPr>
      <w:r w:rsidRPr="00090037">
        <w:rPr>
          <w:rFonts w:ascii="黑体" w:eastAsia="黑体" w:hAnsi="黑体" w:cs="Times New Roman" w:hint="eastAsia"/>
          <w:szCs w:val="21"/>
        </w:rPr>
        <w:t>表</w:t>
      </w:r>
      <w:r w:rsidR="00DA71AF">
        <w:rPr>
          <w:rFonts w:ascii="黑体" w:eastAsia="黑体" w:hAnsi="黑体" w:cs="Times New Roman"/>
          <w:szCs w:val="21"/>
        </w:rPr>
        <w:t>31</w:t>
      </w:r>
      <w:r w:rsidRPr="00090037">
        <w:rPr>
          <w:rFonts w:ascii="黑体" w:eastAsia="黑体" w:hAnsi="黑体" w:cs="Times New Roman"/>
          <w:szCs w:val="21"/>
        </w:rPr>
        <w:t xml:space="preserve"> </w:t>
      </w:r>
      <w:r w:rsidRPr="00090037">
        <w:rPr>
          <w:rFonts w:ascii="黑体" w:eastAsia="黑体" w:hAnsi="黑体" w:cs="Times New Roman" w:hint="eastAsia"/>
          <w:szCs w:val="21"/>
        </w:rPr>
        <w:t>隔声性能试验结果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36"/>
        <w:gridCol w:w="2836"/>
        <w:gridCol w:w="1638"/>
      </w:tblGrid>
      <w:tr w:rsidR="00090037" w:rsidRPr="00090037" w14:paraId="5A781712" w14:textId="77777777">
        <w:tc>
          <w:tcPr>
            <w:tcW w:w="786" w:type="dxa"/>
            <w:shd w:val="clear" w:color="auto" w:fill="BFBFBF" w:themeFill="background1" w:themeFillShade="BF"/>
            <w:vAlign w:val="center"/>
          </w:tcPr>
          <w:p w14:paraId="66748FA4" w14:textId="77777777" w:rsidR="008034E9" w:rsidRPr="00090037" w:rsidRDefault="00000000">
            <w:pPr>
              <w:spacing w:line="360" w:lineRule="auto"/>
              <w:jc w:val="center"/>
              <w:rPr>
                <w:rFonts w:ascii="Times New Roman" w:eastAsia="黑体"/>
                <w:szCs w:val="21"/>
              </w:rPr>
            </w:pPr>
            <w:r w:rsidRPr="00090037">
              <w:rPr>
                <w:rFonts w:ascii="Times New Roman" w:eastAsia="黑体" w:hint="eastAsia"/>
                <w:szCs w:val="21"/>
              </w:rPr>
              <w:t>编号</w:t>
            </w:r>
          </w:p>
        </w:tc>
        <w:tc>
          <w:tcPr>
            <w:tcW w:w="5872" w:type="dxa"/>
            <w:gridSpan w:val="2"/>
            <w:shd w:val="clear" w:color="auto" w:fill="BFBFBF" w:themeFill="background1" w:themeFillShade="BF"/>
            <w:vAlign w:val="center"/>
          </w:tcPr>
          <w:p w14:paraId="20B77B05" w14:textId="77777777" w:rsidR="008034E9" w:rsidRPr="00090037" w:rsidRDefault="00000000">
            <w:pPr>
              <w:spacing w:line="360" w:lineRule="auto"/>
              <w:jc w:val="center"/>
              <w:rPr>
                <w:rFonts w:ascii="Times New Roman" w:eastAsia="黑体"/>
                <w:szCs w:val="21"/>
              </w:rPr>
            </w:pPr>
            <w:r w:rsidRPr="00090037">
              <w:rPr>
                <w:rFonts w:ascii="Times New Roman" w:eastAsia="黑体" w:hint="eastAsia"/>
                <w:szCs w:val="21"/>
              </w:rPr>
              <w:t>试验项目</w:t>
            </w:r>
          </w:p>
        </w:tc>
        <w:tc>
          <w:tcPr>
            <w:tcW w:w="1638" w:type="dxa"/>
            <w:shd w:val="clear" w:color="auto" w:fill="BFBFBF" w:themeFill="background1" w:themeFillShade="BF"/>
            <w:vAlign w:val="center"/>
          </w:tcPr>
          <w:p w14:paraId="39F72CA2" w14:textId="77777777" w:rsidR="008034E9" w:rsidRPr="00090037" w:rsidRDefault="00000000">
            <w:pPr>
              <w:spacing w:line="360" w:lineRule="auto"/>
              <w:jc w:val="center"/>
              <w:rPr>
                <w:rFonts w:ascii="Times New Roman" w:eastAsia="黑体"/>
                <w:szCs w:val="21"/>
              </w:rPr>
            </w:pPr>
            <w:r w:rsidRPr="00090037">
              <w:rPr>
                <w:rFonts w:ascii="Times New Roman" w:eastAsia="黑体" w:hint="eastAsia"/>
                <w:szCs w:val="21"/>
              </w:rPr>
              <w:t>结果</w:t>
            </w:r>
          </w:p>
        </w:tc>
      </w:tr>
      <w:tr w:rsidR="00090037" w:rsidRPr="00090037" w14:paraId="0EF8E6E3" w14:textId="77777777">
        <w:trPr>
          <w:trHeight w:val="483"/>
        </w:trPr>
        <w:tc>
          <w:tcPr>
            <w:tcW w:w="786" w:type="dxa"/>
            <w:vMerge w:val="restart"/>
            <w:shd w:val="clear" w:color="auto" w:fill="auto"/>
            <w:vAlign w:val="center"/>
          </w:tcPr>
          <w:p w14:paraId="4C19EDAC" w14:textId="77777777" w:rsidR="008034E9" w:rsidRPr="00090037" w:rsidRDefault="00000000">
            <w:pPr>
              <w:pStyle w:val="af"/>
              <w:ind w:firstLineChars="0" w:firstLine="0"/>
              <w:jc w:val="center"/>
              <w:rPr>
                <w:rFonts w:ascii="Times New Roman"/>
                <w:szCs w:val="21"/>
              </w:rPr>
            </w:pPr>
            <w:r w:rsidRPr="00090037">
              <w:rPr>
                <w:rFonts w:ascii="Times New Roman"/>
                <w:szCs w:val="21"/>
              </w:rPr>
              <w:t>2#</w:t>
            </w:r>
          </w:p>
        </w:tc>
        <w:tc>
          <w:tcPr>
            <w:tcW w:w="3036" w:type="dxa"/>
            <w:vMerge w:val="restart"/>
            <w:shd w:val="clear" w:color="auto" w:fill="auto"/>
            <w:vAlign w:val="center"/>
          </w:tcPr>
          <w:p w14:paraId="19BFBB0D" w14:textId="77777777" w:rsidR="008034E9" w:rsidRPr="00090037" w:rsidRDefault="00000000">
            <w:pPr>
              <w:pStyle w:val="af"/>
              <w:ind w:firstLineChars="0" w:firstLine="0"/>
              <w:jc w:val="left"/>
              <w:rPr>
                <w:rFonts w:ascii="Times New Roman"/>
                <w:szCs w:val="21"/>
              </w:rPr>
            </w:pPr>
            <w:r w:rsidRPr="00090037">
              <w:rPr>
                <w:rFonts w:ascii="Times New Roman" w:hint="eastAsia"/>
                <w:szCs w:val="21"/>
              </w:rPr>
              <w:t>计权规范化撞击声压级（实验室测量）</w:t>
            </w:r>
            <w:r w:rsidRPr="00090037">
              <w:rPr>
                <w:rFonts w:ascii="Times New Roman"/>
                <w:szCs w:val="21"/>
              </w:rPr>
              <w:fldChar w:fldCharType="begin"/>
            </w:r>
            <w:r w:rsidRPr="00090037">
              <w:rPr>
                <w:rFonts w:ascii="Times New Roman"/>
                <w:szCs w:val="21"/>
              </w:rPr>
              <w:instrText xml:space="preserve"> QUOTE  </w:instrText>
            </w:r>
            <w:r>
              <w:rPr>
                <w:rFonts w:ascii="Times New Roman"/>
                <w:szCs w:val="21"/>
              </w:rPr>
              <w:fldChar w:fldCharType="separate"/>
            </w:r>
            <w:r w:rsidRPr="00090037">
              <w:rPr>
                <w:rFonts w:ascii="Times New Roman"/>
                <w:szCs w:val="21"/>
              </w:rPr>
              <w:fldChar w:fldCharType="end"/>
            </w:r>
          </w:p>
        </w:tc>
        <w:tc>
          <w:tcPr>
            <w:tcW w:w="2836" w:type="dxa"/>
            <w:shd w:val="clear" w:color="auto" w:fill="auto"/>
            <w:vAlign w:val="center"/>
          </w:tcPr>
          <w:p w14:paraId="6B7793D9" w14:textId="77777777" w:rsidR="008034E9" w:rsidRPr="00090037" w:rsidRDefault="00000000">
            <w:pPr>
              <w:pStyle w:val="af"/>
              <w:ind w:firstLineChars="0" w:firstLine="0"/>
              <w:jc w:val="center"/>
              <w:rPr>
                <w:rFonts w:ascii="Times New Roman"/>
                <w:szCs w:val="21"/>
              </w:rPr>
            </w:pPr>
            <w:r w:rsidRPr="00090037">
              <w:rPr>
                <w:rFonts w:ascii="Times New Roman" w:hint="eastAsia"/>
                <w:szCs w:val="21"/>
              </w:rPr>
              <w:t>3</w:t>
            </w:r>
            <w:r w:rsidRPr="00090037">
              <w:rPr>
                <w:rFonts w:ascii="Times New Roman"/>
                <w:szCs w:val="21"/>
              </w:rPr>
              <w:t>mm</w:t>
            </w:r>
            <w:r w:rsidRPr="00090037">
              <w:rPr>
                <w:rFonts w:ascii="Times New Roman" w:hint="eastAsia"/>
                <w:szCs w:val="21"/>
              </w:rPr>
              <w:t>隔声涂料标准构造</w:t>
            </w:r>
          </w:p>
        </w:tc>
        <w:tc>
          <w:tcPr>
            <w:tcW w:w="1638" w:type="dxa"/>
            <w:shd w:val="clear" w:color="auto" w:fill="auto"/>
            <w:vAlign w:val="center"/>
          </w:tcPr>
          <w:p w14:paraId="656FD986" w14:textId="77777777" w:rsidR="008034E9" w:rsidRPr="00090037" w:rsidRDefault="00000000">
            <w:pPr>
              <w:pStyle w:val="af"/>
              <w:ind w:firstLineChars="0" w:firstLine="0"/>
              <w:jc w:val="center"/>
              <w:rPr>
                <w:rFonts w:ascii="Times New Roman"/>
                <w:szCs w:val="21"/>
              </w:rPr>
            </w:pPr>
            <w:r w:rsidRPr="00090037">
              <w:rPr>
                <w:rFonts w:ascii="Times New Roman"/>
                <w:szCs w:val="21"/>
              </w:rPr>
              <w:t>63</w:t>
            </w:r>
            <w:r w:rsidRPr="00090037">
              <w:rPr>
                <w:rFonts w:ascii="Times New Roman" w:hint="eastAsia"/>
                <w:szCs w:val="21"/>
              </w:rPr>
              <w:t>dB</w:t>
            </w:r>
          </w:p>
        </w:tc>
      </w:tr>
      <w:tr w:rsidR="00090037" w:rsidRPr="00090037" w14:paraId="7D7668DC" w14:textId="77777777">
        <w:tc>
          <w:tcPr>
            <w:tcW w:w="786" w:type="dxa"/>
            <w:vMerge/>
            <w:shd w:val="clear" w:color="auto" w:fill="auto"/>
            <w:vAlign w:val="center"/>
          </w:tcPr>
          <w:p w14:paraId="7DBE59F1" w14:textId="77777777" w:rsidR="008034E9" w:rsidRPr="00090037" w:rsidRDefault="008034E9">
            <w:pPr>
              <w:pStyle w:val="af"/>
              <w:ind w:firstLineChars="0" w:firstLine="0"/>
              <w:jc w:val="center"/>
              <w:rPr>
                <w:rFonts w:ascii="Times New Roman"/>
                <w:szCs w:val="21"/>
              </w:rPr>
            </w:pPr>
          </w:p>
        </w:tc>
        <w:tc>
          <w:tcPr>
            <w:tcW w:w="3036" w:type="dxa"/>
            <w:vMerge/>
            <w:shd w:val="clear" w:color="auto" w:fill="auto"/>
            <w:vAlign w:val="center"/>
          </w:tcPr>
          <w:p w14:paraId="0A8D7DB2" w14:textId="77777777" w:rsidR="008034E9" w:rsidRPr="00090037" w:rsidRDefault="008034E9">
            <w:pPr>
              <w:pStyle w:val="af"/>
              <w:ind w:firstLineChars="0" w:firstLine="0"/>
              <w:jc w:val="center"/>
              <w:rPr>
                <w:rFonts w:ascii="Times New Roman"/>
                <w:szCs w:val="21"/>
              </w:rPr>
            </w:pPr>
          </w:p>
        </w:tc>
        <w:tc>
          <w:tcPr>
            <w:tcW w:w="2836" w:type="dxa"/>
            <w:shd w:val="clear" w:color="auto" w:fill="auto"/>
            <w:vAlign w:val="center"/>
          </w:tcPr>
          <w:p w14:paraId="711BD4FA" w14:textId="77777777" w:rsidR="008034E9" w:rsidRPr="00090037" w:rsidRDefault="00000000">
            <w:pPr>
              <w:pStyle w:val="af"/>
              <w:ind w:firstLineChars="0" w:firstLine="0"/>
              <w:jc w:val="center"/>
              <w:rPr>
                <w:rFonts w:ascii="Times New Roman"/>
                <w:szCs w:val="21"/>
              </w:rPr>
            </w:pPr>
            <w:r w:rsidRPr="00090037">
              <w:rPr>
                <w:rFonts w:ascii="Times New Roman" w:hint="eastAsia"/>
                <w:szCs w:val="21"/>
              </w:rPr>
              <w:t>5</w:t>
            </w:r>
            <w:r w:rsidRPr="00090037">
              <w:rPr>
                <w:rFonts w:ascii="Times New Roman"/>
                <w:szCs w:val="21"/>
              </w:rPr>
              <w:t>mm</w:t>
            </w:r>
            <w:r w:rsidRPr="00090037">
              <w:rPr>
                <w:rFonts w:ascii="Times New Roman" w:hint="eastAsia"/>
                <w:szCs w:val="21"/>
              </w:rPr>
              <w:t>隔声涂料标准构造</w:t>
            </w:r>
          </w:p>
        </w:tc>
        <w:tc>
          <w:tcPr>
            <w:tcW w:w="1638" w:type="dxa"/>
            <w:shd w:val="clear" w:color="auto" w:fill="auto"/>
            <w:vAlign w:val="center"/>
          </w:tcPr>
          <w:p w14:paraId="53C66751" w14:textId="77777777" w:rsidR="008034E9" w:rsidRPr="00090037" w:rsidRDefault="00000000">
            <w:pPr>
              <w:pStyle w:val="af"/>
              <w:ind w:firstLineChars="0" w:firstLine="0"/>
              <w:jc w:val="center"/>
              <w:rPr>
                <w:rFonts w:ascii="Times New Roman"/>
                <w:szCs w:val="21"/>
              </w:rPr>
            </w:pPr>
            <w:r w:rsidRPr="00090037">
              <w:rPr>
                <w:rFonts w:ascii="Times New Roman" w:hint="eastAsia"/>
                <w:szCs w:val="21"/>
              </w:rPr>
              <w:t>5</w:t>
            </w:r>
            <w:r w:rsidRPr="00090037">
              <w:rPr>
                <w:rFonts w:ascii="Times New Roman"/>
                <w:szCs w:val="21"/>
              </w:rPr>
              <w:t>7</w:t>
            </w:r>
            <w:r w:rsidRPr="00090037">
              <w:rPr>
                <w:rFonts w:ascii="Times New Roman" w:hint="eastAsia"/>
                <w:szCs w:val="21"/>
              </w:rPr>
              <w:t>dB</w:t>
            </w:r>
          </w:p>
        </w:tc>
      </w:tr>
      <w:tr w:rsidR="00090037" w:rsidRPr="00090037" w14:paraId="648F239D" w14:textId="77777777">
        <w:trPr>
          <w:trHeight w:val="524"/>
        </w:trPr>
        <w:tc>
          <w:tcPr>
            <w:tcW w:w="786" w:type="dxa"/>
            <w:vMerge w:val="restart"/>
            <w:shd w:val="clear" w:color="auto" w:fill="auto"/>
            <w:vAlign w:val="center"/>
          </w:tcPr>
          <w:p w14:paraId="42A1C957" w14:textId="77777777" w:rsidR="008034E9" w:rsidRPr="00090037" w:rsidRDefault="00000000">
            <w:pPr>
              <w:pStyle w:val="af"/>
              <w:ind w:firstLineChars="0" w:firstLine="0"/>
              <w:jc w:val="center"/>
              <w:rPr>
                <w:rFonts w:ascii="Times New Roman"/>
                <w:szCs w:val="21"/>
              </w:rPr>
            </w:pPr>
            <w:r w:rsidRPr="00090037">
              <w:rPr>
                <w:rFonts w:ascii="Times New Roman"/>
                <w:szCs w:val="21"/>
              </w:rPr>
              <w:t>2#</w:t>
            </w:r>
          </w:p>
        </w:tc>
        <w:tc>
          <w:tcPr>
            <w:tcW w:w="3036" w:type="dxa"/>
            <w:vMerge w:val="restart"/>
            <w:shd w:val="clear" w:color="auto" w:fill="auto"/>
            <w:vAlign w:val="center"/>
          </w:tcPr>
          <w:p w14:paraId="53B5ED8A" w14:textId="77777777" w:rsidR="008034E9" w:rsidRPr="00090037" w:rsidRDefault="00000000">
            <w:pPr>
              <w:pStyle w:val="af"/>
              <w:ind w:firstLineChars="0" w:firstLine="0"/>
              <w:jc w:val="left"/>
              <w:rPr>
                <w:rFonts w:ascii="Times New Roman"/>
                <w:szCs w:val="21"/>
              </w:rPr>
            </w:pPr>
            <w:r w:rsidRPr="00090037">
              <w:rPr>
                <w:rFonts w:ascii="Times New Roman" w:hint="eastAsia"/>
                <w:szCs w:val="21"/>
              </w:rPr>
              <w:t>计权标准化撞击声压级（现场测量）</w:t>
            </w:r>
          </w:p>
        </w:tc>
        <w:tc>
          <w:tcPr>
            <w:tcW w:w="2836" w:type="dxa"/>
            <w:shd w:val="clear" w:color="auto" w:fill="auto"/>
            <w:vAlign w:val="center"/>
          </w:tcPr>
          <w:p w14:paraId="0566A64C" w14:textId="77777777" w:rsidR="008034E9" w:rsidRPr="00090037" w:rsidRDefault="00000000">
            <w:pPr>
              <w:pStyle w:val="af"/>
              <w:ind w:firstLineChars="0" w:firstLine="0"/>
              <w:jc w:val="center"/>
              <w:rPr>
                <w:rFonts w:ascii="Times New Roman"/>
                <w:szCs w:val="21"/>
              </w:rPr>
            </w:pPr>
            <w:r w:rsidRPr="00090037">
              <w:rPr>
                <w:rFonts w:ascii="Times New Roman" w:hint="eastAsia"/>
                <w:szCs w:val="21"/>
              </w:rPr>
              <w:t>3</w:t>
            </w:r>
            <w:r w:rsidRPr="00090037">
              <w:rPr>
                <w:rFonts w:ascii="Times New Roman"/>
                <w:szCs w:val="21"/>
              </w:rPr>
              <w:t>mm</w:t>
            </w:r>
            <w:r w:rsidRPr="00090037">
              <w:rPr>
                <w:rFonts w:ascii="Times New Roman" w:hint="eastAsia"/>
                <w:szCs w:val="21"/>
              </w:rPr>
              <w:t>隔声涂料标准构造</w:t>
            </w:r>
          </w:p>
        </w:tc>
        <w:tc>
          <w:tcPr>
            <w:tcW w:w="1638" w:type="dxa"/>
            <w:shd w:val="clear" w:color="auto" w:fill="auto"/>
            <w:vAlign w:val="center"/>
          </w:tcPr>
          <w:p w14:paraId="4E0658F2" w14:textId="77777777" w:rsidR="008034E9" w:rsidRPr="00090037" w:rsidRDefault="00000000">
            <w:pPr>
              <w:pStyle w:val="af"/>
              <w:ind w:firstLineChars="0" w:firstLine="0"/>
              <w:jc w:val="center"/>
              <w:rPr>
                <w:rFonts w:ascii="Times New Roman"/>
                <w:szCs w:val="21"/>
              </w:rPr>
            </w:pPr>
            <w:r w:rsidRPr="00090037">
              <w:rPr>
                <w:rFonts w:ascii="Times New Roman"/>
                <w:szCs w:val="21"/>
              </w:rPr>
              <w:t>/</w:t>
            </w:r>
          </w:p>
        </w:tc>
      </w:tr>
      <w:tr w:rsidR="00090037" w:rsidRPr="00090037" w14:paraId="25E12E60" w14:textId="77777777">
        <w:tc>
          <w:tcPr>
            <w:tcW w:w="786" w:type="dxa"/>
            <w:vMerge/>
            <w:shd w:val="clear" w:color="auto" w:fill="auto"/>
            <w:vAlign w:val="center"/>
          </w:tcPr>
          <w:p w14:paraId="625626DC" w14:textId="77777777" w:rsidR="008034E9" w:rsidRPr="00090037" w:rsidRDefault="008034E9">
            <w:pPr>
              <w:pStyle w:val="af"/>
              <w:ind w:firstLineChars="0" w:firstLine="0"/>
              <w:jc w:val="center"/>
              <w:rPr>
                <w:rFonts w:ascii="Times New Roman"/>
                <w:szCs w:val="21"/>
              </w:rPr>
            </w:pPr>
          </w:p>
        </w:tc>
        <w:tc>
          <w:tcPr>
            <w:tcW w:w="3036" w:type="dxa"/>
            <w:vMerge/>
            <w:shd w:val="clear" w:color="auto" w:fill="auto"/>
            <w:vAlign w:val="center"/>
          </w:tcPr>
          <w:p w14:paraId="1E1DA42F" w14:textId="77777777" w:rsidR="008034E9" w:rsidRPr="00090037" w:rsidRDefault="008034E9">
            <w:pPr>
              <w:pStyle w:val="af"/>
              <w:ind w:firstLineChars="0" w:firstLine="0"/>
              <w:jc w:val="center"/>
              <w:rPr>
                <w:rFonts w:ascii="Times New Roman"/>
                <w:szCs w:val="21"/>
              </w:rPr>
            </w:pPr>
          </w:p>
        </w:tc>
        <w:tc>
          <w:tcPr>
            <w:tcW w:w="2836" w:type="dxa"/>
            <w:shd w:val="clear" w:color="auto" w:fill="auto"/>
            <w:vAlign w:val="center"/>
          </w:tcPr>
          <w:p w14:paraId="723065E1" w14:textId="77777777" w:rsidR="008034E9" w:rsidRPr="00090037" w:rsidRDefault="00000000">
            <w:pPr>
              <w:pStyle w:val="af"/>
              <w:ind w:firstLineChars="0" w:firstLine="0"/>
              <w:jc w:val="center"/>
              <w:rPr>
                <w:rFonts w:ascii="Times New Roman"/>
                <w:szCs w:val="21"/>
              </w:rPr>
            </w:pPr>
            <w:r w:rsidRPr="00090037">
              <w:rPr>
                <w:rFonts w:ascii="Times New Roman" w:hint="eastAsia"/>
                <w:szCs w:val="21"/>
              </w:rPr>
              <w:t>5</w:t>
            </w:r>
            <w:r w:rsidRPr="00090037">
              <w:rPr>
                <w:rFonts w:ascii="Times New Roman"/>
                <w:szCs w:val="21"/>
              </w:rPr>
              <w:t>mm</w:t>
            </w:r>
            <w:r w:rsidRPr="00090037">
              <w:rPr>
                <w:rFonts w:ascii="Times New Roman" w:hint="eastAsia"/>
                <w:szCs w:val="21"/>
              </w:rPr>
              <w:t>隔声涂料标准构造</w:t>
            </w:r>
          </w:p>
        </w:tc>
        <w:tc>
          <w:tcPr>
            <w:tcW w:w="1638" w:type="dxa"/>
            <w:shd w:val="clear" w:color="auto" w:fill="auto"/>
            <w:vAlign w:val="center"/>
          </w:tcPr>
          <w:p w14:paraId="45C15B87" w14:textId="77777777" w:rsidR="008034E9" w:rsidRPr="00090037" w:rsidRDefault="00000000">
            <w:pPr>
              <w:pStyle w:val="af"/>
              <w:ind w:firstLineChars="0" w:firstLine="0"/>
              <w:jc w:val="center"/>
              <w:rPr>
                <w:rFonts w:ascii="Times New Roman"/>
                <w:szCs w:val="21"/>
              </w:rPr>
            </w:pPr>
            <w:r w:rsidRPr="00090037">
              <w:rPr>
                <w:rFonts w:ascii="Times New Roman" w:hint="eastAsia"/>
                <w:szCs w:val="21"/>
              </w:rPr>
              <w:t>6</w:t>
            </w:r>
            <w:r w:rsidRPr="00090037">
              <w:rPr>
                <w:rFonts w:ascii="Times New Roman"/>
                <w:szCs w:val="21"/>
              </w:rPr>
              <w:t>0</w:t>
            </w:r>
            <w:r w:rsidRPr="00090037">
              <w:rPr>
                <w:rFonts w:ascii="Times New Roman" w:hint="eastAsia"/>
                <w:szCs w:val="21"/>
              </w:rPr>
              <w:t>dB</w:t>
            </w:r>
          </w:p>
        </w:tc>
      </w:tr>
    </w:tbl>
    <w:p w14:paraId="49377C03" w14:textId="32141854" w:rsidR="008034E9" w:rsidRDefault="00000000" w:rsidP="00C4735E">
      <w:pPr>
        <w:pStyle w:val="2"/>
        <w:spacing w:beforeLines="30" w:before="93" w:afterLines="30" w:after="93"/>
        <w:rPr>
          <w:rFonts w:ascii="黑体" w:eastAsia="黑体" w:hAnsi="黑体" w:cs="Times New Roman"/>
          <w:b w:val="0"/>
          <w:bCs w:val="0"/>
        </w:rPr>
      </w:pPr>
      <w:bookmarkStart w:id="26" w:name="_Toc120522886"/>
      <w:r w:rsidRPr="00090037">
        <w:rPr>
          <w:rFonts w:ascii="黑体" w:eastAsia="黑体" w:hAnsi="黑体" w:cs="Times New Roman"/>
          <w:b w:val="0"/>
          <w:bCs w:val="0"/>
        </w:rPr>
        <w:t xml:space="preserve">5.3 </w:t>
      </w:r>
      <w:r w:rsidRPr="00090037">
        <w:rPr>
          <w:rFonts w:ascii="黑体" w:eastAsia="黑体" w:hAnsi="黑体" w:cs="Times New Roman" w:hint="eastAsia"/>
          <w:b w:val="0"/>
          <w:bCs w:val="0"/>
        </w:rPr>
        <w:t>综合试验结果</w:t>
      </w:r>
      <w:bookmarkEnd w:id="26"/>
    </w:p>
    <w:p w14:paraId="2B2688AD" w14:textId="77777777" w:rsidR="00F37629" w:rsidRDefault="002E35CA" w:rsidP="00F37629">
      <w:pPr>
        <w:spacing w:line="360" w:lineRule="auto"/>
        <w:ind w:firstLineChars="200" w:firstLine="480"/>
        <w:rPr>
          <w:rFonts w:ascii="Times New Roman" w:eastAsia="宋体" w:hAnsi="Times New Roman" w:cs="Times New Roman"/>
          <w:sz w:val="24"/>
          <w:szCs w:val="24"/>
        </w:rPr>
      </w:pPr>
      <w:r w:rsidRPr="002E35CA">
        <w:rPr>
          <w:rFonts w:ascii="Times New Roman" w:eastAsia="宋体" w:hAnsi="Times New Roman" w:cs="Times New Roman" w:hint="eastAsia"/>
          <w:sz w:val="24"/>
          <w:szCs w:val="24"/>
        </w:rPr>
        <w:t>表</w:t>
      </w:r>
      <w:r w:rsidRPr="002E35CA">
        <w:rPr>
          <w:rFonts w:ascii="Times New Roman" w:eastAsia="宋体" w:hAnsi="Times New Roman" w:cs="Times New Roman" w:hint="eastAsia"/>
          <w:sz w:val="24"/>
          <w:szCs w:val="24"/>
        </w:rPr>
        <w:t>3</w:t>
      </w:r>
      <w:r w:rsidRPr="002E35CA">
        <w:rPr>
          <w:rFonts w:ascii="Times New Roman" w:eastAsia="宋体" w:hAnsi="Times New Roman" w:cs="Times New Roman"/>
          <w:sz w:val="24"/>
          <w:szCs w:val="24"/>
        </w:rPr>
        <w:t>2</w:t>
      </w:r>
      <w:r>
        <w:rPr>
          <w:rFonts w:ascii="Times New Roman" w:eastAsia="宋体" w:hAnsi="Times New Roman" w:cs="Times New Roman"/>
          <w:sz w:val="24"/>
          <w:szCs w:val="24"/>
        </w:rPr>
        <w:t>~</w:t>
      </w:r>
      <w:r w:rsidRPr="002E35CA">
        <w:rPr>
          <w:rFonts w:ascii="Times New Roman" w:eastAsia="宋体" w:hAnsi="Times New Roman" w:cs="Times New Roman"/>
          <w:sz w:val="24"/>
          <w:szCs w:val="24"/>
        </w:rPr>
        <w:t>35</w:t>
      </w:r>
      <w:r w:rsidR="00F37629">
        <w:rPr>
          <w:rFonts w:ascii="Times New Roman" w:eastAsia="宋体" w:hAnsi="Times New Roman" w:cs="Times New Roman" w:hint="eastAsia"/>
          <w:sz w:val="24"/>
          <w:szCs w:val="24"/>
        </w:rPr>
        <w:t>中列举了</w:t>
      </w:r>
      <w:r w:rsidR="004A22F4">
        <w:rPr>
          <w:rFonts w:ascii="Times New Roman" w:eastAsia="宋体" w:hAnsi="Times New Roman" w:cs="Times New Roman" w:hint="eastAsia"/>
          <w:sz w:val="24"/>
          <w:szCs w:val="24"/>
        </w:rPr>
        <w:t>所有</w:t>
      </w:r>
      <w:r w:rsidR="0055003C">
        <w:rPr>
          <w:rFonts w:ascii="Times New Roman" w:eastAsia="宋体" w:hAnsi="Times New Roman" w:cs="Times New Roman" w:hint="eastAsia"/>
          <w:sz w:val="24"/>
          <w:szCs w:val="24"/>
        </w:rPr>
        <w:t>试验样品</w:t>
      </w:r>
      <w:r w:rsidR="00F37629">
        <w:rPr>
          <w:rFonts w:ascii="Times New Roman" w:eastAsia="宋体" w:hAnsi="Times New Roman" w:cs="Times New Roman" w:hint="eastAsia"/>
          <w:sz w:val="24"/>
          <w:szCs w:val="24"/>
        </w:rPr>
        <w:t>物理力学性能、有害物质限量、燃烧性能和隔声性能的试验结果是否达到标准要求，具体情况如下：</w:t>
      </w:r>
    </w:p>
    <w:p w14:paraId="47F6273B" w14:textId="33FE0D40" w:rsidR="00DA71AF" w:rsidRDefault="00F37629" w:rsidP="00F37629">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）物理力学性能测试了</w:t>
      </w:r>
      <w:r>
        <w:rPr>
          <w:rFonts w:ascii="Times New Roman" w:eastAsia="宋体" w:hAnsi="Times New Roman" w:cs="Times New Roman" w:hint="eastAsia"/>
          <w:sz w:val="24"/>
          <w:szCs w:val="24"/>
        </w:rPr>
        <w:t>6</w:t>
      </w:r>
      <w:r>
        <w:rPr>
          <w:rFonts w:ascii="Times New Roman" w:eastAsia="宋体" w:hAnsi="Times New Roman" w:cs="Times New Roman" w:hint="eastAsia"/>
          <w:sz w:val="24"/>
          <w:szCs w:val="24"/>
        </w:rPr>
        <w:t>组样品，其中</w:t>
      </w: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组完全满足指标要求，</w:t>
      </w:r>
      <w:r w:rsidR="00646CA2">
        <w:rPr>
          <w:rFonts w:ascii="Times New Roman" w:eastAsia="宋体" w:hAnsi="Times New Roman" w:cs="Times New Roman" w:hint="eastAsia"/>
          <w:sz w:val="24"/>
          <w:szCs w:val="24"/>
        </w:rPr>
        <w:t>样品</w:t>
      </w:r>
      <w:r w:rsidR="00646CA2">
        <w:rPr>
          <w:rFonts w:ascii="Times New Roman" w:eastAsia="宋体" w:hAnsi="Times New Roman" w:cs="Times New Roman" w:hint="eastAsia"/>
          <w:sz w:val="24"/>
          <w:szCs w:val="24"/>
        </w:rPr>
        <w:t>3</w:t>
      </w:r>
      <w:r w:rsidR="00646CA2">
        <w:rPr>
          <w:rFonts w:ascii="Times New Roman" w:eastAsia="宋体" w:hAnsi="Times New Roman" w:cs="Times New Roman"/>
          <w:sz w:val="24"/>
          <w:szCs w:val="24"/>
        </w:rPr>
        <w:t>#</w:t>
      </w:r>
      <w:r>
        <w:rPr>
          <w:rFonts w:ascii="Times New Roman" w:eastAsia="宋体" w:hAnsi="Times New Roman" w:cs="Times New Roman" w:hint="eastAsia"/>
          <w:sz w:val="24"/>
          <w:szCs w:val="24"/>
        </w:rPr>
        <w:t>拉伸</w:t>
      </w:r>
      <w:r w:rsidR="00FB34BA">
        <w:rPr>
          <w:rFonts w:ascii="Times New Roman" w:eastAsia="宋体" w:hAnsi="Times New Roman" w:cs="Times New Roman" w:hint="eastAsia"/>
          <w:sz w:val="24"/>
          <w:szCs w:val="24"/>
        </w:rPr>
        <w:t>强度</w:t>
      </w:r>
      <w:r>
        <w:rPr>
          <w:rFonts w:ascii="Times New Roman" w:eastAsia="宋体" w:hAnsi="Times New Roman" w:cs="Times New Roman" w:hint="eastAsia"/>
          <w:sz w:val="24"/>
          <w:szCs w:val="24"/>
        </w:rPr>
        <w:t>、耐磨性和粘结强度不合格；</w:t>
      </w:r>
    </w:p>
    <w:p w14:paraId="0C65FC9F" w14:textId="18C3EF8F" w:rsidR="00F37629" w:rsidRDefault="00F37629" w:rsidP="00F37629">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）有害物质限量测试了</w:t>
      </w:r>
      <w:r>
        <w:rPr>
          <w:rFonts w:ascii="Times New Roman" w:eastAsia="宋体" w:hAnsi="Times New Roman" w:cs="Times New Roman" w:hint="eastAsia"/>
          <w:sz w:val="24"/>
          <w:szCs w:val="24"/>
        </w:rPr>
        <w:t>6</w:t>
      </w:r>
      <w:r>
        <w:rPr>
          <w:rFonts w:ascii="Times New Roman" w:eastAsia="宋体" w:hAnsi="Times New Roman" w:cs="Times New Roman" w:hint="eastAsia"/>
          <w:sz w:val="24"/>
          <w:szCs w:val="24"/>
        </w:rPr>
        <w:t>组样品，其中</w:t>
      </w: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组完全满足指标要求</w:t>
      </w:r>
      <w:r w:rsidR="00B44454">
        <w:rPr>
          <w:rFonts w:ascii="Times New Roman" w:eastAsia="宋体" w:hAnsi="Times New Roman" w:cs="Times New Roman" w:hint="eastAsia"/>
          <w:sz w:val="24"/>
          <w:szCs w:val="24"/>
        </w:rPr>
        <w:t>，</w:t>
      </w:r>
      <w:r w:rsidR="00646CA2">
        <w:rPr>
          <w:rFonts w:ascii="Times New Roman" w:eastAsia="宋体" w:hAnsi="Times New Roman" w:cs="Times New Roman" w:hint="eastAsia"/>
          <w:sz w:val="24"/>
          <w:szCs w:val="24"/>
        </w:rPr>
        <w:t>样品</w:t>
      </w:r>
      <w:r w:rsidR="00646CA2">
        <w:rPr>
          <w:rFonts w:ascii="Times New Roman" w:eastAsia="宋体" w:hAnsi="Times New Roman" w:cs="Times New Roman" w:hint="eastAsia"/>
          <w:sz w:val="24"/>
          <w:szCs w:val="24"/>
        </w:rPr>
        <w:t>3</w:t>
      </w:r>
      <w:r w:rsidR="00646CA2">
        <w:rPr>
          <w:rFonts w:ascii="Times New Roman" w:eastAsia="宋体" w:hAnsi="Times New Roman" w:cs="Times New Roman"/>
          <w:sz w:val="24"/>
          <w:szCs w:val="24"/>
        </w:rPr>
        <w:t>#</w:t>
      </w:r>
      <w:r w:rsidR="00646CA2">
        <w:rPr>
          <w:rFonts w:ascii="Times New Roman" w:eastAsia="宋体" w:hAnsi="Times New Roman" w:cs="Times New Roman" w:hint="eastAsia"/>
          <w:sz w:val="24"/>
          <w:szCs w:val="24"/>
        </w:rPr>
        <w:t>甲醛</w:t>
      </w:r>
      <w:r w:rsidR="00B44454">
        <w:rPr>
          <w:rFonts w:ascii="Times New Roman" w:eastAsia="宋体" w:hAnsi="Times New Roman" w:cs="Times New Roman" w:hint="eastAsia"/>
          <w:sz w:val="24"/>
          <w:szCs w:val="24"/>
        </w:rPr>
        <w:t>含量不合格；</w:t>
      </w:r>
    </w:p>
    <w:p w14:paraId="1BCD726F" w14:textId="11943DC2" w:rsidR="00B44454" w:rsidRDefault="00B44454" w:rsidP="00F37629">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）燃烧性能测试了</w:t>
      </w:r>
      <w:r w:rsidR="00FE4F74">
        <w:rPr>
          <w:rFonts w:ascii="Times New Roman" w:eastAsia="宋体" w:hAnsi="Times New Roman" w:cs="Times New Roman"/>
          <w:sz w:val="24"/>
          <w:szCs w:val="24"/>
        </w:rPr>
        <w:t>4</w:t>
      </w:r>
      <w:r>
        <w:rPr>
          <w:rFonts w:ascii="Times New Roman" w:eastAsia="宋体" w:hAnsi="Times New Roman" w:cs="Times New Roman" w:hint="eastAsia"/>
          <w:sz w:val="24"/>
          <w:szCs w:val="24"/>
        </w:rPr>
        <w:t>组样品，全部满足指标要求；</w:t>
      </w:r>
    </w:p>
    <w:p w14:paraId="56030DB6" w14:textId="196BC2A9" w:rsidR="00B44454" w:rsidRDefault="00B44454" w:rsidP="00F37629">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w:t>
      </w: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）隔声性能测试了</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组样品，全部满足指标要求。</w:t>
      </w:r>
    </w:p>
    <w:p w14:paraId="56177F98" w14:textId="1747FF58" w:rsidR="00B44454" w:rsidRPr="00F37629" w:rsidRDefault="00B859D2" w:rsidP="00F37629">
      <w:pPr>
        <w:spacing w:line="360" w:lineRule="auto"/>
        <w:ind w:firstLineChars="200" w:firstLine="480"/>
        <w:rPr>
          <w:rFonts w:ascii="Times New Roman" w:eastAsia="宋体" w:hAnsi="Times New Roman" w:cs="Times New Roman"/>
          <w:sz w:val="24"/>
          <w:szCs w:val="24"/>
        </w:rPr>
      </w:pPr>
      <w:r>
        <w:rPr>
          <w:rFonts w:ascii="Times New Roman" w:hint="eastAsia"/>
          <w:sz w:val="24"/>
          <w:szCs w:val="24"/>
        </w:rPr>
        <w:t>由此得出，标准中的指标值具有合理性。</w:t>
      </w:r>
      <w:r w:rsidR="00532A5B">
        <w:rPr>
          <w:rFonts w:ascii="Times New Roman" w:hint="eastAsia"/>
          <w:sz w:val="24"/>
          <w:szCs w:val="24"/>
        </w:rPr>
        <w:t>样品</w:t>
      </w:r>
      <w:r w:rsidR="00532A5B">
        <w:rPr>
          <w:rFonts w:ascii="Times New Roman" w:hint="eastAsia"/>
          <w:sz w:val="24"/>
          <w:szCs w:val="24"/>
        </w:rPr>
        <w:t>3</w:t>
      </w:r>
      <w:r w:rsidR="00532A5B">
        <w:rPr>
          <w:rFonts w:ascii="Times New Roman"/>
          <w:sz w:val="24"/>
          <w:szCs w:val="24"/>
        </w:rPr>
        <w:t>#</w:t>
      </w:r>
      <w:r w:rsidR="00532A5B">
        <w:rPr>
          <w:rFonts w:asciiTheme="majorEastAsia" w:eastAsiaTheme="majorEastAsia" w:hAnsiTheme="majorEastAsia" w:hint="eastAsia"/>
          <w:sz w:val="24"/>
          <w:szCs w:val="24"/>
        </w:rPr>
        <w:t>生产企业可以通过改进配方、技术进步来提高产品质量。</w:t>
      </w:r>
    </w:p>
    <w:p w14:paraId="709D5B66" w14:textId="25E6D1C9" w:rsidR="008034E9" w:rsidRPr="00090037" w:rsidRDefault="00000000">
      <w:pPr>
        <w:widowControl/>
        <w:tabs>
          <w:tab w:val="left" w:pos="360"/>
        </w:tabs>
        <w:spacing w:beforeLines="50" w:before="156" w:afterLines="50" w:after="156"/>
        <w:jc w:val="center"/>
        <w:rPr>
          <w:rFonts w:ascii="黑体" w:eastAsia="黑体" w:hAnsi="黑体" w:cs="Times New Roman"/>
          <w:kern w:val="0"/>
          <w:szCs w:val="21"/>
        </w:rPr>
      </w:pPr>
      <w:r w:rsidRPr="00090037">
        <w:rPr>
          <w:rFonts w:ascii="黑体" w:eastAsia="黑体" w:hAnsi="黑体" w:cs="Times New Roman" w:hint="eastAsia"/>
          <w:kern w:val="0"/>
          <w:szCs w:val="21"/>
        </w:rPr>
        <w:t>表</w:t>
      </w:r>
      <w:r w:rsidR="00386D5B">
        <w:rPr>
          <w:rFonts w:ascii="黑体" w:eastAsia="黑体" w:hAnsi="黑体" w:cs="Times New Roman"/>
          <w:kern w:val="0"/>
          <w:szCs w:val="21"/>
        </w:rPr>
        <w:t>32</w:t>
      </w:r>
      <w:r w:rsidRPr="00090037">
        <w:rPr>
          <w:rFonts w:ascii="黑体" w:eastAsia="黑体" w:hAnsi="黑体" w:cs="Times New Roman"/>
          <w:kern w:val="0"/>
          <w:szCs w:val="21"/>
        </w:rPr>
        <w:t xml:space="preserve"> 物理力学性能</w:t>
      </w:r>
      <w:r w:rsidRPr="00090037">
        <w:rPr>
          <w:rFonts w:ascii="黑体" w:eastAsia="黑体" w:hAnsi="黑体" w:cs="Times New Roman" w:hint="eastAsia"/>
          <w:kern w:val="0"/>
          <w:szCs w:val="21"/>
        </w:rPr>
        <w:t>试验结果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92"/>
        <w:gridCol w:w="1276"/>
        <w:gridCol w:w="1985"/>
        <w:gridCol w:w="556"/>
        <w:gridCol w:w="557"/>
        <w:gridCol w:w="556"/>
        <w:gridCol w:w="557"/>
        <w:gridCol w:w="556"/>
        <w:gridCol w:w="557"/>
      </w:tblGrid>
      <w:tr w:rsidR="00090037" w:rsidRPr="00090037" w14:paraId="7DE20D73" w14:textId="77777777">
        <w:tc>
          <w:tcPr>
            <w:tcW w:w="704" w:type="dxa"/>
            <w:shd w:val="clear" w:color="auto" w:fill="auto"/>
            <w:vAlign w:val="center"/>
          </w:tcPr>
          <w:p w14:paraId="5FC84FDD" w14:textId="77777777" w:rsidR="008034E9" w:rsidRPr="00090037" w:rsidRDefault="00000000">
            <w:pPr>
              <w:jc w:val="cente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kern w:val="0"/>
                <w:szCs w:val="21"/>
                <w:lang w:bidi="ar"/>
              </w:rPr>
              <w:t>序号</w:t>
            </w:r>
          </w:p>
        </w:tc>
        <w:tc>
          <w:tcPr>
            <w:tcW w:w="2268" w:type="dxa"/>
            <w:gridSpan w:val="2"/>
            <w:shd w:val="clear" w:color="auto" w:fill="auto"/>
            <w:vAlign w:val="center"/>
          </w:tcPr>
          <w:p w14:paraId="22ACBC36" w14:textId="77777777" w:rsidR="008034E9" w:rsidRPr="00090037" w:rsidRDefault="00000000">
            <w:pP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kern w:val="0"/>
                <w:szCs w:val="21"/>
                <w:lang w:bidi="ar"/>
              </w:rPr>
              <w:t>项目</w:t>
            </w:r>
          </w:p>
        </w:tc>
        <w:tc>
          <w:tcPr>
            <w:tcW w:w="1985" w:type="dxa"/>
            <w:shd w:val="clear" w:color="auto" w:fill="auto"/>
            <w:vAlign w:val="center"/>
          </w:tcPr>
          <w:p w14:paraId="57BD1ECF" w14:textId="77777777" w:rsidR="008034E9" w:rsidRPr="00090037" w:rsidRDefault="00000000">
            <w:pP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kern w:val="0"/>
                <w:szCs w:val="21"/>
                <w:lang w:bidi="ar"/>
              </w:rPr>
              <w:t>指标</w:t>
            </w:r>
          </w:p>
        </w:tc>
        <w:tc>
          <w:tcPr>
            <w:tcW w:w="556" w:type="dxa"/>
            <w:vAlign w:val="center"/>
          </w:tcPr>
          <w:p w14:paraId="0D53D813" w14:textId="77777777" w:rsidR="008034E9" w:rsidRPr="00090037" w:rsidRDefault="00000000">
            <w:pPr>
              <w:jc w:val="cente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hint="eastAsia"/>
                <w:kern w:val="0"/>
                <w:szCs w:val="21"/>
                <w:lang w:bidi="ar"/>
              </w:rPr>
              <w:t>1</w:t>
            </w:r>
            <w:r w:rsidRPr="00090037">
              <w:rPr>
                <w:rFonts w:ascii="Times New Roman" w:eastAsia="宋体" w:hAnsi="Times New Roman" w:cs="Times New Roman"/>
                <w:kern w:val="0"/>
                <w:szCs w:val="21"/>
                <w:lang w:bidi="ar"/>
              </w:rPr>
              <w:t>#</w:t>
            </w:r>
          </w:p>
        </w:tc>
        <w:tc>
          <w:tcPr>
            <w:tcW w:w="557" w:type="dxa"/>
            <w:vAlign w:val="center"/>
          </w:tcPr>
          <w:p w14:paraId="64950174" w14:textId="77777777" w:rsidR="008034E9" w:rsidRPr="00090037" w:rsidRDefault="00000000">
            <w:pPr>
              <w:jc w:val="cente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hint="eastAsia"/>
                <w:kern w:val="0"/>
                <w:szCs w:val="21"/>
                <w:lang w:bidi="ar"/>
              </w:rPr>
              <w:t>2</w:t>
            </w:r>
            <w:r w:rsidRPr="00090037">
              <w:rPr>
                <w:rFonts w:ascii="Times New Roman" w:eastAsia="宋体" w:hAnsi="Times New Roman" w:cs="Times New Roman"/>
                <w:kern w:val="0"/>
                <w:szCs w:val="21"/>
                <w:lang w:bidi="ar"/>
              </w:rPr>
              <w:t>#</w:t>
            </w:r>
          </w:p>
        </w:tc>
        <w:tc>
          <w:tcPr>
            <w:tcW w:w="556" w:type="dxa"/>
            <w:vAlign w:val="center"/>
          </w:tcPr>
          <w:p w14:paraId="4365B3F4" w14:textId="77777777" w:rsidR="008034E9" w:rsidRPr="00090037" w:rsidRDefault="00000000">
            <w:pPr>
              <w:jc w:val="cente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hint="eastAsia"/>
                <w:kern w:val="0"/>
                <w:szCs w:val="21"/>
                <w:lang w:bidi="ar"/>
              </w:rPr>
              <w:t>3</w:t>
            </w:r>
            <w:r w:rsidRPr="00090037">
              <w:rPr>
                <w:rFonts w:ascii="Times New Roman" w:eastAsia="宋体" w:hAnsi="Times New Roman" w:cs="Times New Roman"/>
                <w:kern w:val="0"/>
                <w:szCs w:val="21"/>
                <w:lang w:bidi="ar"/>
              </w:rPr>
              <w:t>#</w:t>
            </w:r>
          </w:p>
        </w:tc>
        <w:tc>
          <w:tcPr>
            <w:tcW w:w="557" w:type="dxa"/>
            <w:vAlign w:val="center"/>
          </w:tcPr>
          <w:p w14:paraId="2FB5784D" w14:textId="77777777" w:rsidR="008034E9" w:rsidRPr="00090037" w:rsidRDefault="00000000">
            <w:pPr>
              <w:jc w:val="cente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hint="eastAsia"/>
                <w:kern w:val="0"/>
                <w:szCs w:val="21"/>
                <w:lang w:bidi="ar"/>
              </w:rPr>
              <w:t>4</w:t>
            </w:r>
            <w:r w:rsidRPr="00090037">
              <w:rPr>
                <w:rFonts w:ascii="Times New Roman" w:eastAsia="宋体" w:hAnsi="Times New Roman" w:cs="Times New Roman"/>
                <w:kern w:val="0"/>
                <w:szCs w:val="21"/>
                <w:lang w:bidi="ar"/>
              </w:rPr>
              <w:t>#</w:t>
            </w:r>
          </w:p>
        </w:tc>
        <w:tc>
          <w:tcPr>
            <w:tcW w:w="556" w:type="dxa"/>
            <w:vAlign w:val="center"/>
          </w:tcPr>
          <w:p w14:paraId="5FD4E196" w14:textId="77777777" w:rsidR="008034E9" w:rsidRPr="00090037" w:rsidRDefault="00000000">
            <w:pPr>
              <w:jc w:val="cente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hint="eastAsia"/>
                <w:kern w:val="0"/>
                <w:szCs w:val="21"/>
                <w:lang w:bidi="ar"/>
              </w:rPr>
              <w:t>5</w:t>
            </w:r>
            <w:r w:rsidRPr="00090037">
              <w:rPr>
                <w:rFonts w:ascii="Times New Roman" w:eastAsia="宋体" w:hAnsi="Times New Roman" w:cs="Times New Roman"/>
                <w:kern w:val="0"/>
                <w:szCs w:val="21"/>
                <w:lang w:bidi="ar"/>
              </w:rPr>
              <w:t>#</w:t>
            </w:r>
          </w:p>
        </w:tc>
        <w:tc>
          <w:tcPr>
            <w:tcW w:w="557" w:type="dxa"/>
            <w:vAlign w:val="center"/>
          </w:tcPr>
          <w:p w14:paraId="04DF1981" w14:textId="77777777" w:rsidR="008034E9" w:rsidRPr="00090037" w:rsidRDefault="00000000">
            <w:pPr>
              <w:jc w:val="cente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hint="eastAsia"/>
                <w:kern w:val="0"/>
                <w:szCs w:val="21"/>
                <w:lang w:bidi="ar"/>
              </w:rPr>
              <w:t>6</w:t>
            </w:r>
            <w:r w:rsidRPr="00090037">
              <w:rPr>
                <w:rFonts w:ascii="Times New Roman" w:eastAsia="宋体" w:hAnsi="Times New Roman" w:cs="Times New Roman"/>
                <w:kern w:val="0"/>
                <w:szCs w:val="21"/>
                <w:lang w:bidi="ar"/>
              </w:rPr>
              <w:t>#</w:t>
            </w:r>
          </w:p>
        </w:tc>
      </w:tr>
      <w:tr w:rsidR="00090037" w:rsidRPr="00090037" w14:paraId="3F7D41CC" w14:textId="77777777">
        <w:tc>
          <w:tcPr>
            <w:tcW w:w="704" w:type="dxa"/>
            <w:shd w:val="clear" w:color="auto" w:fill="auto"/>
            <w:vAlign w:val="center"/>
          </w:tcPr>
          <w:p w14:paraId="642AFFB1" w14:textId="77777777" w:rsidR="008034E9" w:rsidRPr="00090037" w:rsidRDefault="00000000">
            <w:pPr>
              <w:jc w:val="cente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kern w:val="0"/>
                <w:szCs w:val="21"/>
                <w:lang w:bidi="ar"/>
              </w:rPr>
              <w:t>1</w:t>
            </w:r>
          </w:p>
        </w:tc>
        <w:tc>
          <w:tcPr>
            <w:tcW w:w="2268" w:type="dxa"/>
            <w:gridSpan w:val="2"/>
            <w:shd w:val="clear" w:color="auto" w:fill="auto"/>
            <w:vAlign w:val="center"/>
          </w:tcPr>
          <w:p w14:paraId="60A02083" w14:textId="77777777" w:rsidR="008034E9" w:rsidRPr="00090037" w:rsidRDefault="00000000">
            <w:pP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kern w:val="0"/>
                <w:szCs w:val="21"/>
                <w:lang w:bidi="ar"/>
              </w:rPr>
              <w:t>涂膜外观</w:t>
            </w:r>
          </w:p>
        </w:tc>
        <w:tc>
          <w:tcPr>
            <w:tcW w:w="1985" w:type="dxa"/>
            <w:shd w:val="clear" w:color="auto" w:fill="auto"/>
            <w:vAlign w:val="center"/>
          </w:tcPr>
          <w:p w14:paraId="7A0C1B0D" w14:textId="77777777" w:rsidR="008034E9" w:rsidRPr="00090037" w:rsidRDefault="00000000">
            <w:pP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kern w:val="0"/>
                <w:szCs w:val="21"/>
                <w:lang w:bidi="ar"/>
              </w:rPr>
              <w:t>一次性厚涂</w:t>
            </w:r>
            <w:r w:rsidRPr="00090037">
              <w:rPr>
                <w:rFonts w:ascii="Times New Roman" w:eastAsia="宋体" w:hAnsi="Times New Roman" w:cs="Times New Roman"/>
                <w:kern w:val="0"/>
                <w:szCs w:val="21"/>
                <w:lang w:bidi="ar"/>
              </w:rPr>
              <w:t>3mm</w:t>
            </w:r>
            <w:r w:rsidRPr="00090037">
              <w:rPr>
                <w:rFonts w:ascii="Times New Roman" w:eastAsia="宋体" w:hAnsi="Times New Roman" w:cs="Times New Roman"/>
                <w:kern w:val="0"/>
                <w:szCs w:val="21"/>
                <w:lang w:bidi="ar"/>
              </w:rPr>
              <w:t>干膜，表面平整、无裂纹、颜色均匀</w:t>
            </w:r>
          </w:p>
        </w:tc>
        <w:tc>
          <w:tcPr>
            <w:tcW w:w="556" w:type="dxa"/>
            <w:vAlign w:val="center"/>
          </w:tcPr>
          <w:p w14:paraId="3D76BD48" w14:textId="77777777" w:rsidR="008034E9" w:rsidRPr="00090037" w:rsidRDefault="00000000">
            <w:pPr>
              <w:jc w:val="cente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hint="eastAsia"/>
                <w:kern w:val="0"/>
                <w:szCs w:val="21"/>
                <w:lang w:bidi="ar"/>
              </w:rPr>
              <w:t>√</w:t>
            </w:r>
          </w:p>
        </w:tc>
        <w:tc>
          <w:tcPr>
            <w:tcW w:w="557" w:type="dxa"/>
            <w:vAlign w:val="center"/>
          </w:tcPr>
          <w:p w14:paraId="0F483ADE" w14:textId="77777777" w:rsidR="008034E9" w:rsidRPr="00090037" w:rsidRDefault="00000000">
            <w:pPr>
              <w:jc w:val="cente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hint="eastAsia"/>
                <w:kern w:val="0"/>
                <w:szCs w:val="21"/>
                <w:lang w:bidi="ar"/>
              </w:rPr>
              <w:t>√</w:t>
            </w:r>
          </w:p>
        </w:tc>
        <w:tc>
          <w:tcPr>
            <w:tcW w:w="556" w:type="dxa"/>
            <w:vAlign w:val="center"/>
          </w:tcPr>
          <w:p w14:paraId="6107039B" w14:textId="77777777" w:rsidR="008034E9" w:rsidRPr="00090037" w:rsidRDefault="00000000">
            <w:pPr>
              <w:jc w:val="cente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hint="eastAsia"/>
                <w:kern w:val="0"/>
                <w:szCs w:val="21"/>
                <w:lang w:bidi="ar"/>
              </w:rPr>
              <w:t>√</w:t>
            </w:r>
          </w:p>
        </w:tc>
        <w:tc>
          <w:tcPr>
            <w:tcW w:w="557" w:type="dxa"/>
            <w:vAlign w:val="center"/>
          </w:tcPr>
          <w:p w14:paraId="65222A8C" w14:textId="77777777" w:rsidR="008034E9" w:rsidRPr="00090037" w:rsidRDefault="00000000">
            <w:pPr>
              <w:jc w:val="cente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hint="eastAsia"/>
                <w:kern w:val="0"/>
                <w:szCs w:val="21"/>
                <w:lang w:bidi="ar"/>
              </w:rPr>
              <w:t>√</w:t>
            </w:r>
          </w:p>
        </w:tc>
        <w:tc>
          <w:tcPr>
            <w:tcW w:w="556" w:type="dxa"/>
            <w:vAlign w:val="center"/>
          </w:tcPr>
          <w:p w14:paraId="6AC72382" w14:textId="77777777" w:rsidR="008034E9" w:rsidRPr="00090037" w:rsidRDefault="00000000">
            <w:pPr>
              <w:jc w:val="cente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hint="eastAsia"/>
                <w:kern w:val="0"/>
                <w:szCs w:val="21"/>
                <w:lang w:bidi="ar"/>
              </w:rPr>
              <w:t>√</w:t>
            </w:r>
          </w:p>
        </w:tc>
        <w:tc>
          <w:tcPr>
            <w:tcW w:w="557" w:type="dxa"/>
            <w:vAlign w:val="center"/>
          </w:tcPr>
          <w:p w14:paraId="74AA2C95" w14:textId="77777777" w:rsidR="008034E9" w:rsidRPr="00090037" w:rsidRDefault="00000000">
            <w:pPr>
              <w:jc w:val="cente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hint="eastAsia"/>
                <w:kern w:val="0"/>
                <w:szCs w:val="21"/>
                <w:lang w:bidi="ar"/>
              </w:rPr>
              <w:t>√</w:t>
            </w:r>
          </w:p>
        </w:tc>
      </w:tr>
      <w:tr w:rsidR="00090037" w:rsidRPr="00090037" w14:paraId="7D25426A" w14:textId="77777777">
        <w:tc>
          <w:tcPr>
            <w:tcW w:w="704" w:type="dxa"/>
            <w:shd w:val="clear" w:color="auto" w:fill="auto"/>
            <w:vAlign w:val="center"/>
          </w:tcPr>
          <w:p w14:paraId="4351F7B7" w14:textId="77777777" w:rsidR="008034E9" w:rsidRPr="00090037" w:rsidRDefault="00000000">
            <w:pPr>
              <w:jc w:val="cente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hint="eastAsia"/>
                <w:kern w:val="0"/>
                <w:szCs w:val="21"/>
                <w:lang w:bidi="ar"/>
              </w:rPr>
              <w:t>2</w:t>
            </w:r>
          </w:p>
        </w:tc>
        <w:tc>
          <w:tcPr>
            <w:tcW w:w="2268" w:type="dxa"/>
            <w:gridSpan w:val="2"/>
            <w:shd w:val="clear" w:color="auto" w:fill="auto"/>
            <w:vAlign w:val="center"/>
          </w:tcPr>
          <w:p w14:paraId="3A9901B2" w14:textId="77777777" w:rsidR="008034E9" w:rsidRPr="00090037" w:rsidRDefault="00000000">
            <w:pPr>
              <w:textAlignment w:val="center"/>
              <w:rPr>
                <w:rFonts w:ascii="Times New Roman" w:eastAsia="宋体" w:hAnsi="Times New Roman" w:cs="Times New Roman"/>
                <w:kern w:val="0"/>
                <w:szCs w:val="21"/>
                <w:vertAlign w:val="superscript"/>
                <w:lang w:bidi="ar"/>
              </w:rPr>
            </w:pPr>
            <w:r w:rsidRPr="00090037">
              <w:rPr>
                <w:rFonts w:ascii="Times New Roman" w:eastAsia="宋体" w:hAnsi="Times New Roman" w:cs="Times New Roman" w:hint="eastAsia"/>
                <w:kern w:val="0"/>
                <w:szCs w:val="21"/>
                <w:lang w:bidi="ar"/>
              </w:rPr>
              <w:t>湿密度，</w:t>
            </w:r>
            <w:r w:rsidRPr="00090037">
              <w:rPr>
                <w:rFonts w:ascii="Times New Roman" w:eastAsia="宋体" w:hAnsi="Times New Roman" w:cs="Times New Roman" w:hint="eastAsia"/>
                <w:kern w:val="0"/>
                <w:szCs w:val="21"/>
                <w:lang w:bidi="ar"/>
              </w:rPr>
              <w:t>g</w:t>
            </w:r>
            <w:r w:rsidRPr="00090037">
              <w:rPr>
                <w:rFonts w:ascii="Times New Roman" w:eastAsia="宋体" w:hAnsi="Times New Roman" w:cs="Times New Roman"/>
                <w:kern w:val="0"/>
                <w:szCs w:val="21"/>
                <w:lang w:bidi="ar"/>
              </w:rPr>
              <w:t>/</w:t>
            </w:r>
            <w:r w:rsidRPr="00090037">
              <w:rPr>
                <w:rFonts w:ascii="Times New Roman" w:eastAsia="宋体" w:hAnsi="Times New Roman" w:cs="Times New Roman" w:hint="eastAsia"/>
                <w:kern w:val="0"/>
                <w:szCs w:val="21"/>
                <w:lang w:bidi="ar"/>
              </w:rPr>
              <w:t>cm</w:t>
            </w:r>
            <w:r w:rsidRPr="00090037">
              <w:rPr>
                <w:rFonts w:ascii="Times New Roman" w:eastAsia="宋体" w:hAnsi="Times New Roman" w:cs="Times New Roman"/>
                <w:kern w:val="0"/>
                <w:szCs w:val="21"/>
                <w:vertAlign w:val="superscript"/>
                <w:lang w:bidi="ar"/>
              </w:rPr>
              <w:t>3</w:t>
            </w:r>
          </w:p>
        </w:tc>
        <w:tc>
          <w:tcPr>
            <w:tcW w:w="1985" w:type="dxa"/>
            <w:shd w:val="clear" w:color="auto" w:fill="auto"/>
            <w:vAlign w:val="center"/>
          </w:tcPr>
          <w:p w14:paraId="1AE2D7D1" w14:textId="77777777" w:rsidR="008034E9" w:rsidRPr="00090037" w:rsidRDefault="00000000">
            <w:pP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hint="eastAsia"/>
                <w:kern w:val="0"/>
                <w:szCs w:val="21"/>
                <w:lang w:bidi="ar"/>
              </w:rPr>
              <w:t>报告实测值</w:t>
            </w:r>
          </w:p>
        </w:tc>
        <w:tc>
          <w:tcPr>
            <w:tcW w:w="556" w:type="dxa"/>
            <w:vAlign w:val="center"/>
          </w:tcPr>
          <w:p w14:paraId="0B7E31B7" w14:textId="77777777" w:rsidR="008034E9" w:rsidRPr="00090037" w:rsidRDefault="00000000">
            <w:pPr>
              <w:jc w:val="center"/>
              <w:textAlignment w:val="center"/>
              <w:rPr>
                <w:rFonts w:ascii="Times New Roman" w:eastAsia="宋体" w:hAnsi="Times New Roman" w:cs="Times New Roman"/>
                <w:kern w:val="0"/>
                <w:szCs w:val="21"/>
                <w:highlight w:val="yellow"/>
                <w:lang w:bidi="ar"/>
              </w:rPr>
            </w:pPr>
            <w:r w:rsidRPr="00090037">
              <w:rPr>
                <w:rFonts w:ascii="Times New Roman" w:eastAsia="宋体" w:hAnsi="Times New Roman" w:cs="Times New Roman" w:hint="eastAsia"/>
                <w:kern w:val="0"/>
                <w:szCs w:val="21"/>
                <w:lang w:bidi="ar"/>
              </w:rPr>
              <w:t>√</w:t>
            </w:r>
          </w:p>
        </w:tc>
        <w:tc>
          <w:tcPr>
            <w:tcW w:w="557" w:type="dxa"/>
          </w:tcPr>
          <w:p w14:paraId="0345E338" w14:textId="77777777" w:rsidR="008034E9" w:rsidRPr="00090037" w:rsidRDefault="00000000">
            <w:pPr>
              <w:jc w:val="center"/>
              <w:textAlignment w:val="center"/>
              <w:rPr>
                <w:rFonts w:ascii="Times New Roman" w:eastAsia="宋体" w:hAnsi="Times New Roman" w:cs="Times New Roman"/>
                <w:kern w:val="0"/>
                <w:szCs w:val="21"/>
                <w:highlight w:val="yellow"/>
                <w:lang w:bidi="ar"/>
              </w:rPr>
            </w:pPr>
            <w:r w:rsidRPr="00090037">
              <w:rPr>
                <w:rFonts w:ascii="Times New Roman" w:eastAsia="宋体" w:hAnsi="Times New Roman" w:cs="Times New Roman" w:hint="eastAsia"/>
                <w:kern w:val="0"/>
                <w:szCs w:val="21"/>
                <w:lang w:bidi="ar"/>
              </w:rPr>
              <w:t>√</w:t>
            </w:r>
          </w:p>
        </w:tc>
        <w:tc>
          <w:tcPr>
            <w:tcW w:w="556" w:type="dxa"/>
          </w:tcPr>
          <w:p w14:paraId="2B2A957D" w14:textId="77777777" w:rsidR="008034E9" w:rsidRPr="00090037" w:rsidRDefault="00000000">
            <w:pPr>
              <w:jc w:val="cente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hint="eastAsia"/>
                <w:kern w:val="0"/>
                <w:szCs w:val="21"/>
                <w:lang w:bidi="ar"/>
              </w:rPr>
              <w:t>√</w:t>
            </w:r>
          </w:p>
        </w:tc>
        <w:tc>
          <w:tcPr>
            <w:tcW w:w="557" w:type="dxa"/>
          </w:tcPr>
          <w:p w14:paraId="1BB5B475" w14:textId="77777777" w:rsidR="008034E9" w:rsidRPr="00090037" w:rsidRDefault="00000000">
            <w:pPr>
              <w:jc w:val="cente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hint="eastAsia"/>
                <w:kern w:val="0"/>
                <w:szCs w:val="21"/>
                <w:lang w:bidi="ar"/>
              </w:rPr>
              <w:t>√</w:t>
            </w:r>
          </w:p>
        </w:tc>
        <w:tc>
          <w:tcPr>
            <w:tcW w:w="556" w:type="dxa"/>
          </w:tcPr>
          <w:p w14:paraId="24D8A108" w14:textId="77777777" w:rsidR="008034E9" w:rsidRPr="00090037" w:rsidRDefault="00000000">
            <w:pPr>
              <w:jc w:val="cente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hint="eastAsia"/>
                <w:kern w:val="0"/>
                <w:szCs w:val="21"/>
                <w:lang w:bidi="ar"/>
              </w:rPr>
              <w:t>√</w:t>
            </w:r>
          </w:p>
        </w:tc>
        <w:tc>
          <w:tcPr>
            <w:tcW w:w="557" w:type="dxa"/>
          </w:tcPr>
          <w:p w14:paraId="25A6700C" w14:textId="77777777" w:rsidR="008034E9" w:rsidRPr="00090037" w:rsidRDefault="00000000">
            <w:pPr>
              <w:jc w:val="cente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hint="eastAsia"/>
                <w:kern w:val="0"/>
                <w:szCs w:val="21"/>
                <w:lang w:bidi="ar"/>
              </w:rPr>
              <w:t>√</w:t>
            </w:r>
          </w:p>
        </w:tc>
      </w:tr>
      <w:tr w:rsidR="00090037" w:rsidRPr="00090037" w14:paraId="2EBFB1FD" w14:textId="77777777">
        <w:tc>
          <w:tcPr>
            <w:tcW w:w="704" w:type="dxa"/>
            <w:shd w:val="clear" w:color="auto" w:fill="auto"/>
            <w:vAlign w:val="center"/>
          </w:tcPr>
          <w:p w14:paraId="1971D658" w14:textId="77777777" w:rsidR="008034E9" w:rsidRPr="00090037" w:rsidRDefault="00000000">
            <w:pPr>
              <w:jc w:val="cente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kern w:val="0"/>
                <w:szCs w:val="21"/>
                <w:lang w:bidi="ar"/>
              </w:rPr>
              <w:t>3</w:t>
            </w:r>
          </w:p>
        </w:tc>
        <w:tc>
          <w:tcPr>
            <w:tcW w:w="2268" w:type="dxa"/>
            <w:gridSpan w:val="2"/>
            <w:shd w:val="clear" w:color="auto" w:fill="auto"/>
            <w:vAlign w:val="center"/>
          </w:tcPr>
          <w:p w14:paraId="3F38AEEF" w14:textId="77777777" w:rsidR="008034E9" w:rsidRPr="00090037" w:rsidRDefault="00000000">
            <w:pP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kern w:val="0"/>
                <w:szCs w:val="21"/>
                <w:lang w:bidi="ar"/>
              </w:rPr>
              <w:t>固体含量</w:t>
            </w:r>
            <w:r w:rsidRPr="00090037">
              <w:rPr>
                <w:rFonts w:ascii="Times New Roman" w:eastAsia="宋体" w:hAnsi="Times New Roman" w:cs="Times New Roman"/>
                <w:kern w:val="0"/>
                <w:szCs w:val="21"/>
                <w:lang w:bidi="ar"/>
              </w:rPr>
              <w:t>/%</w:t>
            </w:r>
          </w:p>
        </w:tc>
        <w:tc>
          <w:tcPr>
            <w:tcW w:w="1985" w:type="dxa"/>
            <w:shd w:val="clear" w:color="auto" w:fill="auto"/>
            <w:vAlign w:val="center"/>
          </w:tcPr>
          <w:p w14:paraId="7C9BCCCE" w14:textId="77777777" w:rsidR="008034E9" w:rsidRPr="00090037" w:rsidRDefault="00000000">
            <w:pP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kern w:val="0"/>
                <w:szCs w:val="21"/>
                <w:lang w:bidi="ar"/>
              </w:rPr>
              <w:t>≥50</w:t>
            </w:r>
          </w:p>
        </w:tc>
        <w:tc>
          <w:tcPr>
            <w:tcW w:w="556" w:type="dxa"/>
            <w:vAlign w:val="center"/>
          </w:tcPr>
          <w:p w14:paraId="000CEDB5" w14:textId="77777777" w:rsidR="008034E9" w:rsidRPr="00090037" w:rsidRDefault="00000000">
            <w:pPr>
              <w:jc w:val="center"/>
              <w:textAlignment w:val="center"/>
              <w:rPr>
                <w:rFonts w:ascii="Times New Roman" w:eastAsia="宋体" w:hAnsi="Times New Roman" w:cs="Times New Roman"/>
                <w:kern w:val="0"/>
                <w:szCs w:val="21"/>
                <w:highlight w:val="yellow"/>
                <w:lang w:bidi="ar"/>
              </w:rPr>
            </w:pPr>
            <w:r w:rsidRPr="00090037">
              <w:rPr>
                <w:rFonts w:ascii="Times New Roman" w:eastAsia="宋体" w:hAnsi="Times New Roman" w:cs="Times New Roman" w:hint="eastAsia"/>
                <w:kern w:val="0"/>
                <w:szCs w:val="21"/>
                <w:lang w:bidi="ar"/>
              </w:rPr>
              <w:t>√</w:t>
            </w:r>
          </w:p>
        </w:tc>
        <w:tc>
          <w:tcPr>
            <w:tcW w:w="557" w:type="dxa"/>
            <w:vAlign w:val="center"/>
          </w:tcPr>
          <w:p w14:paraId="0B07D767" w14:textId="77777777" w:rsidR="008034E9" w:rsidRPr="00090037" w:rsidRDefault="00000000">
            <w:pPr>
              <w:jc w:val="center"/>
              <w:textAlignment w:val="center"/>
              <w:rPr>
                <w:rFonts w:ascii="Times New Roman" w:eastAsia="宋体" w:hAnsi="Times New Roman" w:cs="Times New Roman"/>
                <w:kern w:val="0"/>
                <w:szCs w:val="21"/>
                <w:highlight w:val="yellow"/>
                <w:lang w:bidi="ar"/>
              </w:rPr>
            </w:pPr>
            <w:r w:rsidRPr="00090037">
              <w:rPr>
                <w:rFonts w:ascii="Times New Roman" w:eastAsia="宋体" w:hAnsi="Times New Roman" w:cs="Times New Roman" w:hint="eastAsia"/>
                <w:kern w:val="0"/>
                <w:szCs w:val="21"/>
                <w:lang w:bidi="ar"/>
              </w:rPr>
              <w:t>√</w:t>
            </w:r>
          </w:p>
        </w:tc>
        <w:tc>
          <w:tcPr>
            <w:tcW w:w="556" w:type="dxa"/>
            <w:vAlign w:val="center"/>
          </w:tcPr>
          <w:p w14:paraId="46DF490F" w14:textId="77777777" w:rsidR="008034E9" w:rsidRPr="00090037" w:rsidRDefault="00000000">
            <w:pPr>
              <w:jc w:val="center"/>
              <w:textAlignment w:val="center"/>
              <w:rPr>
                <w:rFonts w:ascii="Times New Roman" w:eastAsia="宋体" w:hAnsi="Times New Roman" w:cs="Times New Roman"/>
                <w:kern w:val="0"/>
                <w:szCs w:val="21"/>
                <w:highlight w:val="yellow"/>
                <w:lang w:bidi="ar"/>
              </w:rPr>
            </w:pPr>
            <w:r w:rsidRPr="00090037">
              <w:rPr>
                <w:rFonts w:ascii="Times New Roman" w:eastAsia="宋体" w:hAnsi="Times New Roman" w:cs="Times New Roman" w:hint="eastAsia"/>
                <w:kern w:val="0"/>
                <w:szCs w:val="21"/>
                <w:lang w:bidi="ar"/>
              </w:rPr>
              <w:t>√</w:t>
            </w:r>
          </w:p>
        </w:tc>
        <w:tc>
          <w:tcPr>
            <w:tcW w:w="557" w:type="dxa"/>
            <w:vAlign w:val="center"/>
          </w:tcPr>
          <w:p w14:paraId="7F02A63F" w14:textId="77777777" w:rsidR="008034E9" w:rsidRPr="00090037" w:rsidRDefault="00000000">
            <w:pPr>
              <w:jc w:val="center"/>
              <w:textAlignment w:val="center"/>
              <w:rPr>
                <w:rFonts w:ascii="Times New Roman" w:eastAsia="宋体" w:hAnsi="Times New Roman" w:cs="Times New Roman"/>
                <w:kern w:val="0"/>
                <w:szCs w:val="21"/>
                <w:highlight w:val="yellow"/>
                <w:lang w:bidi="ar"/>
              </w:rPr>
            </w:pPr>
            <w:r w:rsidRPr="00090037">
              <w:rPr>
                <w:rFonts w:ascii="Times New Roman" w:eastAsia="宋体" w:hAnsi="Times New Roman" w:cs="Times New Roman" w:hint="eastAsia"/>
                <w:kern w:val="0"/>
                <w:szCs w:val="21"/>
                <w:lang w:bidi="ar"/>
              </w:rPr>
              <w:t>√</w:t>
            </w:r>
          </w:p>
        </w:tc>
        <w:tc>
          <w:tcPr>
            <w:tcW w:w="556" w:type="dxa"/>
            <w:vAlign w:val="center"/>
          </w:tcPr>
          <w:p w14:paraId="23B0B8CC" w14:textId="77777777" w:rsidR="008034E9" w:rsidRPr="00090037" w:rsidRDefault="00000000">
            <w:pPr>
              <w:jc w:val="center"/>
              <w:textAlignment w:val="center"/>
              <w:rPr>
                <w:rFonts w:ascii="Times New Roman" w:eastAsia="宋体" w:hAnsi="Times New Roman" w:cs="Times New Roman"/>
                <w:kern w:val="0"/>
                <w:szCs w:val="21"/>
                <w:highlight w:val="yellow"/>
                <w:lang w:bidi="ar"/>
              </w:rPr>
            </w:pPr>
            <w:r w:rsidRPr="00090037">
              <w:rPr>
                <w:rFonts w:ascii="Times New Roman" w:eastAsia="宋体" w:hAnsi="Times New Roman" w:cs="Times New Roman" w:hint="eastAsia"/>
                <w:kern w:val="0"/>
                <w:szCs w:val="21"/>
                <w:lang w:bidi="ar"/>
              </w:rPr>
              <w:t>√</w:t>
            </w:r>
          </w:p>
        </w:tc>
        <w:tc>
          <w:tcPr>
            <w:tcW w:w="557" w:type="dxa"/>
            <w:vAlign w:val="center"/>
          </w:tcPr>
          <w:p w14:paraId="4DAE31F7" w14:textId="77777777" w:rsidR="008034E9" w:rsidRPr="00090037" w:rsidRDefault="00000000">
            <w:pPr>
              <w:jc w:val="center"/>
              <w:textAlignment w:val="center"/>
              <w:rPr>
                <w:rFonts w:ascii="Times New Roman" w:eastAsia="宋体" w:hAnsi="Times New Roman" w:cs="Times New Roman"/>
                <w:kern w:val="0"/>
                <w:szCs w:val="21"/>
                <w:highlight w:val="yellow"/>
                <w:lang w:bidi="ar"/>
              </w:rPr>
            </w:pPr>
            <w:r w:rsidRPr="00090037">
              <w:rPr>
                <w:rFonts w:ascii="Times New Roman" w:eastAsia="宋体" w:hAnsi="Times New Roman" w:cs="Times New Roman" w:hint="eastAsia"/>
                <w:kern w:val="0"/>
                <w:szCs w:val="21"/>
                <w:lang w:bidi="ar"/>
              </w:rPr>
              <w:t>√</w:t>
            </w:r>
          </w:p>
        </w:tc>
      </w:tr>
      <w:tr w:rsidR="00090037" w:rsidRPr="00090037" w14:paraId="2F6442CF" w14:textId="77777777">
        <w:trPr>
          <w:trHeight w:val="498"/>
        </w:trPr>
        <w:tc>
          <w:tcPr>
            <w:tcW w:w="704" w:type="dxa"/>
            <w:vMerge w:val="restart"/>
            <w:shd w:val="clear" w:color="auto" w:fill="auto"/>
            <w:vAlign w:val="center"/>
          </w:tcPr>
          <w:p w14:paraId="0B1C07E9" w14:textId="77777777" w:rsidR="008034E9" w:rsidRPr="00090037" w:rsidRDefault="00000000">
            <w:pPr>
              <w:jc w:val="cente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kern w:val="0"/>
                <w:szCs w:val="21"/>
                <w:lang w:bidi="ar"/>
              </w:rPr>
              <w:t>4</w:t>
            </w:r>
          </w:p>
        </w:tc>
        <w:tc>
          <w:tcPr>
            <w:tcW w:w="992" w:type="dxa"/>
            <w:vMerge w:val="restart"/>
            <w:shd w:val="clear" w:color="auto" w:fill="auto"/>
            <w:vAlign w:val="center"/>
          </w:tcPr>
          <w:p w14:paraId="4D6836AF" w14:textId="77777777" w:rsidR="008034E9" w:rsidRPr="00090037" w:rsidRDefault="00000000">
            <w:pP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kern w:val="0"/>
                <w:szCs w:val="21"/>
                <w:lang w:bidi="ar"/>
              </w:rPr>
              <w:t>3mm</w:t>
            </w:r>
            <w:r w:rsidRPr="00090037">
              <w:rPr>
                <w:rFonts w:ascii="Times New Roman" w:eastAsia="宋体" w:hAnsi="Times New Roman" w:cs="Times New Roman"/>
                <w:kern w:val="0"/>
                <w:szCs w:val="21"/>
                <w:lang w:bidi="ar"/>
              </w:rPr>
              <w:t>干膜干燥时间</w:t>
            </w:r>
          </w:p>
        </w:tc>
        <w:tc>
          <w:tcPr>
            <w:tcW w:w="1276" w:type="dxa"/>
            <w:shd w:val="clear" w:color="auto" w:fill="auto"/>
            <w:vAlign w:val="center"/>
          </w:tcPr>
          <w:p w14:paraId="3206A487" w14:textId="77777777" w:rsidR="008034E9" w:rsidRPr="00090037" w:rsidRDefault="00000000">
            <w:pP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kern w:val="0"/>
                <w:szCs w:val="21"/>
                <w:lang w:bidi="ar"/>
              </w:rPr>
              <w:t>表干</w:t>
            </w:r>
            <w:r w:rsidRPr="00090037">
              <w:rPr>
                <w:rFonts w:ascii="Times New Roman" w:eastAsia="宋体" w:hAnsi="Times New Roman" w:cs="Times New Roman"/>
                <w:kern w:val="0"/>
                <w:szCs w:val="21"/>
                <w:lang w:bidi="ar"/>
              </w:rPr>
              <w:t>/d</w:t>
            </w:r>
          </w:p>
        </w:tc>
        <w:tc>
          <w:tcPr>
            <w:tcW w:w="1985" w:type="dxa"/>
            <w:shd w:val="clear" w:color="auto" w:fill="auto"/>
            <w:vAlign w:val="center"/>
          </w:tcPr>
          <w:p w14:paraId="43E2976C" w14:textId="77777777" w:rsidR="008034E9" w:rsidRPr="00090037" w:rsidRDefault="00000000">
            <w:pP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kern w:val="0"/>
                <w:szCs w:val="21"/>
                <w:lang w:bidi="ar"/>
              </w:rPr>
              <w:t>≤1</w:t>
            </w:r>
          </w:p>
        </w:tc>
        <w:tc>
          <w:tcPr>
            <w:tcW w:w="556" w:type="dxa"/>
            <w:vAlign w:val="center"/>
          </w:tcPr>
          <w:p w14:paraId="66D7F5E7" w14:textId="77777777" w:rsidR="008034E9" w:rsidRPr="00090037" w:rsidRDefault="00000000">
            <w:pPr>
              <w:jc w:val="cente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hint="eastAsia"/>
                <w:kern w:val="0"/>
                <w:szCs w:val="21"/>
                <w:lang w:bidi="ar"/>
              </w:rPr>
              <w:t>√</w:t>
            </w:r>
          </w:p>
        </w:tc>
        <w:tc>
          <w:tcPr>
            <w:tcW w:w="557" w:type="dxa"/>
            <w:vAlign w:val="center"/>
          </w:tcPr>
          <w:p w14:paraId="06019FCC" w14:textId="77777777" w:rsidR="008034E9" w:rsidRPr="00090037" w:rsidRDefault="00000000">
            <w:pPr>
              <w:jc w:val="cente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hint="eastAsia"/>
                <w:kern w:val="0"/>
                <w:szCs w:val="21"/>
                <w:lang w:bidi="ar"/>
              </w:rPr>
              <w:t>√</w:t>
            </w:r>
          </w:p>
        </w:tc>
        <w:tc>
          <w:tcPr>
            <w:tcW w:w="556" w:type="dxa"/>
            <w:vAlign w:val="center"/>
          </w:tcPr>
          <w:p w14:paraId="075C18C6" w14:textId="77777777" w:rsidR="008034E9" w:rsidRPr="00090037" w:rsidRDefault="00000000">
            <w:pPr>
              <w:jc w:val="cente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hint="eastAsia"/>
                <w:kern w:val="0"/>
                <w:szCs w:val="21"/>
                <w:lang w:bidi="ar"/>
              </w:rPr>
              <w:t>√</w:t>
            </w:r>
          </w:p>
        </w:tc>
        <w:tc>
          <w:tcPr>
            <w:tcW w:w="557" w:type="dxa"/>
            <w:vAlign w:val="center"/>
          </w:tcPr>
          <w:p w14:paraId="732F183A" w14:textId="77777777" w:rsidR="008034E9" w:rsidRPr="00090037" w:rsidRDefault="00000000">
            <w:pPr>
              <w:jc w:val="cente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hint="eastAsia"/>
                <w:kern w:val="0"/>
                <w:szCs w:val="21"/>
                <w:lang w:bidi="ar"/>
              </w:rPr>
              <w:t>√</w:t>
            </w:r>
          </w:p>
        </w:tc>
        <w:tc>
          <w:tcPr>
            <w:tcW w:w="556" w:type="dxa"/>
            <w:vAlign w:val="center"/>
          </w:tcPr>
          <w:p w14:paraId="70C16107" w14:textId="77777777" w:rsidR="008034E9" w:rsidRPr="00090037" w:rsidRDefault="00000000">
            <w:pPr>
              <w:jc w:val="cente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hint="eastAsia"/>
                <w:kern w:val="0"/>
                <w:szCs w:val="21"/>
                <w:lang w:bidi="ar"/>
              </w:rPr>
              <w:t>√</w:t>
            </w:r>
          </w:p>
        </w:tc>
        <w:tc>
          <w:tcPr>
            <w:tcW w:w="557" w:type="dxa"/>
            <w:vAlign w:val="center"/>
          </w:tcPr>
          <w:p w14:paraId="45B44267" w14:textId="77777777" w:rsidR="008034E9" w:rsidRPr="00090037" w:rsidRDefault="00000000">
            <w:pPr>
              <w:jc w:val="cente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hint="eastAsia"/>
                <w:kern w:val="0"/>
                <w:szCs w:val="21"/>
                <w:lang w:bidi="ar"/>
              </w:rPr>
              <w:t>√</w:t>
            </w:r>
          </w:p>
        </w:tc>
      </w:tr>
      <w:tr w:rsidR="00090037" w:rsidRPr="00090037" w14:paraId="7E9443D4" w14:textId="77777777">
        <w:tc>
          <w:tcPr>
            <w:tcW w:w="704" w:type="dxa"/>
            <w:vMerge/>
            <w:shd w:val="clear" w:color="auto" w:fill="auto"/>
            <w:vAlign w:val="center"/>
          </w:tcPr>
          <w:p w14:paraId="3463CD6D" w14:textId="77777777" w:rsidR="008034E9" w:rsidRPr="00090037" w:rsidRDefault="008034E9">
            <w:pPr>
              <w:jc w:val="center"/>
              <w:textAlignment w:val="center"/>
              <w:rPr>
                <w:rFonts w:ascii="Times New Roman" w:eastAsia="宋体" w:hAnsi="Times New Roman" w:cs="Times New Roman"/>
                <w:kern w:val="0"/>
                <w:szCs w:val="21"/>
                <w:lang w:bidi="ar"/>
              </w:rPr>
            </w:pPr>
          </w:p>
        </w:tc>
        <w:tc>
          <w:tcPr>
            <w:tcW w:w="992" w:type="dxa"/>
            <w:vMerge/>
            <w:shd w:val="clear" w:color="auto" w:fill="auto"/>
            <w:vAlign w:val="center"/>
          </w:tcPr>
          <w:p w14:paraId="73CC9A59" w14:textId="77777777" w:rsidR="008034E9" w:rsidRPr="00090037" w:rsidRDefault="008034E9">
            <w:pPr>
              <w:textAlignment w:val="center"/>
              <w:rPr>
                <w:rFonts w:ascii="Times New Roman" w:eastAsia="宋体" w:hAnsi="Times New Roman" w:cs="Times New Roman"/>
                <w:kern w:val="0"/>
                <w:szCs w:val="21"/>
                <w:lang w:bidi="ar"/>
              </w:rPr>
            </w:pPr>
          </w:p>
        </w:tc>
        <w:tc>
          <w:tcPr>
            <w:tcW w:w="1276" w:type="dxa"/>
            <w:shd w:val="clear" w:color="auto" w:fill="auto"/>
            <w:vAlign w:val="center"/>
          </w:tcPr>
          <w:p w14:paraId="0B4A3AAD" w14:textId="77777777" w:rsidR="008034E9" w:rsidRPr="00090037" w:rsidRDefault="00000000">
            <w:pP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kern w:val="0"/>
                <w:szCs w:val="21"/>
                <w:lang w:bidi="ar"/>
              </w:rPr>
              <w:t>实干</w:t>
            </w:r>
            <w:r w:rsidRPr="00090037">
              <w:rPr>
                <w:rFonts w:ascii="Times New Roman" w:eastAsia="宋体" w:hAnsi="Times New Roman" w:cs="Times New Roman"/>
                <w:kern w:val="0"/>
                <w:szCs w:val="21"/>
                <w:lang w:bidi="ar"/>
              </w:rPr>
              <w:t>/d</w:t>
            </w:r>
          </w:p>
        </w:tc>
        <w:tc>
          <w:tcPr>
            <w:tcW w:w="1985" w:type="dxa"/>
            <w:shd w:val="clear" w:color="auto" w:fill="auto"/>
            <w:vAlign w:val="center"/>
          </w:tcPr>
          <w:p w14:paraId="39B9B984" w14:textId="77777777" w:rsidR="008034E9" w:rsidRPr="00090037" w:rsidRDefault="00000000">
            <w:pP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kern w:val="0"/>
                <w:szCs w:val="21"/>
                <w:lang w:bidi="ar"/>
              </w:rPr>
              <w:t>≤3</w:t>
            </w:r>
          </w:p>
        </w:tc>
        <w:tc>
          <w:tcPr>
            <w:tcW w:w="556" w:type="dxa"/>
            <w:vAlign w:val="center"/>
          </w:tcPr>
          <w:p w14:paraId="250EDF69" w14:textId="77777777" w:rsidR="008034E9" w:rsidRPr="00090037" w:rsidRDefault="00000000">
            <w:pPr>
              <w:jc w:val="cente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hint="eastAsia"/>
                <w:kern w:val="0"/>
                <w:szCs w:val="21"/>
                <w:lang w:bidi="ar"/>
              </w:rPr>
              <w:t>√</w:t>
            </w:r>
          </w:p>
        </w:tc>
        <w:tc>
          <w:tcPr>
            <w:tcW w:w="557" w:type="dxa"/>
            <w:vAlign w:val="center"/>
          </w:tcPr>
          <w:p w14:paraId="469D8C8C" w14:textId="77777777" w:rsidR="008034E9" w:rsidRPr="00090037" w:rsidRDefault="00000000">
            <w:pPr>
              <w:jc w:val="cente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hint="eastAsia"/>
                <w:kern w:val="0"/>
                <w:szCs w:val="21"/>
                <w:lang w:bidi="ar"/>
              </w:rPr>
              <w:t>√</w:t>
            </w:r>
          </w:p>
        </w:tc>
        <w:tc>
          <w:tcPr>
            <w:tcW w:w="556" w:type="dxa"/>
            <w:vAlign w:val="center"/>
          </w:tcPr>
          <w:p w14:paraId="2525A2B0" w14:textId="77777777" w:rsidR="008034E9" w:rsidRPr="00090037" w:rsidRDefault="00000000">
            <w:pPr>
              <w:jc w:val="cente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hint="eastAsia"/>
                <w:kern w:val="0"/>
                <w:szCs w:val="21"/>
                <w:lang w:bidi="ar"/>
              </w:rPr>
              <w:t>√</w:t>
            </w:r>
          </w:p>
        </w:tc>
        <w:tc>
          <w:tcPr>
            <w:tcW w:w="557" w:type="dxa"/>
            <w:vAlign w:val="center"/>
          </w:tcPr>
          <w:p w14:paraId="2FDF0CE2" w14:textId="77777777" w:rsidR="008034E9" w:rsidRPr="00090037" w:rsidRDefault="00000000">
            <w:pPr>
              <w:jc w:val="cente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hint="eastAsia"/>
                <w:kern w:val="0"/>
                <w:szCs w:val="21"/>
                <w:lang w:bidi="ar"/>
              </w:rPr>
              <w:t>√</w:t>
            </w:r>
          </w:p>
        </w:tc>
        <w:tc>
          <w:tcPr>
            <w:tcW w:w="556" w:type="dxa"/>
            <w:vAlign w:val="center"/>
          </w:tcPr>
          <w:p w14:paraId="1AFE16DE" w14:textId="77777777" w:rsidR="008034E9" w:rsidRPr="00090037" w:rsidRDefault="00000000">
            <w:pPr>
              <w:jc w:val="cente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hint="eastAsia"/>
                <w:kern w:val="0"/>
                <w:szCs w:val="21"/>
                <w:lang w:bidi="ar"/>
              </w:rPr>
              <w:t>√</w:t>
            </w:r>
          </w:p>
        </w:tc>
        <w:tc>
          <w:tcPr>
            <w:tcW w:w="557" w:type="dxa"/>
            <w:vAlign w:val="center"/>
          </w:tcPr>
          <w:p w14:paraId="20BFF12E" w14:textId="77777777" w:rsidR="008034E9" w:rsidRPr="00090037" w:rsidRDefault="00000000">
            <w:pPr>
              <w:jc w:val="cente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hint="eastAsia"/>
                <w:kern w:val="0"/>
                <w:szCs w:val="21"/>
                <w:lang w:bidi="ar"/>
              </w:rPr>
              <w:t>√</w:t>
            </w:r>
          </w:p>
        </w:tc>
      </w:tr>
      <w:tr w:rsidR="00090037" w:rsidRPr="00090037" w14:paraId="6C584F1B" w14:textId="77777777">
        <w:tc>
          <w:tcPr>
            <w:tcW w:w="704" w:type="dxa"/>
            <w:shd w:val="clear" w:color="auto" w:fill="auto"/>
            <w:vAlign w:val="center"/>
          </w:tcPr>
          <w:p w14:paraId="18FB1F38" w14:textId="77777777" w:rsidR="008034E9" w:rsidRPr="00090037" w:rsidRDefault="00000000">
            <w:pPr>
              <w:jc w:val="cente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kern w:val="0"/>
                <w:szCs w:val="21"/>
                <w:lang w:bidi="ar"/>
              </w:rPr>
              <w:t>5</w:t>
            </w:r>
          </w:p>
        </w:tc>
        <w:tc>
          <w:tcPr>
            <w:tcW w:w="2268" w:type="dxa"/>
            <w:gridSpan w:val="2"/>
            <w:shd w:val="clear" w:color="auto" w:fill="auto"/>
            <w:vAlign w:val="center"/>
          </w:tcPr>
          <w:p w14:paraId="74E95CEA" w14:textId="77777777" w:rsidR="008034E9" w:rsidRPr="00090037" w:rsidRDefault="00000000">
            <w:pP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kern w:val="0"/>
                <w:szCs w:val="21"/>
                <w:lang w:bidi="ar"/>
              </w:rPr>
              <w:t>热</w:t>
            </w:r>
            <w:r w:rsidRPr="00090037">
              <w:rPr>
                <w:rFonts w:ascii="Times New Roman" w:eastAsia="宋体" w:hAnsi="Times New Roman" w:cs="Times New Roman" w:hint="eastAsia"/>
                <w:kern w:val="0"/>
                <w:szCs w:val="21"/>
                <w:lang w:bidi="ar"/>
              </w:rPr>
              <w:t>贮</w:t>
            </w:r>
            <w:r w:rsidRPr="00090037">
              <w:rPr>
                <w:rFonts w:ascii="Times New Roman" w:eastAsia="宋体" w:hAnsi="Times New Roman" w:cs="Times New Roman"/>
                <w:kern w:val="0"/>
                <w:szCs w:val="21"/>
                <w:lang w:bidi="ar"/>
              </w:rPr>
              <w:t>存稳定性</w:t>
            </w:r>
          </w:p>
        </w:tc>
        <w:tc>
          <w:tcPr>
            <w:tcW w:w="1985" w:type="dxa"/>
            <w:shd w:val="clear" w:color="auto" w:fill="auto"/>
            <w:vAlign w:val="center"/>
          </w:tcPr>
          <w:p w14:paraId="379E7857" w14:textId="77777777" w:rsidR="008034E9" w:rsidRPr="00090037" w:rsidRDefault="00000000">
            <w:pP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kern w:val="0"/>
                <w:szCs w:val="21"/>
                <w:lang w:bidi="ar"/>
              </w:rPr>
              <w:t>无结块、霉变、凝聚及组成物的变化</w:t>
            </w:r>
          </w:p>
        </w:tc>
        <w:tc>
          <w:tcPr>
            <w:tcW w:w="556" w:type="dxa"/>
            <w:vAlign w:val="center"/>
          </w:tcPr>
          <w:p w14:paraId="557B7AD8" w14:textId="77777777" w:rsidR="008034E9" w:rsidRPr="00090037" w:rsidRDefault="00000000">
            <w:pPr>
              <w:jc w:val="cente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hint="eastAsia"/>
                <w:kern w:val="0"/>
                <w:szCs w:val="21"/>
                <w:lang w:bidi="ar"/>
              </w:rPr>
              <w:t>√</w:t>
            </w:r>
          </w:p>
        </w:tc>
        <w:tc>
          <w:tcPr>
            <w:tcW w:w="557" w:type="dxa"/>
            <w:vAlign w:val="center"/>
          </w:tcPr>
          <w:p w14:paraId="7D24971E" w14:textId="77777777" w:rsidR="008034E9" w:rsidRPr="00090037" w:rsidRDefault="00000000">
            <w:pPr>
              <w:jc w:val="cente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hint="eastAsia"/>
                <w:kern w:val="0"/>
                <w:szCs w:val="21"/>
                <w:lang w:bidi="ar"/>
              </w:rPr>
              <w:t>√</w:t>
            </w:r>
          </w:p>
        </w:tc>
        <w:tc>
          <w:tcPr>
            <w:tcW w:w="556" w:type="dxa"/>
            <w:vAlign w:val="center"/>
          </w:tcPr>
          <w:p w14:paraId="7FC65441" w14:textId="77777777" w:rsidR="008034E9" w:rsidRPr="00090037" w:rsidRDefault="00000000">
            <w:pPr>
              <w:jc w:val="cente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hint="eastAsia"/>
                <w:kern w:val="0"/>
                <w:szCs w:val="21"/>
                <w:lang w:bidi="ar"/>
              </w:rPr>
              <w:t>√</w:t>
            </w:r>
          </w:p>
        </w:tc>
        <w:tc>
          <w:tcPr>
            <w:tcW w:w="557" w:type="dxa"/>
            <w:vAlign w:val="center"/>
          </w:tcPr>
          <w:p w14:paraId="769B3347" w14:textId="77777777" w:rsidR="008034E9" w:rsidRPr="00090037" w:rsidRDefault="00000000">
            <w:pPr>
              <w:jc w:val="cente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hint="eastAsia"/>
                <w:kern w:val="0"/>
                <w:szCs w:val="21"/>
                <w:lang w:bidi="ar"/>
              </w:rPr>
              <w:t>√</w:t>
            </w:r>
          </w:p>
        </w:tc>
        <w:tc>
          <w:tcPr>
            <w:tcW w:w="556" w:type="dxa"/>
            <w:vAlign w:val="center"/>
          </w:tcPr>
          <w:p w14:paraId="3B0B19C3" w14:textId="77777777" w:rsidR="008034E9" w:rsidRPr="00090037" w:rsidRDefault="00000000">
            <w:pPr>
              <w:jc w:val="cente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hint="eastAsia"/>
                <w:kern w:val="0"/>
                <w:szCs w:val="21"/>
                <w:lang w:bidi="ar"/>
              </w:rPr>
              <w:t>√</w:t>
            </w:r>
          </w:p>
        </w:tc>
        <w:tc>
          <w:tcPr>
            <w:tcW w:w="557" w:type="dxa"/>
            <w:vAlign w:val="center"/>
          </w:tcPr>
          <w:p w14:paraId="33E82821" w14:textId="77777777" w:rsidR="008034E9" w:rsidRPr="00090037" w:rsidRDefault="00000000">
            <w:pPr>
              <w:jc w:val="cente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hint="eastAsia"/>
                <w:kern w:val="0"/>
                <w:szCs w:val="21"/>
                <w:lang w:bidi="ar"/>
              </w:rPr>
              <w:t>√</w:t>
            </w:r>
          </w:p>
        </w:tc>
      </w:tr>
      <w:tr w:rsidR="00090037" w:rsidRPr="00090037" w14:paraId="1F891631" w14:textId="77777777">
        <w:tc>
          <w:tcPr>
            <w:tcW w:w="704" w:type="dxa"/>
            <w:vMerge w:val="restart"/>
            <w:shd w:val="clear" w:color="auto" w:fill="auto"/>
            <w:vAlign w:val="center"/>
          </w:tcPr>
          <w:p w14:paraId="12DFA5D7" w14:textId="77777777" w:rsidR="008034E9" w:rsidRPr="00090037" w:rsidRDefault="00000000">
            <w:pPr>
              <w:jc w:val="cente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kern w:val="0"/>
                <w:szCs w:val="21"/>
                <w:lang w:bidi="ar"/>
              </w:rPr>
              <w:t>6</w:t>
            </w:r>
          </w:p>
        </w:tc>
        <w:tc>
          <w:tcPr>
            <w:tcW w:w="992" w:type="dxa"/>
            <w:vMerge w:val="restart"/>
            <w:shd w:val="clear" w:color="auto" w:fill="auto"/>
            <w:vAlign w:val="center"/>
          </w:tcPr>
          <w:p w14:paraId="28E9D34B" w14:textId="77777777" w:rsidR="008034E9" w:rsidRPr="00090037" w:rsidRDefault="00000000">
            <w:pP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kern w:val="0"/>
                <w:szCs w:val="21"/>
                <w:lang w:bidi="ar"/>
              </w:rPr>
              <w:t>拉伸性能</w:t>
            </w:r>
            <w:r w:rsidRPr="00090037">
              <w:rPr>
                <w:rFonts w:ascii="Times New Roman" w:eastAsia="宋体" w:hAnsi="Times New Roman" w:cs="Times New Roman"/>
                <w:kern w:val="0"/>
                <w:szCs w:val="21"/>
                <w:lang w:bidi="ar"/>
              </w:rPr>
              <w:t xml:space="preserve"> </w:t>
            </w:r>
          </w:p>
        </w:tc>
        <w:tc>
          <w:tcPr>
            <w:tcW w:w="1276" w:type="dxa"/>
            <w:shd w:val="clear" w:color="auto" w:fill="auto"/>
            <w:vAlign w:val="center"/>
          </w:tcPr>
          <w:p w14:paraId="2D5BA1D7" w14:textId="77777777" w:rsidR="008034E9" w:rsidRPr="00090037" w:rsidRDefault="00000000">
            <w:pP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kern w:val="0"/>
                <w:szCs w:val="21"/>
                <w:lang w:bidi="ar"/>
              </w:rPr>
              <w:t>拉伸强度</w:t>
            </w:r>
            <w:r w:rsidRPr="00090037">
              <w:rPr>
                <w:rFonts w:ascii="Times New Roman" w:eastAsia="宋体" w:hAnsi="Times New Roman" w:cs="Times New Roman"/>
                <w:kern w:val="0"/>
                <w:szCs w:val="21"/>
                <w:lang w:bidi="ar"/>
              </w:rPr>
              <w:t>/MPa</w:t>
            </w:r>
          </w:p>
        </w:tc>
        <w:tc>
          <w:tcPr>
            <w:tcW w:w="1985" w:type="dxa"/>
            <w:shd w:val="clear" w:color="auto" w:fill="auto"/>
            <w:vAlign w:val="center"/>
          </w:tcPr>
          <w:p w14:paraId="2F5C746C" w14:textId="77777777" w:rsidR="008034E9" w:rsidRPr="00090037" w:rsidRDefault="00000000">
            <w:pP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kern w:val="0"/>
                <w:szCs w:val="21"/>
                <w:lang w:bidi="ar"/>
              </w:rPr>
              <w:t>S≥1.0</w:t>
            </w:r>
          </w:p>
          <w:p w14:paraId="08EB195F" w14:textId="77777777" w:rsidR="008034E9" w:rsidRPr="00090037" w:rsidRDefault="00000000">
            <w:pP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hint="eastAsia"/>
                <w:kern w:val="0"/>
                <w:szCs w:val="21"/>
                <w:lang w:bidi="ar"/>
              </w:rPr>
              <w:t>F</w:t>
            </w:r>
            <w:r w:rsidRPr="00090037">
              <w:rPr>
                <w:rFonts w:ascii="Times New Roman" w:eastAsia="宋体" w:hAnsi="Times New Roman" w:cs="Times New Roman"/>
                <w:kern w:val="0"/>
                <w:szCs w:val="21"/>
                <w:lang w:bidi="ar"/>
              </w:rPr>
              <w:t>≥0.5</w:t>
            </w:r>
          </w:p>
        </w:tc>
        <w:tc>
          <w:tcPr>
            <w:tcW w:w="556" w:type="dxa"/>
            <w:vAlign w:val="center"/>
          </w:tcPr>
          <w:p w14:paraId="3E390596" w14:textId="77777777" w:rsidR="008034E9" w:rsidRPr="00090037" w:rsidRDefault="00000000">
            <w:pPr>
              <w:jc w:val="cente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hint="eastAsia"/>
                <w:kern w:val="0"/>
                <w:szCs w:val="21"/>
                <w:lang w:bidi="ar"/>
              </w:rPr>
              <w:t>√</w:t>
            </w:r>
          </w:p>
        </w:tc>
        <w:tc>
          <w:tcPr>
            <w:tcW w:w="557" w:type="dxa"/>
            <w:vAlign w:val="center"/>
          </w:tcPr>
          <w:p w14:paraId="2C982E8D" w14:textId="77777777" w:rsidR="008034E9" w:rsidRPr="00090037" w:rsidRDefault="00000000">
            <w:pPr>
              <w:jc w:val="cente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hint="eastAsia"/>
                <w:kern w:val="0"/>
                <w:szCs w:val="21"/>
                <w:lang w:bidi="ar"/>
              </w:rPr>
              <w:t>√</w:t>
            </w:r>
          </w:p>
        </w:tc>
        <w:tc>
          <w:tcPr>
            <w:tcW w:w="556" w:type="dxa"/>
            <w:vAlign w:val="center"/>
          </w:tcPr>
          <w:p w14:paraId="653E8FA4" w14:textId="77777777" w:rsidR="008034E9" w:rsidRPr="00090037" w:rsidRDefault="00000000">
            <w:pPr>
              <w:jc w:val="cente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hint="eastAsia"/>
                <w:kern w:val="0"/>
                <w:szCs w:val="21"/>
                <w:lang w:bidi="ar"/>
              </w:rPr>
              <w:t>×</w:t>
            </w:r>
          </w:p>
        </w:tc>
        <w:tc>
          <w:tcPr>
            <w:tcW w:w="557" w:type="dxa"/>
            <w:vAlign w:val="center"/>
          </w:tcPr>
          <w:p w14:paraId="2C197E2A" w14:textId="77777777" w:rsidR="008034E9" w:rsidRPr="00090037" w:rsidRDefault="00000000">
            <w:pPr>
              <w:jc w:val="cente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hint="eastAsia"/>
                <w:kern w:val="0"/>
                <w:szCs w:val="21"/>
                <w:lang w:bidi="ar"/>
              </w:rPr>
              <w:t>√</w:t>
            </w:r>
          </w:p>
        </w:tc>
        <w:tc>
          <w:tcPr>
            <w:tcW w:w="556" w:type="dxa"/>
            <w:vAlign w:val="center"/>
          </w:tcPr>
          <w:p w14:paraId="6909E733" w14:textId="77777777" w:rsidR="008034E9" w:rsidRPr="00090037" w:rsidRDefault="00000000">
            <w:pPr>
              <w:jc w:val="cente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hint="eastAsia"/>
                <w:kern w:val="0"/>
                <w:szCs w:val="21"/>
                <w:lang w:bidi="ar"/>
              </w:rPr>
              <w:t>√</w:t>
            </w:r>
          </w:p>
        </w:tc>
        <w:tc>
          <w:tcPr>
            <w:tcW w:w="557" w:type="dxa"/>
            <w:vAlign w:val="center"/>
          </w:tcPr>
          <w:p w14:paraId="3BF7767B" w14:textId="77777777" w:rsidR="008034E9" w:rsidRPr="00090037" w:rsidRDefault="00000000">
            <w:pPr>
              <w:jc w:val="cente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hint="eastAsia"/>
                <w:kern w:val="0"/>
                <w:szCs w:val="21"/>
                <w:lang w:bidi="ar"/>
              </w:rPr>
              <w:t>√</w:t>
            </w:r>
          </w:p>
        </w:tc>
      </w:tr>
      <w:tr w:rsidR="00090037" w:rsidRPr="00090037" w14:paraId="0E430F64" w14:textId="77777777">
        <w:tc>
          <w:tcPr>
            <w:tcW w:w="704" w:type="dxa"/>
            <w:vMerge/>
            <w:shd w:val="clear" w:color="auto" w:fill="auto"/>
            <w:vAlign w:val="center"/>
          </w:tcPr>
          <w:p w14:paraId="6925108B" w14:textId="77777777" w:rsidR="008034E9" w:rsidRPr="00090037" w:rsidRDefault="008034E9">
            <w:pPr>
              <w:jc w:val="center"/>
              <w:textAlignment w:val="center"/>
              <w:rPr>
                <w:rFonts w:ascii="Times New Roman" w:eastAsia="宋体" w:hAnsi="Times New Roman" w:cs="Times New Roman"/>
                <w:kern w:val="0"/>
                <w:szCs w:val="21"/>
                <w:lang w:bidi="ar"/>
              </w:rPr>
            </w:pPr>
          </w:p>
        </w:tc>
        <w:tc>
          <w:tcPr>
            <w:tcW w:w="992" w:type="dxa"/>
            <w:vMerge/>
            <w:shd w:val="clear" w:color="auto" w:fill="auto"/>
            <w:vAlign w:val="center"/>
          </w:tcPr>
          <w:p w14:paraId="4DF88DEB" w14:textId="77777777" w:rsidR="008034E9" w:rsidRPr="00090037" w:rsidRDefault="008034E9">
            <w:pPr>
              <w:textAlignment w:val="center"/>
              <w:rPr>
                <w:rFonts w:ascii="Times New Roman" w:eastAsia="宋体" w:hAnsi="Times New Roman" w:cs="Times New Roman"/>
                <w:kern w:val="0"/>
                <w:szCs w:val="21"/>
                <w:lang w:bidi="ar"/>
              </w:rPr>
            </w:pPr>
          </w:p>
        </w:tc>
        <w:tc>
          <w:tcPr>
            <w:tcW w:w="1276" w:type="dxa"/>
            <w:shd w:val="clear" w:color="auto" w:fill="auto"/>
            <w:vAlign w:val="center"/>
          </w:tcPr>
          <w:p w14:paraId="53696003" w14:textId="77777777" w:rsidR="008034E9" w:rsidRPr="00090037" w:rsidRDefault="00000000">
            <w:pP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kern w:val="0"/>
                <w:szCs w:val="21"/>
                <w:lang w:bidi="ar"/>
              </w:rPr>
              <w:t>断裂伸长率</w:t>
            </w:r>
            <w:r w:rsidRPr="00090037">
              <w:rPr>
                <w:rFonts w:ascii="Times New Roman" w:eastAsia="宋体" w:hAnsi="Times New Roman" w:cs="Times New Roman"/>
                <w:kern w:val="0"/>
                <w:szCs w:val="21"/>
                <w:lang w:bidi="ar"/>
              </w:rPr>
              <w:t>/%</w:t>
            </w:r>
          </w:p>
        </w:tc>
        <w:tc>
          <w:tcPr>
            <w:tcW w:w="1985" w:type="dxa"/>
            <w:shd w:val="clear" w:color="auto" w:fill="auto"/>
            <w:vAlign w:val="center"/>
          </w:tcPr>
          <w:p w14:paraId="0C9545A9" w14:textId="77777777" w:rsidR="008034E9" w:rsidRPr="00090037" w:rsidRDefault="00000000">
            <w:pP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kern w:val="0"/>
                <w:szCs w:val="21"/>
                <w:lang w:bidi="ar"/>
              </w:rPr>
              <w:t>S≥3</w:t>
            </w:r>
          </w:p>
          <w:p w14:paraId="559E0D74" w14:textId="77777777" w:rsidR="008034E9" w:rsidRPr="00090037" w:rsidRDefault="00000000">
            <w:pP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hint="eastAsia"/>
                <w:kern w:val="0"/>
                <w:szCs w:val="21"/>
                <w:lang w:bidi="ar"/>
              </w:rPr>
              <w:t>F</w:t>
            </w:r>
            <w:r w:rsidRPr="00090037">
              <w:rPr>
                <w:rFonts w:ascii="Times New Roman" w:eastAsia="宋体" w:hAnsi="Times New Roman" w:cs="Times New Roman"/>
                <w:kern w:val="0"/>
                <w:szCs w:val="21"/>
                <w:lang w:bidi="ar"/>
              </w:rPr>
              <w:t>≥20</w:t>
            </w:r>
          </w:p>
        </w:tc>
        <w:tc>
          <w:tcPr>
            <w:tcW w:w="556" w:type="dxa"/>
            <w:vAlign w:val="center"/>
          </w:tcPr>
          <w:p w14:paraId="2B7709A9" w14:textId="77777777" w:rsidR="008034E9" w:rsidRPr="00090037" w:rsidRDefault="00000000">
            <w:pPr>
              <w:jc w:val="cente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hint="eastAsia"/>
                <w:kern w:val="0"/>
                <w:szCs w:val="21"/>
                <w:lang w:bidi="ar"/>
              </w:rPr>
              <w:t>√</w:t>
            </w:r>
          </w:p>
        </w:tc>
        <w:tc>
          <w:tcPr>
            <w:tcW w:w="557" w:type="dxa"/>
            <w:vAlign w:val="center"/>
          </w:tcPr>
          <w:p w14:paraId="10BA6F2A" w14:textId="77777777" w:rsidR="008034E9" w:rsidRPr="00090037" w:rsidRDefault="00000000">
            <w:pPr>
              <w:jc w:val="cente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hint="eastAsia"/>
                <w:kern w:val="0"/>
                <w:szCs w:val="21"/>
                <w:lang w:bidi="ar"/>
              </w:rPr>
              <w:t>√</w:t>
            </w:r>
          </w:p>
        </w:tc>
        <w:tc>
          <w:tcPr>
            <w:tcW w:w="556" w:type="dxa"/>
            <w:vAlign w:val="center"/>
          </w:tcPr>
          <w:p w14:paraId="5B475EC5" w14:textId="77777777" w:rsidR="008034E9" w:rsidRPr="00090037" w:rsidRDefault="00000000">
            <w:pPr>
              <w:jc w:val="cente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hint="eastAsia"/>
                <w:kern w:val="0"/>
                <w:szCs w:val="21"/>
                <w:lang w:bidi="ar"/>
              </w:rPr>
              <w:t>√</w:t>
            </w:r>
          </w:p>
        </w:tc>
        <w:tc>
          <w:tcPr>
            <w:tcW w:w="557" w:type="dxa"/>
            <w:vAlign w:val="center"/>
          </w:tcPr>
          <w:p w14:paraId="5C0B9477" w14:textId="77777777" w:rsidR="008034E9" w:rsidRPr="00090037" w:rsidRDefault="00000000">
            <w:pPr>
              <w:jc w:val="center"/>
              <w:textAlignment w:val="center"/>
              <w:rPr>
                <w:rFonts w:ascii="Times New Roman" w:eastAsia="宋体" w:hAnsi="Times New Roman" w:cs="Times New Roman"/>
                <w:kern w:val="0"/>
                <w:szCs w:val="21"/>
                <w:highlight w:val="yellow"/>
                <w:lang w:bidi="ar"/>
              </w:rPr>
            </w:pPr>
            <w:r w:rsidRPr="00090037">
              <w:rPr>
                <w:rFonts w:ascii="Times New Roman" w:eastAsia="宋体" w:hAnsi="Times New Roman" w:cs="Times New Roman" w:hint="eastAsia"/>
                <w:kern w:val="0"/>
                <w:szCs w:val="21"/>
                <w:lang w:bidi="ar"/>
              </w:rPr>
              <w:t>√</w:t>
            </w:r>
          </w:p>
        </w:tc>
        <w:tc>
          <w:tcPr>
            <w:tcW w:w="556" w:type="dxa"/>
            <w:vAlign w:val="center"/>
          </w:tcPr>
          <w:p w14:paraId="434B7E75" w14:textId="77777777" w:rsidR="008034E9" w:rsidRPr="00090037" w:rsidRDefault="00000000">
            <w:pPr>
              <w:jc w:val="center"/>
              <w:textAlignment w:val="center"/>
              <w:rPr>
                <w:rFonts w:ascii="Times New Roman" w:eastAsia="宋体" w:hAnsi="Times New Roman" w:cs="Times New Roman"/>
                <w:kern w:val="0"/>
                <w:szCs w:val="21"/>
                <w:highlight w:val="yellow"/>
                <w:lang w:bidi="ar"/>
              </w:rPr>
            </w:pPr>
            <w:r w:rsidRPr="00090037">
              <w:rPr>
                <w:rFonts w:ascii="Times New Roman" w:eastAsia="宋体" w:hAnsi="Times New Roman" w:cs="Times New Roman" w:hint="eastAsia"/>
                <w:kern w:val="0"/>
                <w:szCs w:val="21"/>
                <w:lang w:bidi="ar"/>
              </w:rPr>
              <w:t>√</w:t>
            </w:r>
          </w:p>
        </w:tc>
        <w:tc>
          <w:tcPr>
            <w:tcW w:w="557" w:type="dxa"/>
            <w:vAlign w:val="center"/>
          </w:tcPr>
          <w:p w14:paraId="423F378E" w14:textId="77777777" w:rsidR="008034E9" w:rsidRPr="00090037" w:rsidRDefault="00000000">
            <w:pPr>
              <w:jc w:val="cente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hint="eastAsia"/>
                <w:kern w:val="0"/>
                <w:szCs w:val="21"/>
                <w:lang w:bidi="ar"/>
              </w:rPr>
              <w:t>√</w:t>
            </w:r>
          </w:p>
        </w:tc>
      </w:tr>
      <w:tr w:rsidR="00090037" w:rsidRPr="00090037" w14:paraId="07206BCA" w14:textId="77777777">
        <w:tc>
          <w:tcPr>
            <w:tcW w:w="704" w:type="dxa"/>
            <w:shd w:val="clear" w:color="auto" w:fill="auto"/>
            <w:vAlign w:val="center"/>
          </w:tcPr>
          <w:p w14:paraId="3DB229C6" w14:textId="77777777" w:rsidR="008034E9" w:rsidRPr="00090037" w:rsidRDefault="00000000">
            <w:pPr>
              <w:jc w:val="cente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kern w:val="0"/>
                <w:szCs w:val="21"/>
                <w:lang w:bidi="ar"/>
              </w:rPr>
              <w:t>7</w:t>
            </w:r>
          </w:p>
        </w:tc>
        <w:tc>
          <w:tcPr>
            <w:tcW w:w="2268" w:type="dxa"/>
            <w:gridSpan w:val="2"/>
            <w:shd w:val="clear" w:color="auto" w:fill="auto"/>
            <w:vAlign w:val="center"/>
          </w:tcPr>
          <w:p w14:paraId="76F95E7A" w14:textId="77777777" w:rsidR="008034E9" w:rsidRPr="00090037" w:rsidRDefault="00000000">
            <w:pP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kern w:val="0"/>
                <w:szCs w:val="21"/>
                <w:lang w:bidi="ar"/>
              </w:rPr>
              <w:t>耐磨性（</w:t>
            </w:r>
            <w:r w:rsidRPr="00090037">
              <w:rPr>
                <w:rFonts w:ascii="Times New Roman" w:eastAsia="宋体" w:hAnsi="Times New Roman" w:cs="Times New Roman"/>
                <w:kern w:val="0"/>
                <w:szCs w:val="21"/>
                <w:lang w:bidi="ar"/>
              </w:rPr>
              <w:t>750g/500r</w:t>
            </w:r>
            <w:r w:rsidRPr="00090037">
              <w:rPr>
                <w:rFonts w:ascii="Times New Roman" w:eastAsia="宋体" w:hAnsi="Times New Roman" w:cs="Times New Roman"/>
                <w:kern w:val="0"/>
                <w:szCs w:val="21"/>
                <w:lang w:bidi="ar"/>
              </w:rPr>
              <w:t>）</w:t>
            </w:r>
            <w:r w:rsidRPr="00090037">
              <w:rPr>
                <w:rFonts w:ascii="Times New Roman" w:eastAsia="宋体" w:hAnsi="Times New Roman" w:cs="Times New Roman"/>
                <w:kern w:val="0"/>
                <w:szCs w:val="21"/>
                <w:lang w:bidi="ar"/>
              </w:rPr>
              <w:t>/g</w:t>
            </w:r>
          </w:p>
        </w:tc>
        <w:tc>
          <w:tcPr>
            <w:tcW w:w="1985" w:type="dxa"/>
            <w:shd w:val="clear" w:color="auto" w:fill="auto"/>
            <w:vAlign w:val="center"/>
          </w:tcPr>
          <w:p w14:paraId="57AA6E72" w14:textId="77777777" w:rsidR="008034E9" w:rsidRPr="00090037" w:rsidRDefault="00000000">
            <w:pP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kern w:val="0"/>
                <w:szCs w:val="21"/>
                <w:lang w:bidi="ar"/>
              </w:rPr>
              <w:t>≤0.5</w:t>
            </w:r>
          </w:p>
        </w:tc>
        <w:tc>
          <w:tcPr>
            <w:tcW w:w="556" w:type="dxa"/>
            <w:vAlign w:val="center"/>
          </w:tcPr>
          <w:p w14:paraId="405BFCA2" w14:textId="77777777" w:rsidR="008034E9" w:rsidRPr="00090037" w:rsidRDefault="00000000">
            <w:pPr>
              <w:jc w:val="cente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hint="eastAsia"/>
                <w:kern w:val="0"/>
                <w:szCs w:val="21"/>
                <w:lang w:bidi="ar"/>
              </w:rPr>
              <w:t>√</w:t>
            </w:r>
          </w:p>
        </w:tc>
        <w:tc>
          <w:tcPr>
            <w:tcW w:w="557" w:type="dxa"/>
            <w:vAlign w:val="center"/>
          </w:tcPr>
          <w:p w14:paraId="23F797F0" w14:textId="77777777" w:rsidR="008034E9" w:rsidRPr="00090037" w:rsidRDefault="00000000">
            <w:pPr>
              <w:jc w:val="cente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hint="eastAsia"/>
                <w:kern w:val="0"/>
                <w:szCs w:val="21"/>
                <w:lang w:bidi="ar"/>
              </w:rPr>
              <w:t>√</w:t>
            </w:r>
          </w:p>
        </w:tc>
        <w:tc>
          <w:tcPr>
            <w:tcW w:w="556" w:type="dxa"/>
            <w:vAlign w:val="center"/>
          </w:tcPr>
          <w:p w14:paraId="6C8C97CB" w14:textId="77777777" w:rsidR="008034E9" w:rsidRPr="00090037" w:rsidRDefault="00000000">
            <w:pPr>
              <w:jc w:val="cente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hint="eastAsia"/>
                <w:kern w:val="0"/>
                <w:szCs w:val="21"/>
                <w:lang w:bidi="ar"/>
              </w:rPr>
              <w:t>×</w:t>
            </w:r>
          </w:p>
        </w:tc>
        <w:tc>
          <w:tcPr>
            <w:tcW w:w="557" w:type="dxa"/>
            <w:vAlign w:val="center"/>
          </w:tcPr>
          <w:p w14:paraId="68A83D21" w14:textId="77777777" w:rsidR="008034E9" w:rsidRPr="00090037" w:rsidRDefault="00000000">
            <w:pPr>
              <w:jc w:val="cente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hint="eastAsia"/>
                <w:kern w:val="0"/>
                <w:szCs w:val="21"/>
                <w:lang w:bidi="ar"/>
              </w:rPr>
              <w:t>√</w:t>
            </w:r>
          </w:p>
        </w:tc>
        <w:tc>
          <w:tcPr>
            <w:tcW w:w="556" w:type="dxa"/>
            <w:vAlign w:val="center"/>
          </w:tcPr>
          <w:p w14:paraId="193E1AE5" w14:textId="77777777" w:rsidR="008034E9" w:rsidRPr="00090037" w:rsidRDefault="00000000">
            <w:pPr>
              <w:jc w:val="cente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hint="eastAsia"/>
                <w:kern w:val="0"/>
                <w:szCs w:val="21"/>
                <w:lang w:bidi="ar"/>
              </w:rPr>
              <w:t>√</w:t>
            </w:r>
          </w:p>
        </w:tc>
        <w:tc>
          <w:tcPr>
            <w:tcW w:w="557" w:type="dxa"/>
            <w:vAlign w:val="center"/>
          </w:tcPr>
          <w:p w14:paraId="7E9A78FD" w14:textId="77777777" w:rsidR="008034E9" w:rsidRPr="00090037" w:rsidRDefault="00000000">
            <w:pPr>
              <w:jc w:val="cente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hint="eastAsia"/>
                <w:kern w:val="0"/>
                <w:szCs w:val="21"/>
                <w:lang w:bidi="ar"/>
              </w:rPr>
              <w:t>√</w:t>
            </w:r>
          </w:p>
        </w:tc>
      </w:tr>
      <w:tr w:rsidR="00090037" w:rsidRPr="00090037" w14:paraId="7FF28864" w14:textId="77777777">
        <w:tc>
          <w:tcPr>
            <w:tcW w:w="704" w:type="dxa"/>
            <w:vMerge w:val="restart"/>
            <w:shd w:val="clear" w:color="auto" w:fill="auto"/>
            <w:vAlign w:val="center"/>
          </w:tcPr>
          <w:p w14:paraId="01D3CAD3" w14:textId="77777777" w:rsidR="008034E9" w:rsidRPr="00090037" w:rsidRDefault="00000000">
            <w:pPr>
              <w:jc w:val="cente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kern w:val="0"/>
                <w:szCs w:val="21"/>
                <w:lang w:bidi="ar"/>
              </w:rPr>
              <w:t>8</w:t>
            </w:r>
          </w:p>
        </w:tc>
        <w:tc>
          <w:tcPr>
            <w:tcW w:w="992" w:type="dxa"/>
            <w:vMerge w:val="restart"/>
            <w:shd w:val="clear" w:color="auto" w:fill="auto"/>
            <w:vAlign w:val="center"/>
          </w:tcPr>
          <w:p w14:paraId="3518BB19" w14:textId="77777777" w:rsidR="008034E9" w:rsidRPr="00090037" w:rsidRDefault="00000000">
            <w:pP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kern w:val="0"/>
                <w:szCs w:val="21"/>
                <w:lang w:bidi="ar"/>
              </w:rPr>
              <w:t>粘结强度</w:t>
            </w:r>
            <w:r w:rsidRPr="00090037">
              <w:rPr>
                <w:rFonts w:ascii="Times New Roman" w:eastAsia="宋体" w:hAnsi="Times New Roman" w:cs="Times New Roman"/>
                <w:kern w:val="0"/>
                <w:szCs w:val="21"/>
                <w:lang w:bidi="ar"/>
              </w:rPr>
              <w:t>/MPa</w:t>
            </w:r>
          </w:p>
        </w:tc>
        <w:tc>
          <w:tcPr>
            <w:tcW w:w="1276" w:type="dxa"/>
            <w:shd w:val="clear" w:color="auto" w:fill="auto"/>
            <w:vAlign w:val="center"/>
          </w:tcPr>
          <w:p w14:paraId="10CE7BA3" w14:textId="77777777" w:rsidR="008034E9" w:rsidRPr="00090037" w:rsidRDefault="00000000">
            <w:pP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kern w:val="0"/>
                <w:szCs w:val="21"/>
                <w:lang w:bidi="ar"/>
              </w:rPr>
              <w:t>干燥基层</w:t>
            </w:r>
          </w:p>
        </w:tc>
        <w:tc>
          <w:tcPr>
            <w:tcW w:w="1985" w:type="dxa"/>
            <w:shd w:val="clear" w:color="auto" w:fill="auto"/>
            <w:vAlign w:val="center"/>
          </w:tcPr>
          <w:p w14:paraId="5C69E69E" w14:textId="77777777" w:rsidR="008034E9" w:rsidRPr="00090037" w:rsidRDefault="00000000">
            <w:pP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kern w:val="0"/>
                <w:szCs w:val="21"/>
                <w:lang w:bidi="ar"/>
              </w:rPr>
              <w:t>≥0.5</w:t>
            </w:r>
          </w:p>
        </w:tc>
        <w:tc>
          <w:tcPr>
            <w:tcW w:w="556" w:type="dxa"/>
            <w:vAlign w:val="center"/>
          </w:tcPr>
          <w:p w14:paraId="65C12366" w14:textId="77777777" w:rsidR="008034E9" w:rsidRPr="00090037" w:rsidRDefault="00000000">
            <w:pPr>
              <w:jc w:val="cente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hint="eastAsia"/>
                <w:kern w:val="0"/>
                <w:szCs w:val="21"/>
                <w:lang w:bidi="ar"/>
              </w:rPr>
              <w:t>√</w:t>
            </w:r>
          </w:p>
        </w:tc>
        <w:tc>
          <w:tcPr>
            <w:tcW w:w="557" w:type="dxa"/>
            <w:vAlign w:val="center"/>
          </w:tcPr>
          <w:p w14:paraId="3D77DE64" w14:textId="77777777" w:rsidR="008034E9" w:rsidRPr="00090037" w:rsidRDefault="00000000">
            <w:pPr>
              <w:jc w:val="cente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hint="eastAsia"/>
                <w:kern w:val="0"/>
                <w:szCs w:val="21"/>
                <w:lang w:bidi="ar"/>
              </w:rPr>
              <w:t>√</w:t>
            </w:r>
          </w:p>
        </w:tc>
        <w:tc>
          <w:tcPr>
            <w:tcW w:w="556" w:type="dxa"/>
            <w:vAlign w:val="center"/>
          </w:tcPr>
          <w:p w14:paraId="3A9B701B" w14:textId="77777777" w:rsidR="008034E9" w:rsidRPr="00090037" w:rsidRDefault="00000000">
            <w:pPr>
              <w:jc w:val="cente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hint="eastAsia"/>
                <w:kern w:val="0"/>
                <w:szCs w:val="21"/>
                <w:lang w:bidi="ar"/>
              </w:rPr>
              <w:t>×</w:t>
            </w:r>
          </w:p>
        </w:tc>
        <w:tc>
          <w:tcPr>
            <w:tcW w:w="557" w:type="dxa"/>
            <w:vAlign w:val="center"/>
          </w:tcPr>
          <w:p w14:paraId="7828841C" w14:textId="77777777" w:rsidR="008034E9" w:rsidRPr="00090037" w:rsidRDefault="00000000">
            <w:pPr>
              <w:jc w:val="cente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hint="eastAsia"/>
                <w:kern w:val="0"/>
                <w:szCs w:val="21"/>
                <w:lang w:bidi="ar"/>
              </w:rPr>
              <w:t>√</w:t>
            </w:r>
          </w:p>
        </w:tc>
        <w:tc>
          <w:tcPr>
            <w:tcW w:w="556" w:type="dxa"/>
            <w:vAlign w:val="center"/>
          </w:tcPr>
          <w:p w14:paraId="4561313D" w14:textId="77777777" w:rsidR="008034E9" w:rsidRPr="00090037" w:rsidRDefault="00000000">
            <w:pPr>
              <w:jc w:val="cente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hint="eastAsia"/>
                <w:kern w:val="0"/>
                <w:szCs w:val="21"/>
                <w:lang w:bidi="ar"/>
              </w:rPr>
              <w:t>√</w:t>
            </w:r>
          </w:p>
        </w:tc>
        <w:tc>
          <w:tcPr>
            <w:tcW w:w="557" w:type="dxa"/>
            <w:vAlign w:val="center"/>
          </w:tcPr>
          <w:p w14:paraId="3CAACFCC" w14:textId="77777777" w:rsidR="008034E9" w:rsidRPr="00090037" w:rsidRDefault="00000000">
            <w:pPr>
              <w:jc w:val="cente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hint="eastAsia"/>
                <w:kern w:val="0"/>
                <w:szCs w:val="21"/>
                <w:lang w:bidi="ar"/>
              </w:rPr>
              <w:t>√</w:t>
            </w:r>
          </w:p>
        </w:tc>
      </w:tr>
      <w:tr w:rsidR="00090037" w:rsidRPr="00090037" w14:paraId="30831B43" w14:textId="77777777">
        <w:tc>
          <w:tcPr>
            <w:tcW w:w="704" w:type="dxa"/>
            <w:vMerge/>
            <w:shd w:val="clear" w:color="auto" w:fill="auto"/>
            <w:vAlign w:val="center"/>
          </w:tcPr>
          <w:p w14:paraId="166768E1" w14:textId="77777777" w:rsidR="008034E9" w:rsidRPr="00090037" w:rsidRDefault="008034E9">
            <w:pPr>
              <w:jc w:val="center"/>
              <w:textAlignment w:val="center"/>
              <w:rPr>
                <w:rFonts w:ascii="Times New Roman" w:eastAsia="宋体" w:hAnsi="Times New Roman" w:cs="Times New Roman"/>
                <w:kern w:val="0"/>
                <w:szCs w:val="21"/>
                <w:lang w:bidi="ar"/>
              </w:rPr>
            </w:pPr>
          </w:p>
        </w:tc>
        <w:tc>
          <w:tcPr>
            <w:tcW w:w="992" w:type="dxa"/>
            <w:vMerge/>
            <w:shd w:val="clear" w:color="auto" w:fill="auto"/>
            <w:vAlign w:val="center"/>
          </w:tcPr>
          <w:p w14:paraId="182F3FA8" w14:textId="77777777" w:rsidR="008034E9" w:rsidRPr="00090037" w:rsidRDefault="008034E9">
            <w:pPr>
              <w:textAlignment w:val="center"/>
              <w:rPr>
                <w:rFonts w:ascii="Times New Roman" w:eastAsia="宋体" w:hAnsi="Times New Roman" w:cs="Times New Roman"/>
                <w:kern w:val="0"/>
                <w:szCs w:val="21"/>
                <w:lang w:bidi="ar"/>
              </w:rPr>
            </w:pPr>
          </w:p>
        </w:tc>
        <w:tc>
          <w:tcPr>
            <w:tcW w:w="1276" w:type="dxa"/>
            <w:shd w:val="clear" w:color="auto" w:fill="auto"/>
            <w:vAlign w:val="center"/>
          </w:tcPr>
          <w:p w14:paraId="67A9C12F" w14:textId="77777777" w:rsidR="008034E9" w:rsidRPr="00090037" w:rsidRDefault="00000000">
            <w:pP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kern w:val="0"/>
                <w:szCs w:val="21"/>
                <w:lang w:bidi="ar"/>
              </w:rPr>
              <w:t>潮湿基层</w:t>
            </w:r>
          </w:p>
        </w:tc>
        <w:tc>
          <w:tcPr>
            <w:tcW w:w="1985" w:type="dxa"/>
            <w:shd w:val="clear" w:color="auto" w:fill="auto"/>
            <w:vAlign w:val="center"/>
          </w:tcPr>
          <w:p w14:paraId="766507E8" w14:textId="77777777" w:rsidR="008034E9" w:rsidRPr="00090037" w:rsidRDefault="00000000">
            <w:pP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kern w:val="0"/>
                <w:szCs w:val="21"/>
                <w:lang w:bidi="ar"/>
              </w:rPr>
              <w:t>≥0.5</w:t>
            </w:r>
          </w:p>
        </w:tc>
        <w:tc>
          <w:tcPr>
            <w:tcW w:w="556" w:type="dxa"/>
            <w:vAlign w:val="center"/>
          </w:tcPr>
          <w:p w14:paraId="1CED3556" w14:textId="77777777" w:rsidR="008034E9" w:rsidRPr="00090037" w:rsidRDefault="00000000">
            <w:pPr>
              <w:jc w:val="cente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hint="eastAsia"/>
                <w:kern w:val="0"/>
                <w:szCs w:val="21"/>
                <w:lang w:bidi="ar"/>
              </w:rPr>
              <w:t>√</w:t>
            </w:r>
          </w:p>
        </w:tc>
        <w:tc>
          <w:tcPr>
            <w:tcW w:w="557" w:type="dxa"/>
            <w:vAlign w:val="center"/>
          </w:tcPr>
          <w:p w14:paraId="5323E701" w14:textId="77777777" w:rsidR="008034E9" w:rsidRPr="00090037" w:rsidRDefault="00000000">
            <w:pPr>
              <w:jc w:val="cente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hint="eastAsia"/>
                <w:kern w:val="0"/>
                <w:szCs w:val="21"/>
                <w:lang w:bidi="ar"/>
              </w:rPr>
              <w:t>√</w:t>
            </w:r>
          </w:p>
        </w:tc>
        <w:tc>
          <w:tcPr>
            <w:tcW w:w="556" w:type="dxa"/>
            <w:vAlign w:val="center"/>
          </w:tcPr>
          <w:p w14:paraId="2361E523" w14:textId="77777777" w:rsidR="008034E9" w:rsidRPr="00090037" w:rsidRDefault="00000000">
            <w:pPr>
              <w:jc w:val="cente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hint="eastAsia"/>
                <w:kern w:val="0"/>
                <w:szCs w:val="21"/>
                <w:lang w:bidi="ar"/>
              </w:rPr>
              <w:t>×</w:t>
            </w:r>
          </w:p>
        </w:tc>
        <w:tc>
          <w:tcPr>
            <w:tcW w:w="557" w:type="dxa"/>
            <w:vAlign w:val="center"/>
          </w:tcPr>
          <w:p w14:paraId="7DA02609" w14:textId="77777777" w:rsidR="008034E9" w:rsidRPr="00090037" w:rsidRDefault="00000000">
            <w:pPr>
              <w:jc w:val="cente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hint="eastAsia"/>
                <w:kern w:val="0"/>
                <w:szCs w:val="21"/>
                <w:lang w:bidi="ar"/>
              </w:rPr>
              <w:t>√</w:t>
            </w:r>
          </w:p>
        </w:tc>
        <w:tc>
          <w:tcPr>
            <w:tcW w:w="556" w:type="dxa"/>
            <w:vAlign w:val="center"/>
          </w:tcPr>
          <w:p w14:paraId="03E01B90" w14:textId="77777777" w:rsidR="008034E9" w:rsidRPr="00090037" w:rsidRDefault="00000000">
            <w:pPr>
              <w:jc w:val="cente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hint="eastAsia"/>
                <w:kern w:val="0"/>
                <w:szCs w:val="21"/>
                <w:lang w:bidi="ar"/>
              </w:rPr>
              <w:t>√</w:t>
            </w:r>
          </w:p>
        </w:tc>
        <w:tc>
          <w:tcPr>
            <w:tcW w:w="557" w:type="dxa"/>
            <w:vAlign w:val="center"/>
          </w:tcPr>
          <w:p w14:paraId="478E1331" w14:textId="77777777" w:rsidR="008034E9" w:rsidRPr="00090037" w:rsidRDefault="00000000">
            <w:pPr>
              <w:jc w:val="cente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hint="eastAsia"/>
                <w:kern w:val="0"/>
                <w:szCs w:val="21"/>
                <w:lang w:bidi="ar"/>
              </w:rPr>
              <w:t>√</w:t>
            </w:r>
          </w:p>
        </w:tc>
      </w:tr>
      <w:tr w:rsidR="00090037" w:rsidRPr="00090037" w14:paraId="6C313D51" w14:textId="77777777">
        <w:tc>
          <w:tcPr>
            <w:tcW w:w="704" w:type="dxa"/>
            <w:shd w:val="clear" w:color="auto" w:fill="auto"/>
            <w:vAlign w:val="center"/>
          </w:tcPr>
          <w:p w14:paraId="30B9B8BA" w14:textId="77777777" w:rsidR="008034E9" w:rsidRPr="00090037" w:rsidRDefault="00000000">
            <w:pPr>
              <w:jc w:val="cente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kern w:val="0"/>
                <w:szCs w:val="21"/>
                <w:lang w:bidi="ar"/>
              </w:rPr>
              <w:t>9</w:t>
            </w:r>
          </w:p>
        </w:tc>
        <w:tc>
          <w:tcPr>
            <w:tcW w:w="2268" w:type="dxa"/>
            <w:gridSpan w:val="2"/>
            <w:shd w:val="clear" w:color="auto" w:fill="auto"/>
            <w:vAlign w:val="center"/>
          </w:tcPr>
          <w:p w14:paraId="5FF073D0" w14:textId="77777777" w:rsidR="008034E9" w:rsidRPr="00090037" w:rsidRDefault="00000000">
            <w:pP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kern w:val="0"/>
                <w:szCs w:val="21"/>
                <w:lang w:bidi="ar"/>
              </w:rPr>
              <w:t>耐水性，</w:t>
            </w:r>
            <w:r w:rsidRPr="00090037">
              <w:rPr>
                <w:rFonts w:ascii="Times New Roman" w:eastAsia="宋体" w:hAnsi="Times New Roman" w:cs="Times New Roman"/>
                <w:kern w:val="0"/>
                <w:szCs w:val="21"/>
                <w:lang w:bidi="ar"/>
              </w:rPr>
              <w:t>168h</w:t>
            </w:r>
          </w:p>
        </w:tc>
        <w:tc>
          <w:tcPr>
            <w:tcW w:w="1985" w:type="dxa"/>
            <w:shd w:val="clear" w:color="auto" w:fill="auto"/>
            <w:vAlign w:val="center"/>
          </w:tcPr>
          <w:p w14:paraId="2697CDE7" w14:textId="77777777" w:rsidR="008034E9" w:rsidRPr="00090037" w:rsidRDefault="00000000">
            <w:pP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kern w:val="0"/>
                <w:szCs w:val="21"/>
                <w:lang w:bidi="ar"/>
              </w:rPr>
              <w:t>外观无异常</w:t>
            </w:r>
          </w:p>
        </w:tc>
        <w:tc>
          <w:tcPr>
            <w:tcW w:w="556" w:type="dxa"/>
            <w:vAlign w:val="center"/>
          </w:tcPr>
          <w:p w14:paraId="28C2DA81" w14:textId="77777777" w:rsidR="008034E9" w:rsidRPr="00090037" w:rsidRDefault="00000000">
            <w:pPr>
              <w:jc w:val="cente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hint="eastAsia"/>
                <w:kern w:val="0"/>
                <w:szCs w:val="21"/>
                <w:lang w:bidi="ar"/>
              </w:rPr>
              <w:t>√</w:t>
            </w:r>
          </w:p>
        </w:tc>
        <w:tc>
          <w:tcPr>
            <w:tcW w:w="557" w:type="dxa"/>
            <w:vAlign w:val="center"/>
          </w:tcPr>
          <w:p w14:paraId="56455A8F" w14:textId="77777777" w:rsidR="008034E9" w:rsidRPr="00090037" w:rsidRDefault="00000000">
            <w:pPr>
              <w:jc w:val="cente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hint="eastAsia"/>
                <w:kern w:val="0"/>
                <w:szCs w:val="21"/>
                <w:lang w:bidi="ar"/>
              </w:rPr>
              <w:t>√</w:t>
            </w:r>
          </w:p>
        </w:tc>
        <w:tc>
          <w:tcPr>
            <w:tcW w:w="556" w:type="dxa"/>
            <w:vAlign w:val="center"/>
          </w:tcPr>
          <w:p w14:paraId="3DAFF5AB" w14:textId="77777777" w:rsidR="008034E9" w:rsidRPr="00090037" w:rsidRDefault="00000000">
            <w:pPr>
              <w:jc w:val="cente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hint="eastAsia"/>
                <w:kern w:val="0"/>
                <w:szCs w:val="21"/>
                <w:lang w:bidi="ar"/>
              </w:rPr>
              <w:t>√</w:t>
            </w:r>
          </w:p>
        </w:tc>
        <w:tc>
          <w:tcPr>
            <w:tcW w:w="557" w:type="dxa"/>
            <w:vAlign w:val="center"/>
          </w:tcPr>
          <w:p w14:paraId="2270732B" w14:textId="77777777" w:rsidR="008034E9" w:rsidRPr="00090037" w:rsidRDefault="00000000">
            <w:pPr>
              <w:jc w:val="cente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hint="eastAsia"/>
                <w:kern w:val="0"/>
                <w:szCs w:val="21"/>
                <w:lang w:bidi="ar"/>
              </w:rPr>
              <w:t>√</w:t>
            </w:r>
          </w:p>
        </w:tc>
        <w:tc>
          <w:tcPr>
            <w:tcW w:w="556" w:type="dxa"/>
            <w:vAlign w:val="center"/>
          </w:tcPr>
          <w:p w14:paraId="4EFF0E7D" w14:textId="77777777" w:rsidR="008034E9" w:rsidRPr="00090037" w:rsidRDefault="00000000">
            <w:pPr>
              <w:jc w:val="cente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hint="eastAsia"/>
                <w:kern w:val="0"/>
                <w:szCs w:val="21"/>
                <w:lang w:bidi="ar"/>
              </w:rPr>
              <w:t>√</w:t>
            </w:r>
          </w:p>
        </w:tc>
        <w:tc>
          <w:tcPr>
            <w:tcW w:w="557" w:type="dxa"/>
            <w:vAlign w:val="center"/>
          </w:tcPr>
          <w:p w14:paraId="29DBB165" w14:textId="77777777" w:rsidR="008034E9" w:rsidRPr="00090037" w:rsidRDefault="00000000">
            <w:pPr>
              <w:jc w:val="cente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hint="eastAsia"/>
                <w:kern w:val="0"/>
                <w:szCs w:val="21"/>
                <w:lang w:bidi="ar"/>
              </w:rPr>
              <w:t>√</w:t>
            </w:r>
          </w:p>
        </w:tc>
      </w:tr>
      <w:tr w:rsidR="00090037" w:rsidRPr="00090037" w14:paraId="7F3E2597" w14:textId="77777777">
        <w:tc>
          <w:tcPr>
            <w:tcW w:w="704" w:type="dxa"/>
            <w:shd w:val="clear" w:color="auto" w:fill="auto"/>
            <w:vAlign w:val="center"/>
          </w:tcPr>
          <w:p w14:paraId="380A2D29" w14:textId="77777777" w:rsidR="008034E9" w:rsidRPr="00090037" w:rsidRDefault="00000000">
            <w:pPr>
              <w:jc w:val="cente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kern w:val="0"/>
                <w:szCs w:val="21"/>
                <w:lang w:bidi="ar"/>
              </w:rPr>
              <w:t>10</w:t>
            </w:r>
          </w:p>
        </w:tc>
        <w:tc>
          <w:tcPr>
            <w:tcW w:w="2268" w:type="dxa"/>
            <w:gridSpan w:val="2"/>
            <w:shd w:val="clear" w:color="auto" w:fill="auto"/>
            <w:vAlign w:val="center"/>
          </w:tcPr>
          <w:p w14:paraId="7973448C" w14:textId="77777777" w:rsidR="008034E9" w:rsidRPr="00090037" w:rsidRDefault="00000000">
            <w:pP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kern w:val="0"/>
                <w:szCs w:val="21"/>
                <w:lang w:bidi="ar"/>
              </w:rPr>
              <w:t>耐碱性，</w:t>
            </w:r>
            <w:r w:rsidRPr="00090037">
              <w:rPr>
                <w:rFonts w:ascii="Times New Roman" w:eastAsia="宋体" w:hAnsi="Times New Roman" w:cs="Times New Roman"/>
                <w:kern w:val="0"/>
                <w:szCs w:val="21"/>
                <w:lang w:bidi="ar"/>
              </w:rPr>
              <w:t>168h</w:t>
            </w:r>
          </w:p>
        </w:tc>
        <w:tc>
          <w:tcPr>
            <w:tcW w:w="1985" w:type="dxa"/>
            <w:shd w:val="clear" w:color="auto" w:fill="auto"/>
            <w:vAlign w:val="center"/>
          </w:tcPr>
          <w:p w14:paraId="5619BA13" w14:textId="77777777" w:rsidR="008034E9" w:rsidRPr="00090037" w:rsidRDefault="00000000">
            <w:pP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kern w:val="0"/>
                <w:szCs w:val="21"/>
                <w:lang w:bidi="ar"/>
              </w:rPr>
              <w:t>外观无异常</w:t>
            </w:r>
          </w:p>
        </w:tc>
        <w:tc>
          <w:tcPr>
            <w:tcW w:w="556" w:type="dxa"/>
            <w:vAlign w:val="center"/>
          </w:tcPr>
          <w:p w14:paraId="340457A0" w14:textId="77777777" w:rsidR="008034E9" w:rsidRPr="00090037" w:rsidRDefault="00000000">
            <w:pPr>
              <w:jc w:val="cente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hint="eastAsia"/>
                <w:kern w:val="0"/>
                <w:szCs w:val="21"/>
                <w:lang w:bidi="ar"/>
              </w:rPr>
              <w:t>√</w:t>
            </w:r>
          </w:p>
        </w:tc>
        <w:tc>
          <w:tcPr>
            <w:tcW w:w="557" w:type="dxa"/>
            <w:vAlign w:val="center"/>
          </w:tcPr>
          <w:p w14:paraId="25A25E1B" w14:textId="77777777" w:rsidR="008034E9" w:rsidRPr="00090037" w:rsidRDefault="00000000">
            <w:pPr>
              <w:jc w:val="cente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hint="eastAsia"/>
                <w:kern w:val="0"/>
                <w:szCs w:val="21"/>
                <w:lang w:bidi="ar"/>
              </w:rPr>
              <w:t>√</w:t>
            </w:r>
          </w:p>
        </w:tc>
        <w:tc>
          <w:tcPr>
            <w:tcW w:w="556" w:type="dxa"/>
            <w:vAlign w:val="center"/>
          </w:tcPr>
          <w:p w14:paraId="61010880" w14:textId="77777777" w:rsidR="008034E9" w:rsidRPr="00090037" w:rsidRDefault="00000000">
            <w:pPr>
              <w:jc w:val="cente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hint="eastAsia"/>
                <w:kern w:val="0"/>
                <w:szCs w:val="21"/>
                <w:lang w:bidi="ar"/>
              </w:rPr>
              <w:t>√</w:t>
            </w:r>
          </w:p>
        </w:tc>
        <w:tc>
          <w:tcPr>
            <w:tcW w:w="557" w:type="dxa"/>
            <w:vAlign w:val="center"/>
          </w:tcPr>
          <w:p w14:paraId="7FAFF668" w14:textId="77777777" w:rsidR="008034E9" w:rsidRPr="00090037" w:rsidRDefault="00000000">
            <w:pPr>
              <w:jc w:val="cente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hint="eastAsia"/>
                <w:kern w:val="0"/>
                <w:szCs w:val="21"/>
                <w:lang w:bidi="ar"/>
              </w:rPr>
              <w:t>√</w:t>
            </w:r>
          </w:p>
        </w:tc>
        <w:tc>
          <w:tcPr>
            <w:tcW w:w="556" w:type="dxa"/>
            <w:vAlign w:val="center"/>
          </w:tcPr>
          <w:p w14:paraId="1C8CE0CE" w14:textId="77777777" w:rsidR="008034E9" w:rsidRPr="00090037" w:rsidRDefault="00000000">
            <w:pPr>
              <w:jc w:val="cente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hint="eastAsia"/>
                <w:kern w:val="0"/>
                <w:szCs w:val="21"/>
                <w:lang w:bidi="ar"/>
              </w:rPr>
              <w:t>√</w:t>
            </w:r>
          </w:p>
        </w:tc>
        <w:tc>
          <w:tcPr>
            <w:tcW w:w="557" w:type="dxa"/>
            <w:vAlign w:val="center"/>
          </w:tcPr>
          <w:p w14:paraId="6398FD66" w14:textId="77777777" w:rsidR="008034E9" w:rsidRPr="00090037" w:rsidRDefault="00000000">
            <w:pPr>
              <w:jc w:val="cente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hint="eastAsia"/>
                <w:kern w:val="0"/>
                <w:szCs w:val="21"/>
                <w:lang w:bidi="ar"/>
              </w:rPr>
              <w:t>√</w:t>
            </w:r>
          </w:p>
        </w:tc>
      </w:tr>
      <w:tr w:rsidR="00090037" w:rsidRPr="00090037" w14:paraId="56CE01DE" w14:textId="77777777">
        <w:tc>
          <w:tcPr>
            <w:tcW w:w="704" w:type="dxa"/>
            <w:shd w:val="clear" w:color="auto" w:fill="auto"/>
            <w:vAlign w:val="center"/>
          </w:tcPr>
          <w:p w14:paraId="0E351582" w14:textId="77777777" w:rsidR="008034E9" w:rsidRPr="00090037" w:rsidRDefault="00000000">
            <w:pPr>
              <w:jc w:val="cente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hint="eastAsia"/>
                <w:kern w:val="0"/>
                <w:szCs w:val="21"/>
                <w:lang w:bidi="ar"/>
              </w:rPr>
              <w:t>1</w:t>
            </w:r>
            <w:r w:rsidRPr="00090037">
              <w:rPr>
                <w:rFonts w:ascii="Times New Roman" w:eastAsia="宋体" w:hAnsi="Times New Roman" w:cs="Times New Roman"/>
                <w:kern w:val="0"/>
                <w:szCs w:val="21"/>
                <w:lang w:bidi="ar"/>
              </w:rPr>
              <w:t>1</w:t>
            </w:r>
          </w:p>
        </w:tc>
        <w:tc>
          <w:tcPr>
            <w:tcW w:w="2268" w:type="dxa"/>
            <w:gridSpan w:val="2"/>
            <w:shd w:val="clear" w:color="auto" w:fill="auto"/>
            <w:vAlign w:val="center"/>
          </w:tcPr>
          <w:p w14:paraId="2586D540" w14:textId="77777777" w:rsidR="008034E9" w:rsidRPr="00090037" w:rsidRDefault="00000000">
            <w:pP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hint="eastAsia"/>
                <w:kern w:val="0"/>
                <w:szCs w:val="21"/>
                <w:lang w:bidi="ar"/>
              </w:rPr>
              <w:t>低温贮存稳定性</w:t>
            </w:r>
          </w:p>
        </w:tc>
        <w:tc>
          <w:tcPr>
            <w:tcW w:w="1985" w:type="dxa"/>
            <w:shd w:val="clear" w:color="auto" w:fill="auto"/>
            <w:vAlign w:val="center"/>
          </w:tcPr>
          <w:p w14:paraId="40AFB47E" w14:textId="77777777" w:rsidR="008034E9" w:rsidRPr="00090037" w:rsidRDefault="00000000">
            <w:pP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hint="eastAsia"/>
                <w:kern w:val="0"/>
                <w:szCs w:val="21"/>
                <w:lang w:bidi="ar"/>
              </w:rPr>
              <w:t>3</w:t>
            </w:r>
            <w:r w:rsidRPr="00090037">
              <w:rPr>
                <w:rFonts w:ascii="Times New Roman" w:eastAsia="宋体" w:hAnsi="Times New Roman" w:cs="Times New Roman" w:hint="eastAsia"/>
                <w:kern w:val="0"/>
                <w:szCs w:val="21"/>
                <w:lang w:bidi="ar"/>
              </w:rPr>
              <w:t>次循环不变质</w:t>
            </w:r>
          </w:p>
        </w:tc>
        <w:tc>
          <w:tcPr>
            <w:tcW w:w="556" w:type="dxa"/>
          </w:tcPr>
          <w:p w14:paraId="2FAC211D" w14:textId="77777777" w:rsidR="008034E9" w:rsidRPr="00090037" w:rsidRDefault="00000000">
            <w:pPr>
              <w:jc w:val="cente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hint="eastAsia"/>
                <w:kern w:val="0"/>
                <w:szCs w:val="21"/>
                <w:lang w:bidi="ar"/>
              </w:rPr>
              <w:t>√</w:t>
            </w:r>
          </w:p>
        </w:tc>
        <w:tc>
          <w:tcPr>
            <w:tcW w:w="557" w:type="dxa"/>
          </w:tcPr>
          <w:p w14:paraId="797F191E" w14:textId="77777777" w:rsidR="008034E9" w:rsidRPr="00090037" w:rsidRDefault="00000000">
            <w:pPr>
              <w:jc w:val="cente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hint="eastAsia"/>
                <w:kern w:val="0"/>
                <w:szCs w:val="21"/>
                <w:lang w:bidi="ar"/>
              </w:rPr>
              <w:t>√</w:t>
            </w:r>
          </w:p>
        </w:tc>
        <w:tc>
          <w:tcPr>
            <w:tcW w:w="556" w:type="dxa"/>
          </w:tcPr>
          <w:p w14:paraId="1BF38DF6" w14:textId="50D7CB20" w:rsidR="008034E9" w:rsidRPr="00090037" w:rsidRDefault="00495B3F">
            <w:pPr>
              <w:jc w:val="center"/>
              <w:textAlignment w:val="center"/>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w:t>
            </w:r>
          </w:p>
        </w:tc>
        <w:tc>
          <w:tcPr>
            <w:tcW w:w="557" w:type="dxa"/>
          </w:tcPr>
          <w:p w14:paraId="6999C5CB" w14:textId="77777777" w:rsidR="008034E9" w:rsidRPr="00090037" w:rsidRDefault="00000000">
            <w:pPr>
              <w:jc w:val="cente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hint="eastAsia"/>
                <w:kern w:val="0"/>
                <w:szCs w:val="21"/>
                <w:lang w:bidi="ar"/>
              </w:rPr>
              <w:t>√</w:t>
            </w:r>
          </w:p>
        </w:tc>
        <w:tc>
          <w:tcPr>
            <w:tcW w:w="556" w:type="dxa"/>
          </w:tcPr>
          <w:p w14:paraId="4B45FC20" w14:textId="77777777" w:rsidR="008034E9" w:rsidRPr="00090037" w:rsidRDefault="00000000">
            <w:pPr>
              <w:jc w:val="cente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hint="eastAsia"/>
                <w:kern w:val="0"/>
                <w:szCs w:val="21"/>
                <w:lang w:bidi="ar"/>
              </w:rPr>
              <w:t>√</w:t>
            </w:r>
          </w:p>
        </w:tc>
        <w:tc>
          <w:tcPr>
            <w:tcW w:w="557" w:type="dxa"/>
          </w:tcPr>
          <w:p w14:paraId="56E6295F" w14:textId="77777777" w:rsidR="008034E9" w:rsidRPr="00090037" w:rsidRDefault="00000000">
            <w:pPr>
              <w:jc w:val="center"/>
              <w:textAlignment w:val="center"/>
              <w:rPr>
                <w:rFonts w:ascii="Times New Roman" w:eastAsia="宋体" w:hAnsi="Times New Roman" w:cs="Times New Roman"/>
                <w:kern w:val="0"/>
                <w:szCs w:val="21"/>
                <w:lang w:bidi="ar"/>
              </w:rPr>
            </w:pPr>
            <w:r w:rsidRPr="00090037">
              <w:rPr>
                <w:rFonts w:ascii="Times New Roman" w:eastAsia="宋体" w:hAnsi="Times New Roman" w:cs="Times New Roman" w:hint="eastAsia"/>
                <w:kern w:val="0"/>
                <w:szCs w:val="21"/>
                <w:lang w:bidi="ar"/>
              </w:rPr>
              <w:t>√</w:t>
            </w:r>
          </w:p>
        </w:tc>
      </w:tr>
    </w:tbl>
    <w:p w14:paraId="382A921E" w14:textId="4BD3D45B" w:rsidR="008034E9" w:rsidRPr="00090037" w:rsidRDefault="00000000">
      <w:pPr>
        <w:adjustRightInd w:val="0"/>
        <w:spacing w:beforeLines="50" w:before="156" w:afterLines="50" w:after="156"/>
        <w:jc w:val="center"/>
        <w:rPr>
          <w:rFonts w:ascii="Times New Roman" w:eastAsia="黑体" w:hAnsi="Times New Roman" w:cs="Times New Roman"/>
          <w:kern w:val="0"/>
        </w:rPr>
      </w:pPr>
      <w:r w:rsidRPr="00090037">
        <w:rPr>
          <w:rFonts w:ascii="Times New Roman" w:eastAsia="黑体" w:hAnsi="Times New Roman" w:cs="Times New Roman"/>
          <w:kern w:val="0"/>
        </w:rPr>
        <w:t>表</w:t>
      </w:r>
      <w:r w:rsidR="00386D5B">
        <w:rPr>
          <w:rFonts w:ascii="Times New Roman" w:eastAsia="黑体" w:hAnsi="Times New Roman" w:cs="Times New Roman"/>
          <w:kern w:val="0"/>
        </w:rPr>
        <w:t>33</w:t>
      </w:r>
      <w:r w:rsidRPr="00090037">
        <w:rPr>
          <w:rFonts w:ascii="Times New Roman" w:eastAsia="黑体" w:hAnsi="Times New Roman" w:cs="Times New Roman"/>
          <w:kern w:val="0"/>
        </w:rPr>
        <w:t xml:space="preserve"> </w:t>
      </w:r>
      <w:r w:rsidRPr="00090037">
        <w:rPr>
          <w:rFonts w:ascii="Times New Roman" w:eastAsia="黑体" w:hAnsi="Times New Roman" w:cs="Times New Roman"/>
          <w:kern w:val="0"/>
        </w:rPr>
        <w:t>有害物质限量</w:t>
      </w:r>
      <w:r w:rsidRPr="00090037">
        <w:rPr>
          <w:rFonts w:ascii="Times New Roman" w:eastAsia="黑体" w:hAnsi="Times New Roman" w:cs="Times New Roman" w:hint="eastAsia"/>
          <w:kern w:val="0"/>
        </w:rPr>
        <w:t>试验结果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3"/>
        <w:gridCol w:w="1278"/>
        <w:gridCol w:w="708"/>
        <w:gridCol w:w="556"/>
        <w:gridCol w:w="557"/>
        <w:gridCol w:w="556"/>
        <w:gridCol w:w="557"/>
        <w:gridCol w:w="556"/>
        <w:gridCol w:w="556"/>
      </w:tblGrid>
      <w:tr w:rsidR="00090037" w:rsidRPr="00090037" w14:paraId="1B3C186C" w14:textId="77777777">
        <w:tc>
          <w:tcPr>
            <w:tcW w:w="709" w:type="dxa"/>
            <w:shd w:val="clear" w:color="auto" w:fill="auto"/>
            <w:vAlign w:val="center"/>
          </w:tcPr>
          <w:p w14:paraId="54345506" w14:textId="77777777" w:rsidR="008034E9" w:rsidRPr="00090037" w:rsidRDefault="00000000">
            <w:pPr>
              <w:adjustRightInd w:val="0"/>
              <w:jc w:val="center"/>
              <w:rPr>
                <w:rFonts w:ascii="Times New Roman" w:eastAsia="宋体" w:hAnsi="Times New Roman" w:cs="Times New Roman"/>
                <w:szCs w:val="21"/>
              </w:rPr>
            </w:pPr>
            <w:r w:rsidRPr="00090037">
              <w:rPr>
                <w:rFonts w:ascii="Times New Roman" w:eastAsia="宋体" w:hAnsi="Times New Roman" w:cs="Times New Roman"/>
                <w:szCs w:val="21"/>
              </w:rPr>
              <w:t>序号</w:t>
            </w:r>
          </w:p>
        </w:tc>
        <w:tc>
          <w:tcPr>
            <w:tcW w:w="2263" w:type="dxa"/>
            <w:shd w:val="clear" w:color="auto" w:fill="auto"/>
            <w:vAlign w:val="center"/>
          </w:tcPr>
          <w:p w14:paraId="76AEB5FF" w14:textId="77777777" w:rsidR="008034E9" w:rsidRPr="00090037" w:rsidRDefault="00000000">
            <w:pPr>
              <w:adjustRightInd w:val="0"/>
              <w:jc w:val="center"/>
              <w:rPr>
                <w:rFonts w:ascii="Times New Roman" w:eastAsia="宋体" w:hAnsi="Times New Roman" w:cs="Times New Roman"/>
                <w:szCs w:val="21"/>
              </w:rPr>
            </w:pPr>
            <w:r w:rsidRPr="00090037">
              <w:rPr>
                <w:rFonts w:ascii="Times New Roman" w:eastAsia="宋体" w:hAnsi="Times New Roman" w:cs="Times New Roman"/>
                <w:szCs w:val="21"/>
              </w:rPr>
              <w:t>项目</w:t>
            </w:r>
          </w:p>
        </w:tc>
        <w:tc>
          <w:tcPr>
            <w:tcW w:w="1986" w:type="dxa"/>
            <w:gridSpan w:val="2"/>
            <w:shd w:val="clear" w:color="auto" w:fill="auto"/>
            <w:vAlign w:val="center"/>
          </w:tcPr>
          <w:p w14:paraId="2788EA47" w14:textId="77777777" w:rsidR="008034E9" w:rsidRPr="00090037" w:rsidRDefault="00000000">
            <w:pPr>
              <w:adjustRightInd w:val="0"/>
              <w:jc w:val="center"/>
              <w:rPr>
                <w:rFonts w:ascii="Times New Roman" w:eastAsia="宋体" w:hAnsi="Times New Roman" w:cs="Times New Roman"/>
                <w:szCs w:val="21"/>
              </w:rPr>
            </w:pPr>
            <w:r w:rsidRPr="00090037">
              <w:rPr>
                <w:rFonts w:ascii="Times New Roman" w:eastAsia="宋体" w:hAnsi="Times New Roman" w:cs="Times New Roman"/>
                <w:szCs w:val="21"/>
              </w:rPr>
              <w:t>技术指标</w:t>
            </w:r>
          </w:p>
        </w:tc>
        <w:tc>
          <w:tcPr>
            <w:tcW w:w="556" w:type="dxa"/>
            <w:vAlign w:val="center"/>
          </w:tcPr>
          <w:p w14:paraId="4A907C56" w14:textId="77777777" w:rsidR="008034E9" w:rsidRPr="00090037" w:rsidRDefault="00000000">
            <w:pPr>
              <w:adjustRightInd w:val="0"/>
              <w:jc w:val="center"/>
              <w:rPr>
                <w:rFonts w:ascii="Times New Roman" w:eastAsia="宋体" w:hAnsi="Times New Roman" w:cs="Times New Roman"/>
                <w:szCs w:val="21"/>
              </w:rPr>
            </w:pPr>
            <w:r w:rsidRPr="00090037">
              <w:rPr>
                <w:rFonts w:ascii="Times New Roman" w:eastAsia="宋体" w:hAnsi="Times New Roman" w:cs="Times New Roman"/>
                <w:kern w:val="0"/>
                <w:szCs w:val="21"/>
                <w:lang w:bidi="ar"/>
              </w:rPr>
              <w:t>1#</w:t>
            </w:r>
          </w:p>
        </w:tc>
        <w:tc>
          <w:tcPr>
            <w:tcW w:w="557" w:type="dxa"/>
            <w:vAlign w:val="center"/>
          </w:tcPr>
          <w:p w14:paraId="23FEC137" w14:textId="77777777" w:rsidR="008034E9" w:rsidRPr="00090037" w:rsidRDefault="00000000">
            <w:pPr>
              <w:adjustRightInd w:val="0"/>
              <w:jc w:val="center"/>
              <w:rPr>
                <w:rFonts w:ascii="Times New Roman" w:eastAsia="宋体" w:hAnsi="Times New Roman" w:cs="Times New Roman"/>
                <w:szCs w:val="21"/>
              </w:rPr>
            </w:pPr>
            <w:r w:rsidRPr="00090037">
              <w:rPr>
                <w:rFonts w:ascii="Times New Roman" w:eastAsia="宋体" w:hAnsi="Times New Roman" w:cs="Times New Roman"/>
                <w:kern w:val="0"/>
                <w:szCs w:val="21"/>
                <w:lang w:bidi="ar"/>
              </w:rPr>
              <w:t>2#</w:t>
            </w:r>
          </w:p>
        </w:tc>
        <w:tc>
          <w:tcPr>
            <w:tcW w:w="556" w:type="dxa"/>
            <w:vAlign w:val="center"/>
          </w:tcPr>
          <w:p w14:paraId="7F4729E0" w14:textId="77777777" w:rsidR="008034E9" w:rsidRPr="00090037" w:rsidRDefault="00000000">
            <w:pPr>
              <w:adjustRightInd w:val="0"/>
              <w:jc w:val="center"/>
              <w:rPr>
                <w:rFonts w:ascii="Times New Roman" w:eastAsia="宋体" w:hAnsi="Times New Roman" w:cs="Times New Roman"/>
                <w:szCs w:val="21"/>
              </w:rPr>
            </w:pPr>
            <w:r w:rsidRPr="00090037">
              <w:rPr>
                <w:rFonts w:ascii="Times New Roman" w:eastAsia="宋体" w:hAnsi="Times New Roman" w:cs="Times New Roman"/>
                <w:kern w:val="0"/>
                <w:szCs w:val="21"/>
                <w:lang w:bidi="ar"/>
              </w:rPr>
              <w:t>3#</w:t>
            </w:r>
          </w:p>
        </w:tc>
        <w:tc>
          <w:tcPr>
            <w:tcW w:w="557" w:type="dxa"/>
            <w:vAlign w:val="center"/>
          </w:tcPr>
          <w:p w14:paraId="681E80D7" w14:textId="77777777" w:rsidR="008034E9" w:rsidRPr="00090037" w:rsidRDefault="00000000">
            <w:pPr>
              <w:adjustRightInd w:val="0"/>
              <w:jc w:val="center"/>
              <w:rPr>
                <w:rFonts w:ascii="Times New Roman" w:eastAsia="宋体" w:hAnsi="Times New Roman" w:cs="Times New Roman"/>
                <w:szCs w:val="21"/>
              </w:rPr>
            </w:pPr>
            <w:r w:rsidRPr="00090037">
              <w:rPr>
                <w:rFonts w:ascii="Times New Roman" w:eastAsia="宋体" w:hAnsi="Times New Roman" w:cs="Times New Roman"/>
                <w:kern w:val="0"/>
                <w:szCs w:val="21"/>
                <w:lang w:bidi="ar"/>
              </w:rPr>
              <w:t>4#</w:t>
            </w:r>
          </w:p>
        </w:tc>
        <w:tc>
          <w:tcPr>
            <w:tcW w:w="556" w:type="dxa"/>
            <w:vAlign w:val="center"/>
          </w:tcPr>
          <w:p w14:paraId="7541ABB8" w14:textId="77777777" w:rsidR="008034E9" w:rsidRPr="00090037" w:rsidRDefault="00000000">
            <w:pPr>
              <w:adjustRightInd w:val="0"/>
              <w:jc w:val="center"/>
              <w:rPr>
                <w:rFonts w:ascii="Times New Roman" w:eastAsia="宋体" w:hAnsi="Times New Roman" w:cs="Times New Roman"/>
                <w:szCs w:val="21"/>
              </w:rPr>
            </w:pPr>
            <w:r w:rsidRPr="00090037">
              <w:rPr>
                <w:rFonts w:ascii="Times New Roman" w:eastAsia="宋体" w:hAnsi="Times New Roman" w:cs="Times New Roman"/>
                <w:kern w:val="0"/>
                <w:szCs w:val="21"/>
                <w:lang w:bidi="ar"/>
              </w:rPr>
              <w:t>5#</w:t>
            </w:r>
          </w:p>
        </w:tc>
        <w:tc>
          <w:tcPr>
            <w:tcW w:w="556" w:type="dxa"/>
            <w:vAlign w:val="center"/>
          </w:tcPr>
          <w:p w14:paraId="73659618" w14:textId="77777777" w:rsidR="008034E9" w:rsidRPr="00090037" w:rsidRDefault="00000000">
            <w:pPr>
              <w:adjustRightInd w:val="0"/>
              <w:jc w:val="center"/>
              <w:rPr>
                <w:rFonts w:ascii="Times New Roman" w:eastAsia="宋体" w:hAnsi="Times New Roman" w:cs="Times New Roman"/>
                <w:szCs w:val="21"/>
              </w:rPr>
            </w:pPr>
            <w:r w:rsidRPr="00090037">
              <w:rPr>
                <w:rFonts w:ascii="Times New Roman" w:eastAsia="宋体" w:hAnsi="Times New Roman" w:cs="Times New Roman"/>
                <w:kern w:val="0"/>
                <w:szCs w:val="21"/>
                <w:lang w:bidi="ar"/>
              </w:rPr>
              <w:t>6#</w:t>
            </w:r>
          </w:p>
        </w:tc>
      </w:tr>
      <w:tr w:rsidR="00090037" w:rsidRPr="00090037" w14:paraId="3CF555E4" w14:textId="77777777">
        <w:tc>
          <w:tcPr>
            <w:tcW w:w="709" w:type="dxa"/>
            <w:shd w:val="clear" w:color="auto" w:fill="auto"/>
            <w:vAlign w:val="center"/>
          </w:tcPr>
          <w:p w14:paraId="6B81AAE4" w14:textId="77777777" w:rsidR="008034E9" w:rsidRPr="00090037" w:rsidRDefault="00000000">
            <w:pPr>
              <w:adjustRightInd w:val="0"/>
              <w:jc w:val="center"/>
              <w:rPr>
                <w:rFonts w:ascii="Times New Roman" w:eastAsia="宋体" w:hAnsi="Times New Roman" w:cs="Times New Roman"/>
                <w:szCs w:val="21"/>
              </w:rPr>
            </w:pPr>
            <w:r w:rsidRPr="00090037">
              <w:rPr>
                <w:rFonts w:ascii="Times New Roman" w:eastAsia="宋体" w:hAnsi="Times New Roman" w:cs="Times New Roman"/>
                <w:szCs w:val="21"/>
              </w:rPr>
              <w:t>1</w:t>
            </w:r>
          </w:p>
        </w:tc>
        <w:tc>
          <w:tcPr>
            <w:tcW w:w="2263" w:type="dxa"/>
            <w:shd w:val="clear" w:color="auto" w:fill="auto"/>
            <w:vAlign w:val="center"/>
          </w:tcPr>
          <w:p w14:paraId="6885EDDA" w14:textId="77777777" w:rsidR="008034E9" w:rsidRPr="00090037" w:rsidRDefault="00000000">
            <w:pPr>
              <w:adjustRightInd w:val="0"/>
              <w:jc w:val="center"/>
              <w:rPr>
                <w:rFonts w:ascii="Times New Roman" w:eastAsia="宋体" w:hAnsi="Times New Roman" w:cs="Times New Roman"/>
                <w:szCs w:val="21"/>
              </w:rPr>
            </w:pPr>
            <w:r w:rsidRPr="00090037">
              <w:rPr>
                <w:rFonts w:ascii="Times New Roman" w:eastAsia="宋体" w:hAnsi="Times New Roman" w:cs="Times New Roman"/>
                <w:szCs w:val="21"/>
              </w:rPr>
              <w:t>挥发性有机物含量（</w:t>
            </w:r>
            <w:r w:rsidRPr="00090037">
              <w:rPr>
                <w:rFonts w:ascii="Times New Roman" w:eastAsia="宋体" w:hAnsi="Times New Roman" w:cs="Times New Roman"/>
                <w:szCs w:val="21"/>
              </w:rPr>
              <w:t>VOC</w:t>
            </w:r>
            <w:r w:rsidRPr="00090037">
              <w:rPr>
                <w:rFonts w:ascii="Times New Roman" w:eastAsia="宋体" w:hAnsi="Times New Roman" w:cs="Times New Roman"/>
                <w:szCs w:val="21"/>
              </w:rPr>
              <w:t>），</w:t>
            </w:r>
            <w:r w:rsidRPr="00090037">
              <w:rPr>
                <w:rFonts w:ascii="Times New Roman" w:eastAsia="宋体" w:hAnsi="Times New Roman" w:cs="Times New Roman"/>
                <w:szCs w:val="21"/>
              </w:rPr>
              <w:t>g/L</w:t>
            </w:r>
          </w:p>
        </w:tc>
        <w:tc>
          <w:tcPr>
            <w:tcW w:w="1986" w:type="dxa"/>
            <w:gridSpan w:val="2"/>
            <w:shd w:val="clear" w:color="auto" w:fill="auto"/>
            <w:vAlign w:val="center"/>
          </w:tcPr>
          <w:p w14:paraId="7502BC4D" w14:textId="77777777" w:rsidR="008034E9" w:rsidRPr="00090037" w:rsidRDefault="00000000">
            <w:pPr>
              <w:adjustRightInd w:val="0"/>
              <w:jc w:val="center"/>
              <w:rPr>
                <w:rFonts w:ascii="Times New Roman" w:eastAsia="宋体" w:hAnsi="Times New Roman" w:cs="Times New Roman"/>
                <w:szCs w:val="21"/>
              </w:rPr>
            </w:pPr>
            <w:r w:rsidRPr="00090037">
              <w:rPr>
                <w:rFonts w:ascii="Times New Roman" w:eastAsia="宋体" w:hAnsi="Times New Roman" w:cs="Times New Roman"/>
                <w:szCs w:val="21"/>
              </w:rPr>
              <w:t>≤50</w:t>
            </w:r>
          </w:p>
        </w:tc>
        <w:tc>
          <w:tcPr>
            <w:tcW w:w="556" w:type="dxa"/>
            <w:vAlign w:val="center"/>
          </w:tcPr>
          <w:p w14:paraId="04FEDCB3" w14:textId="77777777" w:rsidR="008034E9" w:rsidRPr="00090037" w:rsidRDefault="00000000">
            <w:pPr>
              <w:adjustRightInd w:val="0"/>
              <w:jc w:val="center"/>
              <w:rPr>
                <w:rFonts w:ascii="Times New Roman" w:eastAsia="宋体" w:hAnsi="Times New Roman" w:cs="Times New Roman"/>
                <w:szCs w:val="21"/>
              </w:rPr>
            </w:pPr>
            <w:r w:rsidRPr="00090037">
              <w:rPr>
                <w:rFonts w:ascii="Times New Roman" w:eastAsia="宋体" w:hAnsi="Times New Roman" w:cs="Times New Roman"/>
                <w:szCs w:val="21"/>
              </w:rPr>
              <w:t>√</w:t>
            </w:r>
          </w:p>
        </w:tc>
        <w:tc>
          <w:tcPr>
            <w:tcW w:w="557" w:type="dxa"/>
            <w:vAlign w:val="center"/>
          </w:tcPr>
          <w:p w14:paraId="406562EB" w14:textId="77777777" w:rsidR="008034E9" w:rsidRPr="00090037" w:rsidRDefault="00000000">
            <w:pPr>
              <w:adjustRightInd w:val="0"/>
              <w:jc w:val="center"/>
              <w:rPr>
                <w:rFonts w:ascii="Times New Roman" w:eastAsia="宋体" w:hAnsi="Times New Roman" w:cs="Times New Roman"/>
                <w:szCs w:val="21"/>
              </w:rPr>
            </w:pPr>
            <w:r w:rsidRPr="00090037">
              <w:rPr>
                <w:rFonts w:ascii="Times New Roman" w:eastAsia="宋体" w:hAnsi="Times New Roman" w:cs="Times New Roman"/>
                <w:szCs w:val="21"/>
              </w:rPr>
              <w:t>√</w:t>
            </w:r>
          </w:p>
        </w:tc>
        <w:tc>
          <w:tcPr>
            <w:tcW w:w="556" w:type="dxa"/>
            <w:vAlign w:val="center"/>
          </w:tcPr>
          <w:p w14:paraId="0C90AB70" w14:textId="19D7323F" w:rsidR="008034E9" w:rsidRPr="00090037" w:rsidRDefault="00CF2686">
            <w:pPr>
              <w:adjustRightInd w:val="0"/>
              <w:jc w:val="center"/>
              <w:rPr>
                <w:rFonts w:ascii="Times New Roman" w:eastAsia="宋体" w:hAnsi="Times New Roman" w:cs="Times New Roman"/>
                <w:szCs w:val="21"/>
              </w:rPr>
            </w:pPr>
            <w:r w:rsidRPr="00090037">
              <w:rPr>
                <w:rFonts w:ascii="Times New Roman" w:eastAsia="宋体" w:hAnsi="Times New Roman" w:cs="Times New Roman"/>
                <w:szCs w:val="21"/>
              </w:rPr>
              <w:t>√</w:t>
            </w:r>
          </w:p>
        </w:tc>
        <w:tc>
          <w:tcPr>
            <w:tcW w:w="557" w:type="dxa"/>
            <w:vAlign w:val="center"/>
          </w:tcPr>
          <w:p w14:paraId="250DA7E7" w14:textId="77777777" w:rsidR="008034E9" w:rsidRPr="00090037" w:rsidRDefault="00000000">
            <w:pPr>
              <w:adjustRightInd w:val="0"/>
              <w:jc w:val="center"/>
              <w:rPr>
                <w:rFonts w:ascii="Times New Roman" w:eastAsia="宋体" w:hAnsi="Times New Roman" w:cs="Times New Roman"/>
                <w:szCs w:val="21"/>
              </w:rPr>
            </w:pPr>
            <w:r w:rsidRPr="00090037">
              <w:rPr>
                <w:rFonts w:ascii="Times New Roman" w:eastAsia="宋体" w:hAnsi="Times New Roman" w:cs="Times New Roman"/>
                <w:szCs w:val="21"/>
              </w:rPr>
              <w:t>√</w:t>
            </w:r>
          </w:p>
        </w:tc>
        <w:tc>
          <w:tcPr>
            <w:tcW w:w="556" w:type="dxa"/>
            <w:vAlign w:val="center"/>
          </w:tcPr>
          <w:p w14:paraId="17EF15F2" w14:textId="77777777" w:rsidR="008034E9" w:rsidRPr="00090037" w:rsidRDefault="00000000">
            <w:pPr>
              <w:adjustRightInd w:val="0"/>
              <w:jc w:val="center"/>
              <w:rPr>
                <w:rFonts w:ascii="Times New Roman" w:eastAsia="宋体" w:hAnsi="Times New Roman" w:cs="Times New Roman"/>
                <w:szCs w:val="21"/>
              </w:rPr>
            </w:pPr>
            <w:r w:rsidRPr="00090037">
              <w:rPr>
                <w:rFonts w:ascii="Times New Roman" w:eastAsia="宋体" w:hAnsi="Times New Roman" w:cs="Times New Roman"/>
                <w:szCs w:val="21"/>
              </w:rPr>
              <w:t>√</w:t>
            </w:r>
          </w:p>
        </w:tc>
        <w:tc>
          <w:tcPr>
            <w:tcW w:w="556" w:type="dxa"/>
            <w:vAlign w:val="center"/>
          </w:tcPr>
          <w:p w14:paraId="4A29B443" w14:textId="77777777" w:rsidR="008034E9" w:rsidRPr="00090037" w:rsidRDefault="00000000">
            <w:pPr>
              <w:adjustRightInd w:val="0"/>
              <w:jc w:val="center"/>
              <w:rPr>
                <w:rFonts w:ascii="Times New Roman" w:eastAsia="宋体" w:hAnsi="Times New Roman" w:cs="Times New Roman"/>
                <w:szCs w:val="21"/>
              </w:rPr>
            </w:pPr>
            <w:r w:rsidRPr="00090037">
              <w:rPr>
                <w:rFonts w:ascii="Times New Roman" w:eastAsia="宋体" w:hAnsi="Times New Roman" w:cs="Times New Roman"/>
                <w:szCs w:val="21"/>
              </w:rPr>
              <w:t>√</w:t>
            </w:r>
          </w:p>
        </w:tc>
      </w:tr>
      <w:tr w:rsidR="00090037" w:rsidRPr="00090037" w14:paraId="73C62FD3" w14:textId="77777777">
        <w:tc>
          <w:tcPr>
            <w:tcW w:w="709" w:type="dxa"/>
            <w:shd w:val="clear" w:color="auto" w:fill="auto"/>
            <w:vAlign w:val="center"/>
          </w:tcPr>
          <w:p w14:paraId="2AECE6B8" w14:textId="77777777" w:rsidR="008034E9" w:rsidRPr="00090037" w:rsidRDefault="00000000">
            <w:pPr>
              <w:adjustRightInd w:val="0"/>
              <w:jc w:val="center"/>
              <w:rPr>
                <w:rFonts w:ascii="Times New Roman" w:eastAsia="宋体" w:hAnsi="Times New Roman" w:cs="Times New Roman"/>
                <w:szCs w:val="21"/>
              </w:rPr>
            </w:pPr>
            <w:r w:rsidRPr="00090037">
              <w:rPr>
                <w:rFonts w:ascii="Times New Roman" w:eastAsia="宋体" w:hAnsi="Times New Roman" w:cs="Times New Roman"/>
                <w:szCs w:val="21"/>
              </w:rPr>
              <w:t>2</w:t>
            </w:r>
          </w:p>
        </w:tc>
        <w:tc>
          <w:tcPr>
            <w:tcW w:w="2263" w:type="dxa"/>
            <w:shd w:val="clear" w:color="auto" w:fill="auto"/>
            <w:vAlign w:val="center"/>
          </w:tcPr>
          <w:p w14:paraId="5D5BE0FB" w14:textId="77777777" w:rsidR="008034E9" w:rsidRPr="00090037" w:rsidRDefault="00000000">
            <w:pPr>
              <w:adjustRightInd w:val="0"/>
              <w:jc w:val="center"/>
              <w:rPr>
                <w:rFonts w:ascii="Times New Roman" w:eastAsia="宋体" w:hAnsi="Times New Roman" w:cs="Times New Roman"/>
                <w:szCs w:val="21"/>
              </w:rPr>
            </w:pPr>
            <w:r w:rsidRPr="00090037">
              <w:rPr>
                <w:rFonts w:ascii="Times New Roman" w:eastAsia="宋体" w:hAnsi="Times New Roman" w:cs="Times New Roman"/>
                <w:szCs w:val="21"/>
              </w:rPr>
              <w:t>甲醛含量，</w:t>
            </w:r>
            <w:r w:rsidRPr="00090037">
              <w:rPr>
                <w:rFonts w:ascii="Times New Roman" w:eastAsia="宋体" w:hAnsi="Times New Roman" w:cs="Times New Roman"/>
                <w:szCs w:val="21"/>
              </w:rPr>
              <w:t>mg/kg</w:t>
            </w:r>
          </w:p>
        </w:tc>
        <w:tc>
          <w:tcPr>
            <w:tcW w:w="1986" w:type="dxa"/>
            <w:gridSpan w:val="2"/>
            <w:shd w:val="clear" w:color="auto" w:fill="auto"/>
            <w:vAlign w:val="center"/>
          </w:tcPr>
          <w:p w14:paraId="28D2E99B" w14:textId="77777777" w:rsidR="008034E9" w:rsidRPr="00090037" w:rsidRDefault="00000000">
            <w:pPr>
              <w:adjustRightInd w:val="0"/>
              <w:jc w:val="center"/>
              <w:rPr>
                <w:rFonts w:ascii="Times New Roman" w:eastAsia="宋体" w:hAnsi="Times New Roman" w:cs="Times New Roman"/>
                <w:szCs w:val="21"/>
              </w:rPr>
            </w:pPr>
            <w:r w:rsidRPr="00090037">
              <w:rPr>
                <w:rFonts w:ascii="Times New Roman" w:eastAsia="宋体" w:hAnsi="Times New Roman" w:cs="Times New Roman"/>
                <w:szCs w:val="21"/>
              </w:rPr>
              <w:t>≤50</w:t>
            </w:r>
          </w:p>
        </w:tc>
        <w:tc>
          <w:tcPr>
            <w:tcW w:w="556" w:type="dxa"/>
            <w:vAlign w:val="center"/>
          </w:tcPr>
          <w:p w14:paraId="3E58B2C7" w14:textId="77777777" w:rsidR="008034E9" w:rsidRPr="00090037" w:rsidRDefault="00000000">
            <w:pPr>
              <w:adjustRightInd w:val="0"/>
              <w:jc w:val="center"/>
              <w:rPr>
                <w:rFonts w:ascii="Times New Roman" w:eastAsia="宋体" w:hAnsi="Times New Roman" w:cs="Times New Roman"/>
                <w:szCs w:val="21"/>
              </w:rPr>
            </w:pPr>
            <w:r w:rsidRPr="00090037">
              <w:rPr>
                <w:rFonts w:ascii="Times New Roman" w:eastAsia="宋体" w:hAnsi="Times New Roman" w:cs="Times New Roman"/>
                <w:szCs w:val="21"/>
              </w:rPr>
              <w:t>√</w:t>
            </w:r>
          </w:p>
        </w:tc>
        <w:tc>
          <w:tcPr>
            <w:tcW w:w="557" w:type="dxa"/>
            <w:vAlign w:val="center"/>
          </w:tcPr>
          <w:p w14:paraId="6BCF6378" w14:textId="77777777" w:rsidR="008034E9" w:rsidRPr="00090037" w:rsidRDefault="00000000">
            <w:pPr>
              <w:adjustRightInd w:val="0"/>
              <w:jc w:val="center"/>
              <w:rPr>
                <w:rFonts w:ascii="Times New Roman" w:eastAsia="宋体" w:hAnsi="Times New Roman" w:cs="Times New Roman"/>
                <w:szCs w:val="21"/>
              </w:rPr>
            </w:pPr>
            <w:r w:rsidRPr="00090037">
              <w:rPr>
                <w:rFonts w:ascii="Times New Roman" w:eastAsia="宋体" w:hAnsi="Times New Roman" w:cs="Times New Roman"/>
                <w:szCs w:val="21"/>
              </w:rPr>
              <w:t>√</w:t>
            </w:r>
          </w:p>
        </w:tc>
        <w:tc>
          <w:tcPr>
            <w:tcW w:w="556" w:type="dxa"/>
            <w:vAlign w:val="center"/>
          </w:tcPr>
          <w:p w14:paraId="0E27D102" w14:textId="0B9EC66F" w:rsidR="008034E9" w:rsidRPr="00090037" w:rsidRDefault="00397090">
            <w:pPr>
              <w:adjustRightInd w:val="0"/>
              <w:jc w:val="center"/>
              <w:rPr>
                <w:rFonts w:ascii="Times New Roman" w:eastAsia="宋体" w:hAnsi="Times New Roman" w:cs="Times New Roman"/>
                <w:szCs w:val="21"/>
              </w:rPr>
            </w:pPr>
            <w:r w:rsidRPr="00090037">
              <w:rPr>
                <w:rFonts w:ascii="Times New Roman" w:eastAsia="宋体" w:hAnsi="Times New Roman" w:cs="Times New Roman" w:hint="eastAsia"/>
                <w:kern w:val="0"/>
                <w:szCs w:val="21"/>
                <w:lang w:bidi="ar"/>
              </w:rPr>
              <w:t>×</w:t>
            </w:r>
          </w:p>
        </w:tc>
        <w:tc>
          <w:tcPr>
            <w:tcW w:w="557" w:type="dxa"/>
            <w:vAlign w:val="center"/>
          </w:tcPr>
          <w:p w14:paraId="2889E81C" w14:textId="77777777" w:rsidR="008034E9" w:rsidRPr="00090037" w:rsidRDefault="00000000">
            <w:pPr>
              <w:adjustRightInd w:val="0"/>
              <w:jc w:val="center"/>
              <w:rPr>
                <w:rFonts w:ascii="Times New Roman" w:eastAsia="宋体" w:hAnsi="Times New Roman" w:cs="Times New Roman"/>
                <w:szCs w:val="21"/>
              </w:rPr>
            </w:pPr>
            <w:r w:rsidRPr="00090037">
              <w:rPr>
                <w:rFonts w:ascii="Times New Roman" w:eastAsia="宋体" w:hAnsi="Times New Roman" w:cs="Times New Roman"/>
                <w:szCs w:val="21"/>
              </w:rPr>
              <w:t>√</w:t>
            </w:r>
          </w:p>
        </w:tc>
        <w:tc>
          <w:tcPr>
            <w:tcW w:w="556" w:type="dxa"/>
            <w:vAlign w:val="center"/>
          </w:tcPr>
          <w:p w14:paraId="4D9A3E5B" w14:textId="77777777" w:rsidR="008034E9" w:rsidRPr="00090037" w:rsidRDefault="00000000">
            <w:pPr>
              <w:adjustRightInd w:val="0"/>
              <w:jc w:val="center"/>
              <w:rPr>
                <w:rFonts w:ascii="Times New Roman" w:eastAsia="宋体" w:hAnsi="Times New Roman" w:cs="Times New Roman"/>
                <w:szCs w:val="21"/>
              </w:rPr>
            </w:pPr>
            <w:r w:rsidRPr="00090037">
              <w:rPr>
                <w:rFonts w:ascii="Times New Roman" w:eastAsia="宋体" w:hAnsi="Times New Roman" w:cs="Times New Roman"/>
                <w:szCs w:val="21"/>
              </w:rPr>
              <w:t>√</w:t>
            </w:r>
          </w:p>
        </w:tc>
        <w:tc>
          <w:tcPr>
            <w:tcW w:w="556" w:type="dxa"/>
            <w:vAlign w:val="center"/>
          </w:tcPr>
          <w:p w14:paraId="31570E23" w14:textId="77777777" w:rsidR="008034E9" w:rsidRPr="00090037" w:rsidRDefault="00000000">
            <w:pPr>
              <w:adjustRightInd w:val="0"/>
              <w:jc w:val="center"/>
              <w:rPr>
                <w:rFonts w:ascii="Times New Roman" w:eastAsia="宋体" w:hAnsi="Times New Roman" w:cs="Times New Roman"/>
                <w:szCs w:val="21"/>
              </w:rPr>
            </w:pPr>
            <w:r w:rsidRPr="00090037">
              <w:rPr>
                <w:rFonts w:ascii="Times New Roman" w:eastAsia="宋体" w:hAnsi="Times New Roman" w:cs="Times New Roman"/>
                <w:szCs w:val="21"/>
              </w:rPr>
              <w:t>√</w:t>
            </w:r>
          </w:p>
        </w:tc>
      </w:tr>
      <w:tr w:rsidR="00090037" w:rsidRPr="00090037" w14:paraId="5032FBFB" w14:textId="77777777">
        <w:tc>
          <w:tcPr>
            <w:tcW w:w="709" w:type="dxa"/>
            <w:shd w:val="clear" w:color="auto" w:fill="auto"/>
            <w:vAlign w:val="center"/>
          </w:tcPr>
          <w:p w14:paraId="1525AD10" w14:textId="77777777" w:rsidR="008034E9" w:rsidRPr="00090037" w:rsidRDefault="00000000">
            <w:pPr>
              <w:adjustRightInd w:val="0"/>
              <w:jc w:val="center"/>
              <w:rPr>
                <w:rFonts w:ascii="Times New Roman" w:eastAsia="宋体" w:hAnsi="Times New Roman" w:cs="Times New Roman"/>
                <w:szCs w:val="21"/>
              </w:rPr>
            </w:pPr>
            <w:r w:rsidRPr="00090037">
              <w:rPr>
                <w:rFonts w:ascii="Times New Roman" w:eastAsia="宋体" w:hAnsi="Times New Roman" w:cs="Times New Roman"/>
                <w:szCs w:val="21"/>
              </w:rPr>
              <w:t>3</w:t>
            </w:r>
          </w:p>
        </w:tc>
        <w:tc>
          <w:tcPr>
            <w:tcW w:w="2263" w:type="dxa"/>
            <w:shd w:val="clear" w:color="auto" w:fill="auto"/>
            <w:vAlign w:val="center"/>
          </w:tcPr>
          <w:p w14:paraId="616CF895" w14:textId="77777777" w:rsidR="008034E9" w:rsidRPr="00090037" w:rsidRDefault="00000000">
            <w:pPr>
              <w:adjustRightInd w:val="0"/>
              <w:jc w:val="center"/>
              <w:rPr>
                <w:rFonts w:ascii="Times New Roman" w:eastAsia="宋体" w:hAnsi="Times New Roman" w:cs="Times New Roman"/>
                <w:szCs w:val="21"/>
              </w:rPr>
            </w:pPr>
            <w:r w:rsidRPr="00090037">
              <w:rPr>
                <w:rFonts w:ascii="Times New Roman" w:eastAsia="宋体" w:hAnsi="Times New Roman" w:cs="Times New Roman"/>
                <w:szCs w:val="21"/>
              </w:rPr>
              <w:t>苯系物总和含量，</w:t>
            </w:r>
            <w:r w:rsidRPr="00090037">
              <w:rPr>
                <w:rFonts w:ascii="Times New Roman" w:eastAsia="宋体" w:hAnsi="Times New Roman" w:cs="Times New Roman"/>
                <w:szCs w:val="21"/>
              </w:rPr>
              <w:t>mg/kg [</w:t>
            </w:r>
            <w:r w:rsidRPr="00090037">
              <w:rPr>
                <w:rFonts w:ascii="Times New Roman" w:eastAsia="宋体" w:hAnsi="Times New Roman" w:cs="Times New Roman"/>
                <w:szCs w:val="21"/>
              </w:rPr>
              <w:t>限苯、甲苯、二甲苯（含乙苯）</w:t>
            </w:r>
            <w:r w:rsidRPr="00090037">
              <w:rPr>
                <w:rFonts w:ascii="Times New Roman" w:eastAsia="宋体" w:hAnsi="Times New Roman" w:cs="Times New Roman"/>
                <w:szCs w:val="21"/>
              </w:rPr>
              <w:t>]</w:t>
            </w:r>
          </w:p>
        </w:tc>
        <w:tc>
          <w:tcPr>
            <w:tcW w:w="1986" w:type="dxa"/>
            <w:gridSpan w:val="2"/>
            <w:shd w:val="clear" w:color="auto" w:fill="auto"/>
            <w:vAlign w:val="center"/>
          </w:tcPr>
          <w:p w14:paraId="2C8947B1" w14:textId="77777777" w:rsidR="008034E9" w:rsidRPr="00090037" w:rsidRDefault="00000000">
            <w:pPr>
              <w:adjustRightInd w:val="0"/>
              <w:jc w:val="center"/>
              <w:rPr>
                <w:rFonts w:ascii="Times New Roman" w:eastAsia="宋体" w:hAnsi="Times New Roman" w:cs="Times New Roman"/>
                <w:szCs w:val="21"/>
              </w:rPr>
            </w:pPr>
            <w:r w:rsidRPr="00090037">
              <w:rPr>
                <w:rFonts w:ascii="Times New Roman" w:eastAsia="宋体" w:hAnsi="Times New Roman" w:cs="Times New Roman"/>
                <w:szCs w:val="21"/>
              </w:rPr>
              <w:t>≤100</w:t>
            </w:r>
          </w:p>
        </w:tc>
        <w:tc>
          <w:tcPr>
            <w:tcW w:w="556" w:type="dxa"/>
            <w:vAlign w:val="center"/>
          </w:tcPr>
          <w:p w14:paraId="299029CB" w14:textId="77777777" w:rsidR="008034E9" w:rsidRPr="00090037" w:rsidRDefault="00000000">
            <w:pPr>
              <w:adjustRightInd w:val="0"/>
              <w:jc w:val="center"/>
              <w:rPr>
                <w:rFonts w:ascii="Times New Roman" w:eastAsia="宋体" w:hAnsi="Times New Roman" w:cs="Times New Roman"/>
                <w:szCs w:val="21"/>
              </w:rPr>
            </w:pPr>
            <w:r w:rsidRPr="00090037">
              <w:rPr>
                <w:rFonts w:ascii="Times New Roman" w:eastAsia="宋体" w:hAnsi="Times New Roman" w:cs="Times New Roman"/>
                <w:szCs w:val="21"/>
              </w:rPr>
              <w:t>√</w:t>
            </w:r>
          </w:p>
        </w:tc>
        <w:tc>
          <w:tcPr>
            <w:tcW w:w="557" w:type="dxa"/>
            <w:vAlign w:val="center"/>
          </w:tcPr>
          <w:p w14:paraId="1AA01815" w14:textId="77777777" w:rsidR="008034E9" w:rsidRPr="00090037" w:rsidRDefault="00000000">
            <w:pPr>
              <w:adjustRightInd w:val="0"/>
              <w:jc w:val="center"/>
              <w:rPr>
                <w:rFonts w:ascii="Times New Roman" w:eastAsia="宋体" w:hAnsi="Times New Roman" w:cs="Times New Roman"/>
                <w:szCs w:val="21"/>
              </w:rPr>
            </w:pPr>
            <w:r w:rsidRPr="00090037">
              <w:rPr>
                <w:rFonts w:ascii="Times New Roman" w:eastAsia="宋体" w:hAnsi="Times New Roman" w:cs="Times New Roman"/>
                <w:szCs w:val="21"/>
              </w:rPr>
              <w:t>√</w:t>
            </w:r>
          </w:p>
        </w:tc>
        <w:tc>
          <w:tcPr>
            <w:tcW w:w="556" w:type="dxa"/>
            <w:vAlign w:val="center"/>
          </w:tcPr>
          <w:p w14:paraId="0AC88E1C" w14:textId="77777777" w:rsidR="008034E9" w:rsidRPr="00090037" w:rsidRDefault="00000000">
            <w:pPr>
              <w:adjustRightInd w:val="0"/>
              <w:jc w:val="center"/>
              <w:rPr>
                <w:rFonts w:ascii="Times New Roman" w:eastAsia="宋体" w:hAnsi="Times New Roman" w:cs="Times New Roman"/>
                <w:szCs w:val="21"/>
              </w:rPr>
            </w:pPr>
            <w:r w:rsidRPr="00090037">
              <w:rPr>
                <w:rFonts w:ascii="Times New Roman" w:eastAsia="宋体" w:hAnsi="Times New Roman" w:cs="Times New Roman"/>
                <w:szCs w:val="21"/>
              </w:rPr>
              <w:t>√</w:t>
            </w:r>
          </w:p>
        </w:tc>
        <w:tc>
          <w:tcPr>
            <w:tcW w:w="557" w:type="dxa"/>
            <w:vAlign w:val="center"/>
          </w:tcPr>
          <w:p w14:paraId="4B008FA7" w14:textId="77777777" w:rsidR="008034E9" w:rsidRPr="00090037" w:rsidRDefault="00000000">
            <w:pPr>
              <w:adjustRightInd w:val="0"/>
              <w:jc w:val="center"/>
              <w:rPr>
                <w:rFonts w:ascii="Times New Roman" w:eastAsia="宋体" w:hAnsi="Times New Roman" w:cs="Times New Roman"/>
                <w:szCs w:val="21"/>
              </w:rPr>
            </w:pPr>
            <w:r w:rsidRPr="00090037">
              <w:rPr>
                <w:rFonts w:ascii="Times New Roman" w:eastAsia="宋体" w:hAnsi="Times New Roman" w:cs="Times New Roman"/>
                <w:szCs w:val="21"/>
              </w:rPr>
              <w:t>√</w:t>
            </w:r>
          </w:p>
        </w:tc>
        <w:tc>
          <w:tcPr>
            <w:tcW w:w="556" w:type="dxa"/>
            <w:vAlign w:val="center"/>
          </w:tcPr>
          <w:p w14:paraId="6F93DE72" w14:textId="77777777" w:rsidR="008034E9" w:rsidRPr="00090037" w:rsidRDefault="00000000">
            <w:pPr>
              <w:adjustRightInd w:val="0"/>
              <w:jc w:val="center"/>
              <w:rPr>
                <w:rFonts w:ascii="Times New Roman" w:eastAsia="宋体" w:hAnsi="Times New Roman" w:cs="Times New Roman"/>
                <w:szCs w:val="21"/>
              </w:rPr>
            </w:pPr>
            <w:r w:rsidRPr="00090037">
              <w:rPr>
                <w:rFonts w:ascii="Times New Roman" w:eastAsia="宋体" w:hAnsi="Times New Roman" w:cs="Times New Roman"/>
                <w:szCs w:val="21"/>
              </w:rPr>
              <w:t>√</w:t>
            </w:r>
          </w:p>
        </w:tc>
        <w:tc>
          <w:tcPr>
            <w:tcW w:w="556" w:type="dxa"/>
            <w:vAlign w:val="center"/>
          </w:tcPr>
          <w:p w14:paraId="16C9A105" w14:textId="77777777" w:rsidR="008034E9" w:rsidRPr="00090037" w:rsidRDefault="00000000">
            <w:pPr>
              <w:adjustRightInd w:val="0"/>
              <w:jc w:val="center"/>
              <w:rPr>
                <w:rFonts w:ascii="Times New Roman" w:eastAsia="宋体" w:hAnsi="Times New Roman" w:cs="Times New Roman"/>
                <w:szCs w:val="21"/>
              </w:rPr>
            </w:pPr>
            <w:r w:rsidRPr="00090037">
              <w:rPr>
                <w:rFonts w:ascii="Times New Roman" w:eastAsia="宋体" w:hAnsi="Times New Roman" w:cs="Times New Roman"/>
                <w:szCs w:val="21"/>
              </w:rPr>
              <w:t>√</w:t>
            </w:r>
          </w:p>
        </w:tc>
      </w:tr>
      <w:tr w:rsidR="00090037" w:rsidRPr="00090037" w14:paraId="1ECCFAB9" w14:textId="77777777">
        <w:tc>
          <w:tcPr>
            <w:tcW w:w="709" w:type="dxa"/>
            <w:shd w:val="clear" w:color="auto" w:fill="auto"/>
            <w:vAlign w:val="center"/>
          </w:tcPr>
          <w:p w14:paraId="4EF9AABE" w14:textId="77777777" w:rsidR="008034E9" w:rsidRPr="00090037" w:rsidRDefault="00000000">
            <w:pPr>
              <w:adjustRightInd w:val="0"/>
              <w:jc w:val="center"/>
              <w:rPr>
                <w:rFonts w:ascii="Times New Roman" w:eastAsia="宋体" w:hAnsi="Times New Roman" w:cs="Times New Roman"/>
                <w:szCs w:val="21"/>
              </w:rPr>
            </w:pPr>
            <w:r w:rsidRPr="00090037">
              <w:rPr>
                <w:rFonts w:ascii="Times New Roman" w:eastAsia="宋体" w:hAnsi="Times New Roman" w:cs="Times New Roman"/>
                <w:szCs w:val="21"/>
              </w:rPr>
              <w:t>4</w:t>
            </w:r>
          </w:p>
        </w:tc>
        <w:tc>
          <w:tcPr>
            <w:tcW w:w="2263" w:type="dxa"/>
            <w:shd w:val="clear" w:color="auto" w:fill="auto"/>
            <w:vAlign w:val="center"/>
          </w:tcPr>
          <w:p w14:paraId="5B181DB4" w14:textId="77777777" w:rsidR="008034E9" w:rsidRPr="00090037" w:rsidRDefault="00000000">
            <w:pPr>
              <w:adjustRightInd w:val="0"/>
              <w:jc w:val="center"/>
              <w:rPr>
                <w:rFonts w:ascii="Times New Roman" w:eastAsia="宋体" w:hAnsi="Times New Roman" w:cs="Times New Roman"/>
                <w:szCs w:val="21"/>
              </w:rPr>
            </w:pPr>
            <w:r w:rsidRPr="00090037">
              <w:rPr>
                <w:rFonts w:ascii="Times New Roman" w:eastAsia="宋体" w:hAnsi="Times New Roman" w:cs="Times New Roman"/>
                <w:szCs w:val="28"/>
              </w:rPr>
              <w:t>总铅（</w:t>
            </w:r>
            <w:r w:rsidRPr="00090037">
              <w:rPr>
                <w:rFonts w:ascii="Times New Roman" w:eastAsia="宋体" w:hAnsi="Times New Roman" w:cs="Times New Roman"/>
                <w:szCs w:val="28"/>
              </w:rPr>
              <w:t>Pb</w:t>
            </w:r>
            <w:r w:rsidRPr="00090037">
              <w:rPr>
                <w:rFonts w:ascii="Times New Roman" w:eastAsia="宋体" w:hAnsi="Times New Roman" w:cs="Times New Roman"/>
                <w:szCs w:val="28"/>
              </w:rPr>
              <w:t>）含量</w:t>
            </w:r>
            <w:r w:rsidRPr="00090037">
              <w:rPr>
                <w:rFonts w:ascii="Times New Roman" w:eastAsia="宋体" w:hAnsi="Times New Roman" w:cs="Times New Roman" w:hint="eastAsia"/>
                <w:szCs w:val="28"/>
              </w:rPr>
              <w:t>，</w:t>
            </w:r>
            <w:r w:rsidRPr="00090037">
              <w:rPr>
                <w:rFonts w:ascii="Times New Roman" w:eastAsia="宋体" w:hAnsi="Times New Roman" w:cs="Times New Roman"/>
                <w:szCs w:val="28"/>
              </w:rPr>
              <w:t>mg/kg</w:t>
            </w:r>
          </w:p>
        </w:tc>
        <w:tc>
          <w:tcPr>
            <w:tcW w:w="1986" w:type="dxa"/>
            <w:gridSpan w:val="2"/>
            <w:shd w:val="clear" w:color="auto" w:fill="auto"/>
            <w:vAlign w:val="center"/>
          </w:tcPr>
          <w:p w14:paraId="473864B2" w14:textId="77777777" w:rsidR="008034E9" w:rsidRPr="00090037" w:rsidRDefault="00000000">
            <w:pPr>
              <w:adjustRightInd w:val="0"/>
              <w:jc w:val="center"/>
              <w:rPr>
                <w:rFonts w:ascii="Times New Roman" w:eastAsia="宋体" w:hAnsi="Times New Roman" w:cs="Times New Roman"/>
                <w:szCs w:val="21"/>
              </w:rPr>
            </w:pPr>
            <w:r w:rsidRPr="00090037">
              <w:rPr>
                <w:rFonts w:ascii="Times New Roman" w:eastAsia="宋体" w:hAnsi="Times New Roman" w:cs="Times New Roman"/>
                <w:szCs w:val="21"/>
              </w:rPr>
              <w:t>≤90</w:t>
            </w:r>
          </w:p>
        </w:tc>
        <w:tc>
          <w:tcPr>
            <w:tcW w:w="556" w:type="dxa"/>
            <w:vAlign w:val="center"/>
          </w:tcPr>
          <w:p w14:paraId="597BE67E" w14:textId="77777777" w:rsidR="008034E9" w:rsidRPr="00090037" w:rsidRDefault="00000000">
            <w:pPr>
              <w:adjustRightInd w:val="0"/>
              <w:jc w:val="center"/>
              <w:rPr>
                <w:rFonts w:ascii="Times New Roman" w:eastAsia="宋体" w:hAnsi="Times New Roman" w:cs="Times New Roman"/>
                <w:szCs w:val="21"/>
              </w:rPr>
            </w:pPr>
            <w:r w:rsidRPr="00090037">
              <w:rPr>
                <w:rFonts w:ascii="Times New Roman" w:eastAsia="宋体" w:hAnsi="Times New Roman" w:cs="Times New Roman"/>
                <w:szCs w:val="21"/>
              </w:rPr>
              <w:t>√</w:t>
            </w:r>
          </w:p>
        </w:tc>
        <w:tc>
          <w:tcPr>
            <w:tcW w:w="557" w:type="dxa"/>
            <w:vAlign w:val="center"/>
          </w:tcPr>
          <w:p w14:paraId="014643D9" w14:textId="77777777" w:rsidR="008034E9" w:rsidRPr="00090037" w:rsidRDefault="00000000">
            <w:pPr>
              <w:adjustRightInd w:val="0"/>
              <w:jc w:val="center"/>
              <w:rPr>
                <w:rFonts w:ascii="Times New Roman" w:eastAsia="宋体" w:hAnsi="Times New Roman" w:cs="Times New Roman"/>
                <w:szCs w:val="21"/>
              </w:rPr>
            </w:pPr>
            <w:r w:rsidRPr="00090037">
              <w:rPr>
                <w:rFonts w:ascii="Times New Roman" w:eastAsia="宋体" w:hAnsi="Times New Roman" w:cs="Times New Roman"/>
                <w:szCs w:val="21"/>
              </w:rPr>
              <w:t>√</w:t>
            </w:r>
          </w:p>
        </w:tc>
        <w:tc>
          <w:tcPr>
            <w:tcW w:w="556" w:type="dxa"/>
            <w:vAlign w:val="center"/>
          </w:tcPr>
          <w:p w14:paraId="7FA587A9" w14:textId="77777777" w:rsidR="008034E9" w:rsidRPr="00090037" w:rsidRDefault="00000000">
            <w:pPr>
              <w:adjustRightInd w:val="0"/>
              <w:jc w:val="center"/>
              <w:rPr>
                <w:rFonts w:ascii="Times New Roman" w:eastAsia="宋体" w:hAnsi="Times New Roman" w:cs="Times New Roman"/>
                <w:szCs w:val="21"/>
              </w:rPr>
            </w:pPr>
            <w:r w:rsidRPr="00090037">
              <w:rPr>
                <w:rFonts w:ascii="Times New Roman" w:eastAsia="宋体" w:hAnsi="Times New Roman" w:cs="Times New Roman"/>
                <w:szCs w:val="21"/>
              </w:rPr>
              <w:t>√</w:t>
            </w:r>
          </w:p>
        </w:tc>
        <w:tc>
          <w:tcPr>
            <w:tcW w:w="557" w:type="dxa"/>
            <w:vAlign w:val="center"/>
          </w:tcPr>
          <w:p w14:paraId="0C526891" w14:textId="77777777" w:rsidR="008034E9" w:rsidRPr="00090037" w:rsidRDefault="00000000">
            <w:pPr>
              <w:adjustRightInd w:val="0"/>
              <w:jc w:val="center"/>
              <w:rPr>
                <w:rFonts w:ascii="Times New Roman" w:eastAsia="宋体" w:hAnsi="Times New Roman" w:cs="Times New Roman"/>
                <w:szCs w:val="21"/>
              </w:rPr>
            </w:pPr>
            <w:r w:rsidRPr="00090037">
              <w:rPr>
                <w:rFonts w:ascii="Times New Roman" w:eastAsia="宋体" w:hAnsi="Times New Roman" w:cs="Times New Roman"/>
                <w:szCs w:val="21"/>
              </w:rPr>
              <w:t>√</w:t>
            </w:r>
          </w:p>
        </w:tc>
        <w:tc>
          <w:tcPr>
            <w:tcW w:w="556" w:type="dxa"/>
            <w:vAlign w:val="center"/>
          </w:tcPr>
          <w:p w14:paraId="50823F98" w14:textId="77777777" w:rsidR="008034E9" w:rsidRPr="00090037" w:rsidRDefault="00000000">
            <w:pPr>
              <w:adjustRightInd w:val="0"/>
              <w:jc w:val="center"/>
              <w:rPr>
                <w:rFonts w:ascii="Times New Roman" w:eastAsia="宋体" w:hAnsi="Times New Roman" w:cs="Times New Roman"/>
                <w:szCs w:val="21"/>
              </w:rPr>
            </w:pPr>
            <w:r w:rsidRPr="00090037">
              <w:rPr>
                <w:rFonts w:ascii="Times New Roman" w:eastAsia="宋体" w:hAnsi="Times New Roman" w:cs="Times New Roman"/>
                <w:szCs w:val="21"/>
              </w:rPr>
              <w:t>√</w:t>
            </w:r>
          </w:p>
        </w:tc>
        <w:tc>
          <w:tcPr>
            <w:tcW w:w="556" w:type="dxa"/>
            <w:vAlign w:val="center"/>
          </w:tcPr>
          <w:p w14:paraId="2FCE778C" w14:textId="77777777" w:rsidR="008034E9" w:rsidRPr="00090037" w:rsidRDefault="00000000">
            <w:pPr>
              <w:adjustRightInd w:val="0"/>
              <w:jc w:val="center"/>
              <w:rPr>
                <w:rFonts w:ascii="Times New Roman" w:eastAsia="宋体" w:hAnsi="Times New Roman" w:cs="Times New Roman"/>
                <w:szCs w:val="21"/>
              </w:rPr>
            </w:pPr>
            <w:r w:rsidRPr="00090037">
              <w:rPr>
                <w:rFonts w:ascii="Times New Roman" w:eastAsia="宋体" w:hAnsi="Times New Roman" w:cs="Times New Roman"/>
                <w:szCs w:val="21"/>
              </w:rPr>
              <w:t>√</w:t>
            </w:r>
          </w:p>
        </w:tc>
      </w:tr>
      <w:tr w:rsidR="00090037" w:rsidRPr="00090037" w14:paraId="219B0003" w14:textId="77777777">
        <w:tc>
          <w:tcPr>
            <w:tcW w:w="709" w:type="dxa"/>
            <w:vMerge w:val="restart"/>
            <w:shd w:val="clear" w:color="auto" w:fill="auto"/>
            <w:vAlign w:val="center"/>
          </w:tcPr>
          <w:p w14:paraId="38BB3BE9" w14:textId="77777777" w:rsidR="008034E9" w:rsidRPr="00090037" w:rsidRDefault="00000000">
            <w:pPr>
              <w:adjustRightInd w:val="0"/>
              <w:jc w:val="center"/>
              <w:rPr>
                <w:rFonts w:ascii="Times New Roman" w:eastAsia="宋体" w:hAnsi="Times New Roman" w:cs="Times New Roman"/>
                <w:szCs w:val="21"/>
              </w:rPr>
            </w:pPr>
            <w:r w:rsidRPr="00090037">
              <w:rPr>
                <w:rFonts w:ascii="Times New Roman" w:eastAsia="宋体" w:hAnsi="Times New Roman" w:cs="Times New Roman"/>
                <w:szCs w:val="21"/>
              </w:rPr>
              <w:t>5</w:t>
            </w:r>
          </w:p>
        </w:tc>
        <w:tc>
          <w:tcPr>
            <w:tcW w:w="2263" w:type="dxa"/>
            <w:vMerge w:val="restart"/>
            <w:shd w:val="clear" w:color="auto" w:fill="auto"/>
            <w:vAlign w:val="center"/>
          </w:tcPr>
          <w:p w14:paraId="01F63609" w14:textId="77777777" w:rsidR="008034E9" w:rsidRPr="00090037" w:rsidRDefault="00000000">
            <w:pPr>
              <w:adjustRightInd w:val="0"/>
              <w:jc w:val="center"/>
              <w:rPr>
                <w:rFonts w:ascii="Times New Roman" w:eastAsia="宋体" w:hAnsi="Times New Roman" w:cs="Times New Roman"/>
                <w:szCs w:val="21"/>
              </w:rPr>
            </w:pPr>
            <w:r w:rsidRPr="00090037">
              <w:rPr>
                <w:rFonts w:ascii="Times New Roman" w:eastAsia="宋体" w:hAnsi="Times New Roman" w:cs="Times New Roman"/>
                <w:szCs w:val="21"/>
              </w:rPr>
              <w:t>可溶性重金属含量</w:t>
            </w:r>
            <w:r w:rsidRPr="00090037">
              <w:rPr>
                <w:rFonts w:ascii="Times New Roman" w:eastAsia="宋体" w:hAnsi="Times New Roman" w:cs="Times New Roman" w:hint="eastAsia"/>
                <w:szCs w:val="21"/>
              </w:rPr>
              <w:t>，</w:t>
            </w:r>
            <w:r w:rsidRPr="00090037">
              <w:rPr>
                <w:rFonts w:ascii="Times New Roman" w:eastAsia="宋体" w:hAnsi="Times New Roman" w:cs="Times New Roman"/>
                <w:szCs w:val="21"/>
              </w:rPr>
              <w:t>mg/kg</w:t>
            </w:r>
          </w:p>
        </w:tc>
        <w:tc>
          <w:tcPr>
            <w:tcW w:w="1278" w:type="dxa"/>
            <w:shd w:val="clear" w:color="auto" w:fill="auto"/>
            <w:vAlign w:val="center"/>
          </w:tcPr>
          <w:p w14:paraId="5D83A952" w14:textId="77777777" w:rsidR="008034E9" w:rsidRPr="00090037" w:rsidRDefault="00000000">
            <w:pPr>
              <w:adjustRightInd w:val="0"/>
              <w:jc w:val="center"/>
              <w:rPr>
                <w:rFonts w:ascii="Times New Roman" w:eastAsia="宋体" w:hAnsi="Times New Roman" w:cs="Times New Roman"/>
                <w:szCs w:val="21"/>
              </w:rPr>
            </w:pPr>
            <w:r w:rsidRPr="00090037">
              <w:rPr>
                <w:rFonts w:ascii="Times New Roman" w:eastAsia="宋体" w:hAnsi="Times New Roman" w:cs="Times New Roman"/>
                <w:szCs w:val="21"/>
              </w:rPr>
              <w:t>镉（</w:t>
            </w:r>
            <w:r w:rsidRPr="00090037">
              <w:rPr>
                <w:rFonts w:ascii="Times New Roman" w:eastAsia="宋体" w:hAnsi="Times New Roman" w:cs="Times New Roman"/>
                <w:szCs w:val="21"/>
              </w:rPr>
              <w:t>Cd</w:t>
            </w:r>
            <w:r w:rsidRPr="00090037">
              <w:rPr>
                <w:rFonts w:ascii="Times New Roman" w:eastAsia="宋体" w:hAnsi="Times New Roman" w:cs="Times New Roman"/>
                <w:szCs w:val="21"/>
              </w:rPr>
              <w:t>）</w:t>
            </w:r>
          </w:p>
        </w:tc>
        <w:tc>
          <w:tcPr>
            <w:tcW w:w="708" w:type="dxa"/>
            <w:shd w:val="clear" w:color="auto" w:fill="auto"/>
            <w:vAlign w:val="center"/>
          </w:tcPr>
          <w:p w14:paraId="1F039585" w14:textId="77777777" w:rsidR="008034E9" w:rsidRPr="00090037" w:rsidRDefault="00000000">
            <w:pPr>
              <w:adjustRightInd w:val="0"/>
              <w:jc w:val="center"/>
              <w:rPr>
                <w:rFonts w:ascii="Times New Roman" w:eastAsia="宋体" w:hAnsi="Times New Roman" w:cs="Times New Roman"/>
                <w:szCs w:val="21"/>
              </w:rPr>
            </w:pPr>
            <w:r w:rsidRPr="00090037">
              <w:rPr>
                <w:rFonts w:ascii="Times New Roman" w:eastAsia="宋体" w:hAnsi="Times New Roman" w:cs="Times New Roman"/>
                <w:szCs w:val="21"/>
              </w:rPr>
              <w:t>≤75</w:t>
            </w:r>
          </w:p>
        </w:tc>
        <w:tc>
          <w:tcPr>
            <w:tcW w:w="556" w:type="dxa"/>
            <w:vAlign w:val="center"/>
          </w:tcPr>
          <w:p w14:paraId="678BDAEB" w14:textId="77777777" w:rsidR="008034E9" w:rsidRPr="00090037" w:rsidRDefault="00000000">
            <w:pPr>
              <w:adjustRightInd w:val="0"/>
              <w:jc w:val="center"/>
              <w:rPr>
                <w:rFonts w:ascii="Times New Roman" w:eastAsia="宋体" w:hAnsi="Times New Roman" w:cs="Times New Roman"/>
                <w:szCs w:val="21"/>
              </w:rPr>
            </w:pPr>
            <w:r w:rsidRPr="00090037">
              <w:rPr>
                <w:rFonts w:ascii="Times New Roman" w:eastAsia="宋体" w:hAnsi="Times New Roman" w:cs="Times New Roman"/>
                <w:szCs w:val="21"/>
              </w:rPr>
              <w:t>√</w:t>
            </w:r>
          </w:p>
        </w:tc>
        <w:tc>
          <w:tcPr>
            <w:tcW w:w="557" w:type="dxa"/>
            <w:vAlign w:val="center"/>
          </w:tcPr>
          <w:p w14:paraId="7B5A4DC6" w14:textId="77777777" w:rsidR="008034E9" w:rsidRPr="00090037" w:rsidRDefault="00000000">
            <w:pPr>
              <w:adjustRightInd w:val="0"/>
              <w:jc w:val="center"/>
              <w:rPr>
                <w:rFonts w:ascii="Times New Roman" w:eastAsia="宋体" w:hAnsi="Times New Roman" w:cs="Times New Roman"/>
                <w:szCs w:val="21"/>
              </w:rPr>
            </w:pPr>
            <w:r w:rsidRPr="00090037">
              <w:rPr>
                <w:rFonts w:ascii="Times New Roman" w:eastAsia="宋体" w:hAnsi="Times New Roman" w:cs="Times New Roman"/>
                <w:szCs w:val="21"/>
              </w:rPr>
              <w:t>√</w:t>
            </w:r>
          </w:p>
        </w:tc>
        <w:tc>
          <w:tcPr>
            <w:tcW w:w="556" w:type="dxa"/>
            <w:vAlign w:val="center"/>
          </w:tcPr>
          <w:p w14:paraId="52668E0E" w14:textId="77777777" w:rsidR="008034E9" w:rsidRPr="00090037" w:rsidRDefault="00000000">
            <w:pPr>
              <w:adjustRightInd w:val="0"/>
              <w:jc w:val="center"/>
              <w:rPr>
                <w:rFonts w:ascii="Times New Roman" w:eastAsia="宋体" w:hAnsi="Times New Roman" w:cs="Times New Roman"/>
                <w:szCs w:val="21"/>
              </w:rPr>
            </w:pPr>
            <w:r w:rsidRPr="00090037">
              <w:rPr>
                <w:rFonts w:ascii="Times New Roman" w:eastAsia="宋体" w:hAnsi="Times New Roman" w:cs="Times New Roman"/>
                <w:szCs w:val="21"/>
              </w:rPr>
              <w:t>√</w:t>
            </w:r>
          </w:p>
        </w:tc>
        <w:tc>
          <w:tcPr>
            <w:tcW w:w="557" w:type="dxa"/>
            <w:vAlign w:val="center"/>
          </w:tcPr>
          <w:p w14:paraId="436482EE" w14:textId="77777777" w:rsidR="008034E9" w:rsidRPr="00090037" w:rsidRDefault="00000000">
            <w:pPr>
              <w:adjustRightInd w:val="0"/>
              <w:jc w:val="center"/>
              <w:rPr>
                <w:rFonts w:ascii="Times New Roman" w:eastAsia="宋体" w:hAnsi="Times New Roman" w:cs="Times New Roman"/>
                <w:szCs w:val="21"/>
              </w:rPr>
            </w:pPr>
            <w:r w:rsidRPr="00090037">
              <w:rPr>
                <w:rFonts w:ascii="Times New Roman" w:eastAsia="宋体" w:hAnsi="Times New Roman" w:cs="Times New Roman"/>
                <w:szCs w:val="21"/>
              </w:rPr>
              <w:t>√</w:t>
            </w:r>
          </w:p>
        </w:tc>
        <w:tc>
          <w:tcPr>
            <w:tcW w:w="556" w:type="dxa"/>
            <w:vAlign w:val="center"/>
          </w:tcPr>
          <w:p w14:paraId="01FFC81F" w14:textId="77777777" w:rsidR="008034E9" w:rsidRPr="00090037" w:rsidRDefault="00000000">
            <w:pPr>
              <w:adjustRightInd w:val="0"/>
              <w:jc w:val="center"/>
              <w:rPr>
                <w:rFonts w:ascii="Times New Roman" w:eastAsia="宋体" w:hAnsi="Times New Roman" w:cs="Times New Roman"/>
                <w:szCs w:val="21"/>
              </w:rPr>
            </w:pPr>
            <w:r w:rsidRPr="00090037">
              <w:rPr>
                <w:rFonts w:ascii="Times New Roman" w:eastAsia="宋体" w:hAnsi="Times New Roman" w:cs="Times New Roman"/>
                <w:szCs w:val="21"/>
              </w:rPr>
              <w:t>√</w:t>
            </w:r>
          </w:p>
        </w:tc>
        <w:tc>
          <w:tcPr>
            <w:tcW w:w="556" w:type="dxa"/>
            <w:vAlign w:val="center"/>
          </w:tcPr>
          <w:p w14:paraId="4CACF0B4" w14:textId="77777777" w:rsidR="008034E9" w:rsidRPr="00090037" w:rsidRDefault="00000000">
            <w:pPr>
              <w:adjustRightInd w:val="0"/>
              <w:jc w:val="center"/>
              <w:rPr>
                <w:rFonts w:ascii="Times New Roman" w:eastAsia="宋体" w:hAnsi="Times New Roman" w:cs="Times New Roman"/>
                <w:szCs w:val="21"/>
              </w:rPr>
            </w:pPr>
            <w:r w:rsidRPr="00090037">
              <w:rPr>
                <w:rFonts w:ascii="Times New Roman" w:eastAsia="宋体" w:hAnsi="Times New Roman" w:cs="Times New Roman"/>
                <w:szCs w:val="21"/>
              </w:rPr>
              <w:t>√</w:t>
            </w:r>
          </w:p>
        </w:tc>
      </w:tr>
      <w:tr w:rsidR="00090037" w:rsidRPr="00090037" w14:paraId="5875DB4E" w14:textId="77777777">
        <w:tc>
          <w:tcPr>
            <w:tcW w:w="709" w:type="dxa"/>
            <w:vMerge/>
            <w:shd w:val="clear" w:color="auto" w:fill="auto"/>
            <w:vAlign w:val="center"/>
          </w:tcPr>
          <w:p w14:paraId="525C3CAB" w14:textId="77777777" w:rsidR="008034E9" w:rsidRPr="00090037" w:rsidRDefault="008034E9">
            <w:pPr>
              <w:adjustRightInd w:val="0"/>
              <w:jc w:val="center"/>
              <w:rPr>
                <w:rFonts w:ascii="Times New Roman" w:eastAsia="宋体" w:hAnsi="Times New Roman" w:cs="Times New Roman"/>
                <w:szCs w:val="21"/>
              </w:rPr>
            </w:pPr>
          </w:p>
        </w:tc>
        <w:tc>
          <w:tcPr>
            <w:tcW w:w="2263" w:type="dxa"/>
            <w:vMerge/>
            <w:shd w:val="clear" w:color="auto" w:fill="auto"/>
            <w:vAlign w:val="center"/>
          </w:tcPr>
          <w:p w14:paraId="37905433" w14:textId="77777777" w:rsidR="008034E9" w:rsidRPr="00090037" w:rsidRDefault="008034E9">
            <w:pPr>
              <w:adjustRightInd w:val="0"/>
              <w:ind w:firstLineChars="200" w:firstLine="420"/>
              <w:jc w:val="center"/>
              <w:rPr>
                <w:rFonts w:ascii="Times New Roman" w:eastAsia="宋体" w:hAnsi="Times New Roman" w:cs="Times New Roman"/>
                <w:szCs w:val="21"/>
              </w:rPr>
            </w:pPr>
          </w:p>
        </w:tc>
        <w:tc>
          <w:tcPr>
            <w:tcW w:w="1278" w:type="dxa"/>
            <w:shd w:val="clear" w:color="auto" w:fill="auto"/>
            <w:vAlign w:val="center"/>
          </w:tcPr>
          <w:p w14:paraId="36FAE778" w14:textId="77777777" w:rsidR="008034E9" w:rsidRPr="00090037" w:rsidRDefault="00000000">
            <w:pPr>
              <w:adjustRightInd w:val="0"/>
              <w:jc w:val="center"/>
              <w:rPr>
                <w:rFonts w:ascii="Times New Roman" w:eastAsia="宋体" w:hAnsi="Times New Roman" w:cs="Times New Roman"/>
                <w:szCs w:val="21"/>
              </w:rPr>
            </w:pPr>
            <w:r w:rsidRPr="00090037">
              <w:rPr>
                <w:rFonts w:ascii="Times New Roman" w:eastAsia="宋体" w:hAnsi="Times New Roman" w:cs="Times New Roman"/>
                <w:szCs w:val="21"/>
              </w:rPr>
              <w:t>铬（</w:t>
            </w:r>
            <w:r w:rsidRPr="00090037">
              <w:rPr>
                <w:rFonts w:ascii="Times New Roman" w:eastAsia="宋体" w:hAnsi="Times New Roman" w:cs="Times New Roman"/>
                <w:szCs w:val="21"/>
              </w:rPr>
              <w:t>Cr</w:t>
            </w:r>
            <w:r w:rsidRPr="00090037">
              <w:rPr>
                <w:rFonts w:ascii="Times New Roman" w:eastAsia="宋体" w:hAnsi="Times New Roman" w:cs="Times New Roman"/>
                <w:szCs w:val="21"/>
              </w:rPr>
              <w:t>）</w:t>
            </w:r>
          </w:p>
        </w:tc>
        <w:tc>
          <w:tcPr>
            <w:tcW w:w="708" w:type="dxa"/>
            <w:shd w:val="clear" w:color="auto" w:fill="auto"/>
            <w:vAlign w:val="center"/>
          </w:tcPr>
          <w:p w14:paraId="528EB03F" w14:textId="77777777" w:rsidR="008034E9" w:rsidRPr="00090037" w:rsidRDefault="00000000">
            <w:pPr>
              <w:adjustRightInd w:val="0"/>
              <w:jc w:val="center"/>
              <w:rPr>
                <w:rFonts w:ascii="Times New Roman" w:eastAsia="宋体" w:hAnsi="Times New Roman" w:cs="Times New Roman"/>
                <w:szCs w:val="21"/>
              </w:rPr>
            </w:pPr>
            <w:r w:rsidRPr="00090037">
              <w:rPr>
                <w:rFonts w:ascii="Times New Roman" w:eastAsia="宋体" w:hAnsi="Times New Roman" w:cs="Times New Roman"/>
                <w:szCs w:val="21"/>
              </w:rPr>
              <w:t>≤60</w:t>
            </w:r>
          </w:p>
        </w:tc>
        <w:tc>
          <w:tcPr>
            <w:tcW w:w="556" w:type="dxa"/>
            <w:vAlign w:val="center"/>
          </w:tcPr>
          <w:p w14:paraId="470C4FEE" w14:textId="77777777" w:rsidR="008034E9" w:rsidRPr="00090037" w:rsidRDefault="00000000">
            <w:pPr>
              <w:adjustRightInd w:val="0"/>
              <w:jc w:val="center"/>
              <w:rPr>
                <w:rFonts w:ascii="Times New Roman" w:eastAsia="宋体" w:hAnsi="Times New Roman" w:cs="Times New Roman"/>
                <w:szCs w:val="21"/>
              </w:rPr>
            </w:pPr>
            <w:r w:rsidRPr="00090037">
              <w:rPr>
                <w:rFonts w:ascii="Times New Roman" w:eastAsia="宋体" w:hAnsi="Times New Roman" w:cs="Times New Roman"/>
                <w:szCs w:val="21"/>
              </w:rPr>
              <w:t>√</w:t>
            </w:r>
          </w:p>
        </w:tc>
        <w:tc>
          <w:tcPr>
            <w:tcW w:w="557" w:type="dxa"/>
            <w:vAlign w:val="center"/>
          </w:tcPr>
          <w:p w14:paraId="3E633EA5" w14:textId="77777777" w:rsidR="008034E9" w:rsidRPr="00090037" w:rsidRDefault="00000000">
            <w:pPr>
              <w:adjustRightInd w:val="0"/>
              <w:jc w:val="center"/>
              <w:rPr>
                <w:rFonts w:ascii="Times New Roman" w:eastAsia="宋体" w:hAnsi="Times New Roman" w:cs="Times New Roman"/>
                <w:szCs w:val="21"/>
              </w:rPr>
            </w:pPr>
            <w:r w:rsidRPr="00090037">
              <w:rPr>
                <w:rFonts w:ascii="Times New Roman" w:eastAsia="宋体" w:hAnsi="Times New Roman" w:cs="Times New Roman"/>
                <w:szCs w:val="21"/>
              </w:rPr>
              <w:t>√</w:t>
            </w:r>
          </w:p>
        </w:tc>
        <w:tc>
          <w:tcPr>
            <w:tcW w:w="556" w:type="dxa"/>
            <w:vAlign w:val="center"/>
          </w:tcPr>
          <w:p w14:paraId="006709FA" w14:textId="77777777" w:rsidR="008034E9" w:rsidRPr="00090037" w:rsidRDefault="00000000">
            <w:pPr>
              <w:adjustRightInd w:val="0"/>
              <w:jc w:val="center"/>
              <w:rPr>
                <w:rFonts w:ascii="Times New Roman" w:eastAsia="宋体" w:hAnsi="Times New Roman" w:cs="Times New Roman"/>
                <w:szCs w:val="21"/>
              </w:rPr>
            </w:pPr>
            <w:r w:rsidRPr="00090037">
              <w:rPr>
                <w:rFonts w:ascii="Times New Roman" w:eastAsia="宋体" w:hAnsi="Times New Roman" w:cs="Times New Roman"/>
                <w:szCs w:val="21"/>
              </w:rPr>
              <w:t>√</w:t>
            </w:r>
          </w:p>
        </w:tc>
        <w:tc>
          <w:tcPr>
            <w:tcW w:w="557" w:type="dxa"/>
            <w:vAlign w:val="center"/>
          </w:tcPr>
          <w:p w14:paraId="0BF65A9F" w14:textId="77777777" w:rsidR="008034E9" w:rsidRPr="00090037" w:rsidRDefault="00000000">
            <w:pPr>
              <w:adjustRightInd w:val="0"/>
              <w:jc w:val="center"/>
              <w:rPr>
                <w:rFonts w:ascii="Times New Roman" w:eastAsia="宋体" w:hAnsi="Times New Roman" w:cs="Times New Roman"/>
                <w:szCs w:val="21"/>
              </w:rPr>
            </w:pPr>
            <w:r w:rsidRPr="00090037">
              <w:rPr>
                <w:rFonts w:ascii="Times New Roman" w:eastAsia="宋体" w:hAnsi="Times New Roman" w:cs="Times New Roman"/>
                <w:szCs w:val="21"/>
              </w:rPr>
              <w:t>√</w:t>
            </w:r>
          </w:p>
        </w:tc>
        <w:tc>
          <w:tcPr>
            <w:tcW w:w="556" w:type="dxa"/>
            <w:vAlign w:val="center"/>
          </w:tcPr>
          <w:p w14:paraId="04FF2BFB" w14:textId="77777777" w:rsidR="008034E9" w:rsidRPr="00090037" w:rsidRDefault="00000000">
            <w:pPr>
              <w:adjustRightInd w:val="0"/>
              <w:jc w:val="center"/>
              <w:rPr>
                <w:rFonts w:ascii="Times New Roman" w:eastAsia="宋体" w:hAnsi="Times New Roman" w:cs="Times New Roman"/>
                <w:szCs w:val="21"/>
              </w:rPr>
            </w:pPr>
            <w:r w:rsidRPr="00090037">
              <w:rPr>
                <w:rFonts w:ascii="Times New Roman" w:eastAsia="宋体" w:hAnsi="Times New Roman" w:cs="Times New Roman"/>
                <w:szCs w:val="21"/>
              </w:rPr>
              <w:t>√</w:t>
            </w:r>
          </w:p>
        </w:tc>
        <w:tc>
          <w:tcPr>
            <w:tcW w:w="556" w:type="dxa"/>
            <w:vAlign w:val="center"/>
          </w:tcPr>
          <w:p w14:paraId="4C46F019" w14:textId="77777777" w:rsidR="008034E9" w:rsidRPr="00090037" w:rsidRDefault="00000000">
            <w:pPr>
              <w:adjustRightInd w:val="0"/>
              <w:jc w:val="center"/>
              <w:rPr>
                <w:rFonts w:ascii="Times New Roman" w:eastAsia="宋体" w:hAnsi="Times New Roman" w:cs="Times New Roman"/>
                <w:szCs w:val="21"/>
              </w:rPr>
            </w:pPr>
            <w:r w:rsidRPr="00090037">
              <w:rPr>
                <w:rFonts w:ascii="Times New Roman" w:eastAsia="宋体" w:hAnsi="Times New Roman" w:cs="Times New Roman"/>
                <w:szCs w:val="21"/>
              </w:rPr>
              <w:t>√</w:t>
            </w:r>
          </w:p>
        </w:tc>
      </w:tr>
      <w:tr w:rsidR="00090037" w:rsidRPr="00090037" w14:paraId="3DB935E3" w14:textId="77777777">
        <w:tc>
          <w:tcPr>
            <w:tcW w:w="709" w:type="dxa"/>
            <w:vMerge/>
            <w:shd w:val="clear" w:color="auto" w:fill="auto"/>
            <w:vAlign w:val="center"/>
          </w:tcPr>
          <w:p w14:paraId="3C6B2BAF" w14:textId="77777777" w:rsidR="008034E9" w:rsidRPr="00090037" w:rsidRDefault="008034E9">
            <w:pPr>
              <w:adjustRightInd w:val="0"/>
              <w:jc w:val="center"/>
              <w:rPr>
                <w:rFonts w:ascii="Times New Roman" w:eastAsia="宋体" w:hAnsi="Times New Roman" w:cs="Times New Roman"/>
                <w:szCs w:val="21"/>
              </w:rPr>
            </w:pPr>
          </w:p>
        </w:tc>
        <w:tc>
          <w:tcPr>
            <w:tcW w:w="2263" w:type="dxa"/>
            <w:vMerge/>
            <w:shd w:val="clear" w:color="auto" w:fill="auto"/>
            <w:vAlign w:val="center"/>
          </w:tcPr>
          <w:p w14:paraId="7677A513" w14:textId="77777777" w:rsidR="008034E9" w:rsidRPr="00090037" w:rsidRDefault="008034E9">
            <w:pPr>
              <w:adjustRightInd w:val="0"/>
              <w:ind w:firstLineChars="200" w:firstLine="420"/>
              <w:jc w:val="center"/>
              <w:rPr>
                <w:rFonts w:ascii="Times New Roman" w:eastAsia="宋体" w:hAnsi="Times New Roman" w:cs="Times New Roman"/>
                <w:szCs w:val="21"/>
              </w:rPr>
            </w:pPr>
          </w:p>
        </w:tc>
        <w:tc>
          <w:tcPr>
            <w:tcW w:w="1278" w:type="dxa"/>
            <w:shd w:val="clear" w:color="auto" w:fill="auto"/>
            <w:vAlign w:val="center"/>
          </w:tcPr>
          <w:p w14:paraId="6704B533" w14:textId="77777777" w:rsidR="008034E9" w:rsidRPr="00090037" w:rsidRDefault="00000000">
            <w:pPr>
              <w:adjustRightInd w:val="0"/>
              <w:jc w:val="center"/>
              <w:rPr>
                <w:rFonts w:ascii="Times New Roman" w:eastAsia="宋体" w:hAnsi="Times New Roman" w:cs="Times New Roman"/>
                <w:szCs w:val="21"/>
              </w:rPr>
            </w:pPr>
            <w:r w:rsidRPr="00090037">
              <w:rPr>
                <w:rFonts w:ascii="Times New Roman" w:eastAsia="宋体" w:hAnsi="Times New Roman" w:cs="Times New Roman"/>
                <w:szCs w:val="21"/>
              </w:rPr>
              <w:t>汞（</w:t>
            </w:r>
            <w:r w:rsidRPr="00090037">
              <w:rPr>
                <w:rFonts w:ascii="Times New Roman" w:eastAsia="宋体" w:hAnsi="Times New Roman" w:cs="Times New Roman"/>
                <w:szCs w:val="21"/>
              </w:rPr>
              <w:t>Hg</w:t>
            </w:r>
            <w:r w:rsidRPr="00090037">
              <w:rPr>
                <w:rFonts w:ascii="Times New Roman" w:eastAsia="宋体" w:hAnsi="Times New Roman" w:cs="Times New Roman"/>
                <w:szCs w:val="21"/>
              </w:rPr>
              <w:t>）</w:t>
            </w:r>
          </w:p>
        </w:tc>
        <w:tc>
          <w:tcPr>
            <w:tcW w:w="708" w:type="dxa"/>
            <w:shd w:val="clear" w:color="auto" w:fill="auto"/>
            <w:vAlign w:val="center"/>
          </w:tcPr>
          <w:p w14:paraId="3AA84390" w14:textId="77777777" w:rsidR="008034E9" w:rsidRPr="00090037" w:rsidRDefault="00000000">
            <w:pPr>
              <w:adjustRightInd w:val="0"/>
              <w:jc w:val="center"/>
              <w:rPr>
                <w:rFonts w:ascii="Times New Roman" w:eastAsia="宋体" w:hAnsi="Times New Roman" w:cs="Times New Roman"/>
                <w:szCs w:val="21"/>
              </w:rPr>
            </w:pPr>
            <w:r w:rsidRPr="00090037">
              <w:rPr>
                <w:rFonts w:ascii="Times New Roman" w:eastAsia="宋体" w:hAnsi="Times New Roman" w:cs="Times New Roman"/>
                <w:szCs w:val="21"/>
              </w:rPr>
              <w:t>≤60</w:t>
            </w:r>
          </w:p>
        </w:tc>
        <w:tc>
          <w:tcPr>
            <w:tcW w:w="556" w:type="dxa"/>
            <w:vAlign w:val="center"/>
          </w:tcPr>
          <w:p w14:paraId="6434C393" w14:textId="77777777" w:rsidR="008034E9" w:rsidRPr="00090037" w:rsidRDefault="00000000">
            <w:pPr>
              <w:adjustRightInd w:val="0"/>
              <w:jc w:val="center"/>
              <w:rPr>
                <w:rFonts w:ascii="Times New Roman" w:eastAsia="宋体" w:hAnsi="Times New Roman" w:cs="Times New Roman"/>
                <w:szCs w:val="21"/>
              </w:rPr>
            </w:pPr>
            <w:r w:rsidRPr="00090037">
              <w:rPr>
                <w:rFonts w:ascii="Times New Roman" w:eastAsia="宋体" w:hAnsi="Times New Roman" w:cs="Times New Roman"/>
                <w:szCs w:val="21"/>
              </w:rPr>
              <w:t>√</w:t>
            </w:r>
          </w:p>
        </w:tc>
        <w:tc>
          <w:tcPr>
            <w:tcW w:w="557" w:type="dxa"/>
            <w:vAlign w:val="center"/>
          </w:tcPr>
          <w:p w14:paraId="573FDD8E" w14:textId="77777777" w:rsidR="008034E9" w:rsidRPr="00090037" w:rsidRDefault="00000000">
            <w:pPr>
              <w:adjustRightInd w:val="0"/>
              <w:jc w:val="center"/>
              <w:rPr>
                <w:rFonts w:ascii="Times New Roman" w:eastAsia="宋体" w:hAnsi="Times New Roman" w:cs="Times New Roman"/>
                <w:szCs w:val="21"/>
              </w:rPr>
            </w:pPr>
            <w:r w:rsidRPr="00090037">
              <w:rPr>
                <w:rFonts w:ascii="Times New Roman" w:eastAsia="宋体" w:hAnsi="Times New Roman" w:cs="Times New Roman"/>
                <w:szCs w:val="21"/>
              </w:rPr>
              <w:t>√</w:t>
            </w:r>
          </w:p>
        </w:tc>
        <w:tc>
          <w:tcPr>
            <w:tcW w:w="556" w:type="dxa"/>
            <w:vAlign w:val="center"/>
          </w:tcPr>
          <w:p w14:paraId="482373CA" w14:textId="77777777" w:rsidR="008034E9" w:rsidRPr="00090037" w:rsidRDefault="00000000">
            <w:pPr>
              <w:adjustRightInd w:val="0"/>
              <w:jc w:val="center"/>
              <w:rPr>
                <w:rFonts w:ascii="Times New Roman" w:eastAsia="宋体" w:hAnsi="Times New Roman" w:cs="Times New Roman"/>
                <w:szCs w:val="21"/>
              </w:rPr>
            </w:pPr>
            <w:r w:rsidRPr="00090037">
              <w:rPr>
                <w:rFonts w:ascii="Times New Roman" w:eastAsia="宋体" w:hAnsi="Times New Roman" w:cs="Times New Roman"/>
                <w:szCs w:val="21"/>
              </w:rPr>
              <w:t>√</w:t>
            </w:r>
          </w:p>
        </w:tc>
        <w:tc>
          <w:tcPr>
            <w:tcW w:w="557" w:type="dxa"/>
            <w:vAlign w:val="center"/>
          </w:tcPr>
          <w:p w14:paraId="131DF91B" w14:textId="77777777" w:rsidR="008034E9" w:rsidRPr="00090037" w:rsidRDefault="00000000">
            <w:pPr>
              <w:adjustRightInd w:val="0"/>
              <w:jc w:val="center"/>
              <w:rPr>
                <w:rFonts w:ascii="Times New Roman" w:eastAsia="宋体" w:hAnsi="Times New Roman" w:cs="Times New Roman"/>
                <w:szCs w:val="21"/>
              </w:rPr>
            </w:pPr>
            <w:r w:rsidRPr="00090037">
              <w:rPr>
                <w:rFonts w:ascii="Times New Roman" w:eastAsia="宋体" w:hAnsi="Times New Roman" w:cs="Times New Roman"/>
                <w:szCs w:val="21"/>
              </w:rPr>
              <w:t>√</w:t>
            </w:r>
          </w:p>
        </w:tc>
        <w:tc>
          <w:tcPr>
            <w:tcW w:w="556" w:type="dxa"/>
            <w:vAlign w:val="center"/>
          </w:tcPr>
          <w:p w14:paraId="7FEA49C9" w14:textId="77777777" w:rsidR="008034E9" w:rsidRPr="00090037" w:rsidRDefault="00000000">
            <w:pPr>
              <w:adjustRightInd w:val="0"/>
              <w:jc w:val="center"/>
              <w:rPr>
                <w:rFonts w:ascii="Times New Roman" w:eastAsia="宋体" w:hAnsi="Times New Roman" w:cs="Times New Roman"/>
                <w:szCs w:val="21"/>
              </w:rPr>
            </w:pPr>
            <w:r w:rsidRPr="00090037">
              <w:rPr>
                <w:rFonts w:ascii="Times New Roman" w:eastAsia="宋体" w:hAnsi="Times New Roman" w:cs="Times New Roman"/>
                <w:szCs w:val="21"/>
              </w:rPr>
              <w:t>√</w:t>
            </w:r>
          </w:p>
        </w:tc>
        <w:tc>
          <w:tcPr>
            <w:tcW w:w="556" w:type="dxa"/>
            <w:vAlign w:val="center"/>
          </w:tcPr>
          <w:p w14:paraId="5A1DA113" w14:textId="77777777" w:rsidR="008034E9" w:rsidRPr="00090037" w:rsidRDefault="00000000">
            <w:pPr>
              <w:adjustRightInd w:val="0"/>
              <w:jc w:val="center"/>
              <w:rPr>
                <w:rFonts w:ascii="Times New Roman" w:eastAsia="宋体" w:hAnsi="Times New Roman" w:cs="Times New Roman"/>
                <w:szCs w:val="21"/>
              </w:rPr>
            </w:pPr>
            <w:r w:rsidRPr="00090037">
              <w:rPr>
                <w:rFonts w:ascii="Times New Roman" w:eastAsia="宋体" w:hAnsi="Times New Roman" w:cs="Times New Roman"/>
                <w:szCs w:val="21"/>
              </w:rPr>
              <w:t>√</w:t>
            </w:r>
          </w:p>
        </w:tc>
      </w:tr>
    </w:tbl>
    <w:p w14:paraId="05551318" w14:textId="4EAA8D10" w:rsidR="008034E9" w:rsidRPr="00090037" w:rsidRDefault="00000000">
      <w:pPr>
        <w:pStyle w:val="af6"/>
        <w:tabs>
          <w:tab w:val="clear" w:pos="720"/>
          <w:tab w:val="left" w:pos="360"/>
        </w:tabs>
        <w:spacing w:before="156" w:after="156"/>
        <w:ind w:left="0" w:firstLine="0"/>
        <w:rPr>
          <w:rFonts w:ascii="Times New Roman" w:eastAsia="宋体"/>
          <w:sz w:val="22"/>
        </w:rPr>
      </w:pPr>
      <w:r w:rsidRPr="00090037">
        <w:rPr>
          <w:rFonts w:ascii="Times New Roman" w:hint="eastAsia"/>
        </w:rPr>
        <w:t>表</w:t>
      </w:r>
      <w:r w:rsidR="00386D5B">
        <w:rPr>
          <w:rFonts w:ascii="Times New Roman"/>
        </w:rPr>
        <w:t>34</w:t>
      </w:r>
      <w:r w:rsidRPr="00090037">
        <w:rPr>
          <w:rFonts w:ascii="Times New Roman"/>
        </w:rPr>
        <w:t xml:space="preserve"> </w:t>
      </w:r>
      <w:r w:rsidRPr="00090037">
        <w:rPr>
          <w:rFonts w:ascii="Times New Roman"/>
        </w:rPr>
        <w:t>燃烧性能</w:t>
      </w:r>
      <w:r w:rsidRPr="00090037">
        <w:rPr>
          <w:rFonts w:ascii="Times New Roman" w:hint="eastAsia"/>
        </w:rPr>
        <w:t>试验结果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7"/>
        <w:gridCol w:w="1133"/>
        <w:gridCol w:w="887"/>
        <w:gridCol w:w="888"/>
        <w:gridCol w:w="888"/>
        <w:gridCol w:w="887"/>
        <w:gridCol w:w="888"/>
        <w:gridCol w:w="888"/>
      </w:tblGrid>
      <w:tr w:rsidR="00090037" w:rsidRPr="00090037" w14:paraId="2F2BBC45" w14:textId="77777777" w:rsidTr="00034305">
        <w:tc>
          <w:tcPr>
            <w:tcW w:w="1837" w:type="dxa"/>
            <w:shd w:val="clear" w:color="auto" w:fill="auto"/>
          </w:tcPr>
          <w:p w14:paraId="2BCA3A17" w14:textId="77777777" w:rsidR="008034E9" w:rsidRPr="00090037" w:rsidRDefault="00000000">
            <w:pPr>
              <w:jc w:val="center"/>
              <w:rPr>
                <w:rFonts w:ascii="Times New Roman" w:hAnsi="Times New Roman" w:cs="Times New Roman"/>
                <w:szCs w:val="21"/>
              </w:rPr>
            </w:pPr>
            <w:r w:rsidRPr="00090037">
              <w:rPr>
                <w:rFonts w:ascii="Times New Roman" w:hAnsi="Times New Roman" w:cs="Times New Roman"/>
                <w:szCs w:val="21"/>
              </w:rPr>
              <w:lastRenderedPageBreak/>
              <w:t>项目</w:t>
            </w:r>
          </w:p>
        </w:tc>
        <w:tc>
          <w:tcPr>
            <w:tcW w:w="1133" w:type="dxa"/>
            <w:shd w:val="clear" w:color="auto" w:fill="auto"/>
          </w:tcPr>
          <w:p w14:paraId="08234AF1" w14:textId="77777777" w:rsidR="008034E9" w:rsidRPr="00090037" w:rsidRDefault="00000000">
            <w:pPr>
              <w:jc w:val="center"/>
              <w:rPr>
                <w:rFonts w:ascii="Times New Roman" w:hAnsi="Times New Roman" w:cs="Times New Roman"/>
                <w:szCs w:val="21"/>
              </w:rPr>
            </w:pPr>
            <w:r w:rsidRPr="00090037">
              <w:rPr>
                <w:rFonts w:ascii="Times New Roman" w:hAnsi="Times New Roman" w:cs="Times New Roman"/>
                <w:szCs w:val="21"/>
              </w:rPr>
              <w:t>指标</w:t>
            </w:r>
          </w:p>
        </w:tc>
        <w:tc>
          <w:tcPr>
            <w:tcW w:w="887" w:type="dxa"/>
            <w:vAlign w:val="center"/>
          </w:tcPr>
          <w:p w14:paraId="4CFEB712" w14:textId="77777777" w:rsidR="008034E9" w:rsidRPr="00090037" w:rsidRDefault="00000000">
            <w:pPr>
              <w:jc w:val="center"/>
              <w:rPr>
                <w:rFonts w:ascii="Times New Roman" w:hAnsi="Times New Roman" w:cs="Times New Roman"/>
                <w:szCs w:val="21"/>
              </w:rPr>
            </w:pPr>
            <w:r w:rsidRPr="00090037">
              <w:rPr>
                <w:rFonts w:ascii="Times New Roman" w:eastAsia="宋体" w:hAnsi="Times New Roman" w:cs="Times New Roman" w:hint="eastAsia"/>
                <w:kern w:val="0"/>
                <w:szCs w:val="21"/>
                <w:lang w:bidi="ar"/>
              </w:rPr>
              <w:t>1</w:t>
            </w:r>
            <w:r w:rsidRPr="00090037">
              <w:rPr>
                <w:rFonts w:ascii="Times New Roman" w:eastAsia="宋体" w:hAnsi="Times New Roman" w:cs="Times New Roman"/>
                <w:kern w:val="0"/>
                <w:szCs w:val="21"/>
                <w:lang w:bidi="ar"/>
              </w:rPr>
              <w:t>#</w:t>
            </w:r>
          </w:p>
        </w:tc>
        <w:tc>
          <w:tcPr>
            <w:tcW w:w="888" w:type="dxa"/>
            <w:vAlign w:val="center"/>
          </w:tcPr>
          <w:p w14:paraId="62C21E3B" w14:textId="77777777" w:rsidR="008034E9" w:rsidRPr="00090037" w:rsidRDefault="00000000">
            <w:pPr>
              <w:jc w:val="center"/>
              <w:rPr>
                <w:rFonts w:ascii="Times New Roman" w:hAnsi="Times New Roman" w:cs="Times New Roman"/>
                <w:szCs w:val="21"/>
              </w:rPr>
            </w:pPr>
            <w:r w:rsidRPr="00090037">
              <w:rPr>
                <w:rFonts w:ascii="Times New Roman" w:eastAsia="宋体" w:hAnsi="Times New Roman" w:cs="Times New Roman" w:hint="eastAsia"/>
                <w:kern w:val="0"/>
                <w:szCs w:val="21"/>
                <w:lang w:bidi="ar"/>
              </w:rPr>
              <w:t>2</w:t>
            </w:r>
            <w:r w:rsidRPr="00090037">
              <w:rPr>
                <w:rFonts w:ascii="Times New Roman" w:eastAsia="宋体" w:hAnsi="Times New Roman" w:cs="Times New Roman"/>
                <w:kern w:val="0"/>
                <w:szCs w:val="21"/>
                <w:lang w:bidi="ar"/>
              </w:rPr>
              <w:t>#</w:t>
            </w:r>
          </w:p>
        </w:tc>
        <w:tc>
          <w:tcPr>
            <w:tcW w:w="888" w:type="dxa"/>
            <w:vAlign w:val="center"/>
          </w:tcPr>
          <w:p w14:paraId="4C0E9E77" w14:textId="77777777" w:rsidR="008034E9" w:rsidRPr="00090037" w:rsidRDefault="00000000">
            <w:pPr>
              <w:jc w:val="center"/>
              <w:rPr>
                <w:rFonts w:ascii="Times New Roman" w:hAnsi="Times New Roman" w:cs="Times New Roman"/>
                <w:szCs w:val="21"/>
              </w:rPr>
            </w:pPr>
            <w:r w:rsidRPr="00090037">
              <w:rPr>
                <w:rFonts w:ascii="Times New Roman" w:eastAsia="宋体" w:hAnsi="Times New Roman" w:cs="Times New Roman" w:hint="eastAsia"/>
                <w:kern w:val="0"/>
                <w:szCs w:val="21"/>
                <w:lang w:bidi="ar"/>
              </w:rPr>
              <w:t>3</w:t>
            </w:r>
            <w:r w:rsidRPr="00090037">
              <w:rPr>
                <w:rFonts w:ascii="Times New Roman" w:eastAsia="宋体" w:hAnsi="Times New Roman" w:cs="Times New Roman"/>
                <w:kern w:val="0"/>
                <w:szCs w:val="21"/>
                <w:lang w:bidi="ar"/>
              </w:rPr>
              <w:t>#</w:t>
            </w:r>
          </w:p>
        </w:tc>
        <w:tc>
          <w:tcPr>
            <w:tcW w:w="887" w:type="dxa"/>
            <w:vAlign w:val="center"/>
          </w:tcPr>
          <w:p w14:paraId="67E21DAF" w14:textId="77777777" w:rsidR="008034E9" w:rsidRPr="00090037" w:rsidRDefault="00000000">
            <w:pPr>
              <w:jc w:val="center"/>
              <w:rPr>
                <w:rFonts w:ascii="Times New Roman" w:hAnsi="Times New Roman" w:cs="Times New Roman"/>
                <w:szCs w:val="21"/>
              </w:rPr>
            </w:pPr>
            <w:r w:rsidRPr="00090037">
              <w:rPr>
                <w:rFonts w:ascii="Times New Roman" w:eastAsia="宋体" w:hAnsi="Times New Roman" w:cs="Times New Roman" w:hint="eastAsia"/>
                <w:kern w:val="0"/>
                <w:szCs w:val="21"/>
                <w:lang w:bidi="ar"/>
              </w:rPr>
              <w:t>4</w:t>
            </w:r>
            <w:r w:rsidRPr="00090037">
              <w:rPr>
                <w:rFonts w:ascii="Times New Roman" w:eastAsia="宋体" w:hAnsi="Times New Roman" w:cs="Times New Roman"/>
                <w:kern w:val="0"/>
                <w:szCs w:val="21"/>
                <w:lang w:bidi="ar"/>
              </w:rPr>
              <w:t>#</w:t>
            </w:r>
          </w:p>
        </w:tc>
        <w:tc>
          <w:tcPr>
            <w:tcW w:w="888" w:type="dxa"/>
            <w:vAlign w:val="center"/>
          </w:tcPr>
          <w:p w14:paraId="6899B656" w14:textId="77777777" w:rsidR="008034E9" w:rsidRPr="00090037" w:rsidRDefault="00000000">
            <w:pPr>
              <w:jc w:val="center"/>
              <w:rPr>
                <w:rFonts w:ascii="Times New Roman" w:hAnsi="Times New Roman" w:cs="Times New Roman"/>
                <w:szCs w:val="21"/>
              </w:rPr>
            </w:pPr>
            <w:r w:rsidRPr="00090037">
              <w:rPr>
                <w:rFonts w:ascii="Times New Roman" w:eastAsia="宋体" w:hAnsi="Times New Roman" w:cs="Times New Roman" w:hint="eastAsia"/>
                <w:kern w:val="0"/>
                <w:szCs w:val="21"/>
                <w:lang w:bidi="ar"/>
              </w:rPr>
              <w:t>5</w:t>
            </w:r>
            <w:r w:rsidRPr="00090037">
              <w:rPr>
                <w:rFonts w:ascii="Times New Roman" w:eastAsia="宋体" w:hAnsi="Times New Roman" w:cs="Times New Roman"/>
                <w:kern w:val="0"/>
                <w:szCs w:val="21"/>
                <w:lang w:bidi="ar"/>
              </w:rPr>
              <w:t>#</w:t>
            </w:r>
          </w:p>
        </w:tc>
        <w:tc>
          <w:tcPr>
            <w:tcW w:w="888" w:type="dxa"/>
            <w:vAlign w:val="center"/>
          </w:tcPr>
          <w:p w14:paraId="6BF4F36E" w14:textId="77777777" w:rsidR="008034E9" w:rsidRPr="00090037" w:rsidRDefault="00000000">
            <w:pPr>
              <w:jc w:val="center"/>
              <w:rPr>
                <w:rFonts w:ascii="Times New Roman" w:hAnsi="Times New Roman" w:cs="Times New Roman"/>
                <w:szCs w:val="21"/>
              </w:rPr>
            </w:pPr>
            <w:r w:rsidRPr="00090037">
              <w:rPr>
                <w:rFonts w:ascii="Times New Roman" w:eastAsia="宋体" w:hAnsi="Times New Roman" w:cs="Times New Roman" w:hint="eastAsia"/>
                <w:kern w:val="0"/>
                <w:szCs w:val="21"/>
                <w:lang w:bidi="ar"/>
              </w:rPr>
              <w:t>6</w:t>
            </w:r>
            <w:r w:rsidRPr="00090037">
              <w:rPr>
                <w:rFonts w:ascii="Times New Roman" w:eastAsia="宋体" w:hAnsi="Times New Roman" w:cs="Times New Roman"/>
                <w:kern w:val="0"/>
                <w:szCs w:val="21"/>
                <w:lang w:bidi="ar"/>
              </w:rPr>
              <w:t>#</w:t>
            </w:r>
          </w:p>
        </w:tc>
      </w:tr>
      <w:tr w:rsidR="00B44454" w:rsidRPr="00090037" w14:paraId="3AB7A70B" w14:textId="77777777" w:rsidTr="00034305">
        <w:tc>
          <w:tcPr>
            <w:tcW w:w="1837" w:type="dxa"/>
            <w:shd w:val="clear" w:color="auto" w:fill="auto"/>
          </w:tcPr>
          <w:p w14:paraId="3BE27FE7" w14:textId="77777777" w:rsidR="00B44454" w:rsidRPr="00090037" w:rsidRDefault="00B44454" w:rsidP="00B44454">
            <w:pPr>
              <w:jc w:val="center"/>
              <w:rPr>
                <w:rFonts w:ascii="Times New Roman" w:hAnsi="Times New Roman" w:cs="Times New Roman"/>
                <w:szCs w:val="21"/>
              </w:rPr>
            </w:pPr>
            <w:r w:rsidRPr="00090037">
              <w:rPr>
                <w:rFonts w:ascii="Times New Roman" w:hAnsi="Times New Roman" w:cs="Times New Roman"/>
                <w:szCs w:val="21"/>
              </w:rPr>
              <w:t>燃烧性能等级</w:t>
            </w:r>
          </w:p>
        </w:tc>
        <w:tc>
          <w:tcPr>
            <w:tcW w:w="1133" w:type="dxa"/>
            <w:shd w:val="clear" w:color="auto" w:fill="auto"/>
          </w:tcPr>
          <w:p w14:paraId="7B519CC7" w14:textId="77777777" w:rsidR="00B44454" w:rsidRPr="00090037" w:rsidRDefault="00B44454" w:rsidP="00B44454">
            <w:pPr>
              <w:jc w:val="center"/>
              <w:rPr>
                <w:rFonts w:ascii="Times New Roman" w:hAnsi="Times New Roman" w:cs="Times New Roman"/>
                <w:szCs w:val="21"/>
              </w:rPr>
            </w:pPr>
            <w:r w:rsidRPr="00090037">
              <w:rPr>
                <w:rFonts w:ascii="Times New Roman" w:hAnsi="Times New Roman" w:cs="Times New Roman"/>
                <w:szCs w:val="21"/>
              </w:rPr>
              <w:t>≥B</w:t>
            </w:r>
            <w:r w:rsidRPr="00E345D3">
              <w:rPr>
                <w:rFonts w:ascii="Times New Roman" w:hAnsi="Times New Roman" w:cs="Times New Roman"/>
                <w:szCs w:val="21"/>
                <w:vertAlign w:val="subscript"/>
              </w:rPr>
              <w:t>1</w:t>
            </w:r>
            <w:r w:rsidRPr="00090037">
              <w:rPr>
                <w:rFonts w:ascii="Times New Roman" w:hAnsi="Times New Roman" w:cs="Times New Roman"/>
                <w:szCs w:val="21"/>
              </w:rPr>
              <w:t>级</w:t>
            </w:r>
          </w:p>
        </w:tc>
        <w:tc>
          <w:tcPr>
            <w:tcW w:w="887" w:type="dxa"/>
          </w:tcPr>
          <w:p w14:paraId="04F872A9" w14:textId="77777777" w:rsidR="00B44454" w:rsidRPr="00090037" w:rsidRDefault="00B44454" w:rsidP="00B44454">
            <w:pPr>
              <w:jc w:val="center"/>
              <w:rPr>
                <w:rFonts w:ascii="Times New Roman" w:hAnsi="Times New Roman" w:cs="Times New Roman"/>
                <w:szCs w:val="21"/>
              </w:rPr>
            </w:pPr>
            <w:r w:rsidRPr="00090037">
              <w:rPr>
                <w:rFonts w:ascii="Times New Roman" w:hAnsi="Times New Roman" w:cs="Times New Roman" w:hint="eastAsia"/>
                <w:szCs w:val="21"/>
              </w:rPr>
              <w:t>√</w:t>
            </w:r>
          </w:p>
        </w:tc>
        <w:tc>
          <w:tcPr>
            <w:tcW w:w="888" w:type="dxa"/>
          </w:tcPr>
          <w:p w14:paraId="4A537451" w14:textId="77777777" w:rsidR="00B44454" w:rsidRPr="00090037" w:rsidRDefault="00B44454" w:rsidP="00B44454">
            <w:pPr>
              <w:jc w:val="center"/>
              <w:rPr>
                <w:rFonts w:ascii="Times New Roman" w:hAnsi="Times New Roman" w:cs="Times New Roman"/>
                <w:szCs w:val="21"/>
              </w:rPr>
            </w:pPr>
            <w:r w:rsidRPr="00090037">
              <w:rPr>
                <w:rFonts w:ascii="Times New Roman" w:hAnsi="Times New Roman" w:cs="Times New Roman" w:hint="eastAsia"/>
                <w:szCs w:val="21"/>
              </w:rPr>
              <w:t>√</w:t>
            </w:r>
          </w:p>
        </w:tc>
        <w:tc>
          <w:tcPr>
            <w:tcW w:w="888" w:type="dxa"/>
          </w:tcPr>
          <w:p w14:paraId="7EA226BB" w14:textId="77777777" w:rsidR="00B44454" w:rsidRPr="00090037" w:rsidRDefault="00B44454" w:rsidP="00B44454">
            <w:pPr>
              <w:jc w:val="center"/>
              <w:rPr>
                <w:rFonts w:ascii="Times New Roman" w:hAnsi="Times New Roman" w:cs="Times New Roman"/>
                <w:szCs w:val="21"/>
              </w:rPr>
            </w:pPr>
            <w:r w:rsidRPr="00090037">
              <w:rPr>
                <w:rFonts w:ascii="Times New Roman" w:hAnsi="Times New Roman" w:cs="Times New Roman" w:hint="eastAsia"/>
                <w:szCs w:val="21"/>
              </w:rPr>
              <w:t>/</w:t>
            </w:r>
          </w:p>
        </w:tc>
        <w:tc>
          <w:tcPr>
            <w:tcW w:w="887" w:type="dxa"/>
          </w:tcPr>
          <w:p w14:paraId="2DB4D5F0" w14:textId="77777777" w:rsidR="00B44454" w:rsidRPr="00090037" w:rsidRDefault="00B44454" w:rsidP="00B44454">
            <w:pPr>
              <w:jc w:val="center"/>
              <w:rPr>
                <w:rFonts w:ascii="Times New Roman" w:hAnsi="Times New Roman" w:cs="Times New Roman"/>
                <w:szCs w:val="21"/>
              </w:rPr>
            </w:pPr>
            <w:r w:rsidRPr="00090037">
              <w:rPr>
                <w:rFonts w:ascii="Times New Roman" w:hAnsi="Times New Roman" w:cs="Times New Roman" w:hint="eastAsia"/>
                <w:szCs w:val="21"/>
              </w:rPr>
              <w:t>√</w:t>
            </w:r>
          </w:p>
        </w:tc>
        <w:tc>
          <w:tcPr>
            <w:tcW w:w="888" w:type="dxa"/>
          </w:tcPr>
          <w:p w14:paraId="0D80115C" w14:textId="209C1985" w:rsidR="00B44454" w:rsidRPr="00090037" w:rsidRDefault="00B44454" w:rsidP="00B44454">
            <w:pPr>
              <w:jc w:val="center"/>
              <w:rPr>
                <w:rFonts w:ascii="Times New Roman" w:hAnsi="Times New Roman" w:cs="Times New Roman"/>
                <w:szCs w:val="21"/>
              </w:rPr>
            </w:pPr>
            <w:r w:rsidRPr="00090037">
              <w:rPr>
                <w:rFonts w:ascii="Times New Roman" w:hAnsi="Times New Roman" w:cs="Times New Roman" w:hint="eastAsia"/>
                <w:szCs w:val="21"/>
              </w:rPr>
              <w:t>√</w:t>
            </w:r>
          </w:p>
        </w:tc>
        <w:tc>
          <w:tcPr>
            <w:tcW w:w="888" w:type="dxa"/>
          </w:tcPr>
          <w:p w14:paraId="0526C09B" w14:textId="77777777" w:rsidR="00B44454" w:rsidRPr="00090037" w:rsidRDefault="00B44454" w:rsidP="00B44454">
            <w:pPr>
              <w:jc w:val="center"/>
              <w:rPr>
                <w:rFonts w:ascii="Times New Roman" w:hAnsi="Times New Roman" w:cs="Times New Roman"/>
                <w:szCs w:val="21"/>
              </w:rPr>
            </w:pPr>
            <w:r w:rsidRPr="00090037">
              <w:rPr>
                <w:rFonts w:ascii="Times New Roman" w:hAnsi="Times New Roman" w:cs="Times New Roman" w:hint="eastAsia"/>
                <w:szCs w:val="21"/>
              </w:rPr>
              <w:t>/</w:t>
            </w:r>
          </w:p>
        </w:tc>
      </w:tr>
      <w:tr w:rsidR="00B44454" w:rsidRPr="00090037" w14:paraId="63BB7C8D" w14:textId="77777777" w:rsidTr="00034305">
        <w:tc>
          <w:tcPr>
            <w:tcW w:w="1837" w:type="dxa"/>
            <w:shd w:val="clear" w:color="auto" w:fill="auto"/>
          </w:tcPr>
          <w:p w14:paraId="32901555" w14:textId="77777777" w:rsidR="00B44454" w:rsidRPr="00090037" w:rsidRDefault="00B44454" w:rsidP="00B44454">
            <w:pPr>
              <w:jc w:val="center"/>
              <w:rPr>
                <w:rFonts w:ascii="Times New Roman" w:hAnsi="Times New Roman" w:cs="Times New Roman"/>
                <w:szCs w:val="21"/>
              </w:rPr>
            </w:pPr>
            <w:r w:rsidRPr="00090037">
              <w:rPr>
                <w:rFonts w:ascii="Times New Roman" w:hAnsi="Times New Roman" w:cs="Times New Roman"/>
                <w:szCs w:val="21"/>
              </w:rPr>
              <w:t>产烟特征等级</w:t>
            </w:r>
          </w:p>
        </w:tc>
        <w:tc>
          <w:tcPr>
            <w:tcW w:w="1133" w:type="dxa"/>
            <w:shd w:val="clear" w:color="auto" w:fill="auto"/>
          </w:tcPr>
          <w:p w14:paraId="5C8F2A87" w14:textId="77777777" w:rsidR="00B44454" w:rsidRPr="00090037" w:rsidRDefault="00B44454" w:rsidP="00B44454">
            <w:pPr>
              <w:jc w:val="center"/>
              <w:rPr>
                <w:rFonts w:ascii="Times New Roman" w:hAnsi="Times New Roman" w:cs="Times New Roman"/>
                <w:szCs w:val="21"/>
              </w:rPr>
            </w:pPr>
            <w:r w:rsidRPr="00090037">
              <w:rPr>
                <w:rFonts w:ascii="Times New Roman" w:hAnsi="Times New Roman" w:cs="Times New Roman"/>
                <w:szCs w:val="21"/>
              </w:rPr>
              <w:t>s1</w:t>
            </w:r>
            <w:r w:rsidRPr="00090037">
              <w:rPr>
                <w:rFonts w:ascii="Times New Roman" w:hAnsi="Times New Roman" w:cs="Times New Roman"/>
                <w:szCs w:val="21"/>
              </w:rPr>
              <w:t>级</w:t>
            </w:r>
          </w:p>
        </w:tc>
        <w:tc>
          <w:tcPr>
            <w:tcW w:w="887" w:type="dxa"/>
          </w:tcPr>
          <w:p w14:paraId="7B5F7646" w14:textId="77777777" w:rsidR="00B44454" w:rsidRPr="00090037" w:rsidRDefault="00B44454" w:rsidP="00B44454">
            <w:pPr>
              <w:jc w:val="center"/>
              <w:rPr>
                <w:rFonts w:ascii="Times New Roman" w:hAnsi="Times New Roman" w:cs="Times New Roman"/>
                <w:szCs w:val="21"/>
              </w:rPr>
            </w:pPr>
            <w:r w:rsidRPr="00090037">
              <w:rPr>
                <w:rFonts w:ascii="Times New Roman" w:hAnsi="Times New Roman" w:cs="Times New Roman" w:hint="eastAsia"/>
                <w:szCs w:val="21"/>
              </w:rPr>
              <w:t>√</w:t>
            </w:r>
          </w:p>
        </w:tc>
        <w:tc>
          <w:tcPr>
            <w:tcW w:w="888" w:type="dxa"/>
          </w:tcPr>
          <w:p w14:paraId="18495797" w14:textId="77777777" w:rsidR="00B44454" w:rsidRPr="00090037" w:rsidRDefault="00B44454" w:rsidP="00B44454">
            <w:pPr>
              <w:jc w:val="center"/>
              <w:rPr>
                <w:rFonts w:ascii="Times New Roman" w:hAnsi="Times New Roman" w:cs="Times New Roman"/>
                <w:szCs w:val="21"/>
              </w:rPr>
            </w:pPr>
            <w:r w:rsidRPr="00090037">
              <w:rPr>
                <w:rFonts w:ascii="Times New Roman" w:hAnsi="Times New Roman" w:cs="Times New Roman" w:hint="eastAsia"/>
                <w:szCs w:val="21"/>
              </w:rPr>
              <w:t>√</w:t>
            </w:r>
          </w:p>
        </w:tc>
        <w:tc>
          <w:tcPr>
            <w:tcW w:w="888" w:type="dxa"/>
          </w:tcPr>
          <w:p w14:paraId="50B1EE95" w14:textId="77777777" w:rsidR="00B44454" w:rsidRPr="00090037" w:rsidRDefault="00B44454" w:rsidP="00B44454">
            <w:pPr>
              <w:jc w:val="center"/>
              <w:rPr>
                <w:rFonts w:ascii="Times New Roman" w:hAnsi="Times New Roman" w:cs="Times New Roman"/>
                <w:szCs w:val="21"/>
              </w:rPr>
            </w:pPr>
            <w:r w:rsidRPr="00090037">
              <w:rPr>
                <w:rFonts w:ascii="Times New Roman" w:hAnsi="Times New Roman" w:cs="Times New Roman" w:hint="eastAsia"/>
                <w:szCs w:val="21"/>
              </w:rPr>
              <w:t>/</w:t>
            </w:r>
          </w:p>
        </w:tc>
        <w:tc>
          <w:tcPr>
            <w:tcW w:w="887" w:type="dxa"/>
          </w:tcPr>
          <w:p w14:paraId="551AA2D8" w14:textId="77777777" w:rsidR="00B44454" w:rsidRPr="00090037" w:rsidRDefault="00B44454" w:rsidP="00B44454">
            <w:pPr>
              <w:jc w:val="center"/>
              <w:rPr>
                <w:rFonts w:ascii="Times New Roman" w:hAnsi="Times New Roman" w:cs="Times New Roman"/>
                <w:szCs w:val="21"/>
              </w:rPr>
            </w:pPr>
            <w:r w:rsidRPr="00090037">
              <w:rPr>
                <w:rFonts w:ascii="Times New Roman" w:hAnsi="Times New Roman" w:cs="Times New Roman" w:hint="eastAsia"/>
                <w:szCs w:val="21"/>
              </w:rPr>
              <w:t>√</w:t>
            </w:r>
          </w:p>
        </w:tc>
        <w:tc>
          <w:tcPr>
            <w:tcW w:w="888" w:type="dxa"/>
          </w:tcPr>
          <w:p w14:paraId="79E614B4" w14:textId="50E73946" w:rsidR="00B44454" w:rsidRPr="00090037" w:rsidRDefault="00B44454" w:rsidP="00B44454">
            <w:pPr>
              <w:jc w:val="center"/>
              <w:rPr>
                <w:rFonts w:ascii="Times New Roman" w:hAnsi="Times New Roman" w:cs="Times New Roman"/>
                <w:szCs w:val="21"/>
              </w:rPr>
            </w:pPr>
            <w:r w:rsidRPr="00090037">
              <w:rPr>
                <w:rFonts w:ascii="Times New Roman" w:hAnsi="Times New Roman" w:cs="Times New Roman" w:hint="eastAsia"/>
                <w:szCs w:val="21"/>
              </w:rPr>
              <w:t>√</w:t>
            </w:r>
          </w:p>
        </w:tc>
        <w:tc>
          <w:tcPr>
            <w:tcW w:w="888" w:type="dxa"/>
          </w:tcPr>
          <w:p w14:paraId="0AB52E3C" w14:textId="77777777" w:rsidR="00B44454" w:rsidRPr="00090037" w:rsidRDefault="00B44454" w:rsidP="00B44454">
            <w:pPr>
              <w:jc w:val="center"/>
              <w:rPr>
                <w:rFonts w:ascii="Times New Roman" w:hAnsi="Times New Roman" w:cs="Times New Roman"/>
                <w:szCs w:val="21"/>
              </w:rPr>
            </w:pPr>
            <w:r w:rsidRPr="00090037">
              <w:rPr>
                <w:rFonts w:ascii="Times New Roman" w:hAnsi="Times New Roman" w:cs="Times New Roman" w:hint="eastAsia"/>
                <w:szCs w:val="21"/>
              </w:rPr>
              <w:t>/</w:t>
            </w:r>
          </w:p>
        </w:tc>
      </w:tr>
    </w:tbl>
    <w:p w14:paraId="2AA61560" w14:textId="166CD4ED" w:rsidR="008034E9" w:rsidRPr="00090037" w:rsidRDefault="00000000">
      <w:pPr>
        <w:pStyle w:val="af6"/>
        <w:tabs>
          <w:tab w:val="clear" w:pos="720"/>
          <w:tab w:val="left" w:pos="360"/>
        </w:tabs>
        <w:spacing w:before="156" w:after="156"/>
        <w:ind w:left="0" w:firstLine="0"/>
        <w:rPr>
          <w:rFonts w:ascii="Times New Roman"/>
        </w:rPr>
      </w:pPr>
      <w:r w:rsidRPr="00090037">
        <w:rPr>
          <w:rFonts w:ascii="Times New Roman" w:hint="eastAsia"/>
        </w:rPr>
        <w:t>表</w:t>
      </w:r>
      <w:r w:rsidR="000E0463">
        <w:rPr>
          <w:rFonts w:ascii="Times New Roman"/>
        </w:rPr>
        <w:t>3</w:t>
      </w:r>
      <w:r w:rsidR="00386D5B">
        <w:rPr>
          <w:rFonts w:ascii="Times New Roman"/>
        </w:rPr>
        <w:t>5</w:t>
      </w:r>
      <w:r w:rsidRPr="00090037">
        <w:rPr>
          <w:rFonts w:ascii="Times New Roman"/>
        </w:rPr>
        <w:t xml:space="preserve"> </w:t>
      </w:r>
      <w:r w:rsidRPr="00090037">
        <w:rPr>
          <w:rFonts w:ascii="Times New Roman" w:hint="eastAsia"/>
        </w:rPr>
        <w:t>隔声性能试验结果</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1276"/>
        <w:gridCol w:w="1559"/>
        <w:gridCol w:w="1134"/>
        <w:gridCol w:w="580"/>
        <w:gridCol w:w="580"/>
        <w:gridCol w:w="580"/>
        <w:gridCol w:w="580"/>
        <w:gridCol w:w="580"/>
        <w:gridCol w:w="581"/>
      </w:tblGrid>
      <w:tr w:rsidR="00090037" w:rsidRPr="00090037" w14:paraId="42863277" w14:textId="77777777" w:rsidTr="00034305">
        <w:tc>
          <w:tcPr>
            <w:tcW w:w="733" w:type="dxa"/>
            <w:shd w:val="clear" w:color="auto" w:fill="auto"/>
            <w:vAlign w:val="center"/>
          </w:tcPr>
          <w:p w14:paraId="408EC9C9" w14:textId="77777777" w:rsidR="008034E9" w:rsidRPr="00090037" w:rsidRDefault="00000000">
            <w:pPr>
              <w:pStyle w:val="af"/>
              <w:ind w:firstLineChars="0" w:firstLine="0"/>
              <w:jc w:val="center"/>
              <w:rPr>
                <w:rFonts w:ascii="Times New Roman"/>
                <w:szCs w:val="21"/>
              </w:rPr>
            </w:pPr>
            <w:r w:rsidRPr="00090037">
              <w:rPr>
                <w:rFonts w:ascii="Times New Roman" w:hint="eastAsia"/>
                <w:szCs w:val="21"/>
              </w:rPr>
              <w:t>序号</w:t>
            </w:r>
          </w:p>
        </w:tc>
        <w:tc>
          <w:tcPr>
            <w:tcW w:w="2835" w:type="dxa"/>
            <w:gridSpan w:val="2"/>
            <w:shd w:val="clear" w:color="auto" w:fill="auto"/>
            <w:vAlign w:val="center"/>
          </w:tcPr>
          <w:p w14:paraId="40DFE98E" w14:textId="77777777" w:rsidR="008034E9" w:rsidRPr="00090037" w:rsidRDefault="00000000">
            <w:pPr>
              <w:pStyle w:val="af"/>
              <w:ind w:firstLineChars="0" w:firstLine="0"/>
              <w:jc w:val="center"/>
              <w:rPr>
                <w:rFonts w:ascii="Times New Roman"/>
                <w:szCs w:val="21"/>
              </w:rPr>
            </w:pPr>
            <w:r w:rsidRPr="00090037">
              <w:rPr>
                <w:rFonts w:ascii="Times New Roman" w:hint="eastAsia"/>
                <w:szCs w:val="21"/>
              </w:rPr>
              <w:t>试验项目</w:t>
            </w:r>
          </w:p>
        </w:tc>
        <w:tc>
          <w:tcPr>
            <w:tcW w:w="1134" w:type="dxa"/>
            <w:shd w:val="clear" w:color="auto" w:fill="auto"/>
            <w:vAlign w:val="center"/>
          </w:tcPr>
          <w:p w14:paraId="690FB5A4" w14:textId="77777777" w:rsidR="008034E9" w:rsidRPr="00090037" w:rsidRDefault="00000000">
            <w:pPr>
              <w:pStyle w:val="af"/>
              <w:ind w:firstLineChars="0" w:firstLine="0"/>
              <w:jc w:val="center"/>
              <w:rPr>
                <w:rFonts w:ascii="Times New Roman"/>
                <w:szCs w:val="21"/>
              </w:rPr>
            </w:pPr>
            <w:r w:rsidRPr="00090037">
              <w:rPr>
                <w:rFonts w:ascii="Times New Roman" w:hint="eastAsia"/>
                <w:szCs w:val="21"/>
              </w:rPr>
              <w:t>技术要求</w:t>
            </w:r>
          </w:p>
        </w:tc>
        <w:tc>
          <w:tcPr>
            <w:tcW w:w="580" w:type="dxa"/>
            <w:vAlign w:val="center"/>
          </w:tcPr>
          <w:p w14:paraId="1AB8323E" w14:textId="77777777" w:rsidR="008034E9" w:rsidRPr="00090037" w:rsidRDefault="00000000" w:rsidP="00034305">
            <w:pPr>
              <w:pStyle w:val="af"/>
              <w:ind w:firstLineChars="0" w:firstLine="0"/>
              <w:jc w:val="center"/>
              <w:rPr>
                <w:rFonts w:ascii="Times New Roman"/>
                <w:szCs w:val="21"/>
              </w:rPr>
            </w:pPr>
            <w:r w:rsidRPr="00090037">
              <w:rPr>
                <w:rFonts w:ascii="Times New Roman" w:hint="eastAsia"/>
                <w:szCs w:val="21"/>
                <w:lang w:bidi="ar"/>
              </w:rPr>
              <w:t>1</w:t>
            </w:r>
            <w:r w:rsidRPr="00090037">
              <w:rPr>
                <w:rFonts w:ascii="Times New Roman"/>
                <w:szCs w:val="21"/>
                <w:lang w:bidi="ar"/>
              </w:rPr>
              <w:t>#</w:t>
            </w:r>
          </w:p>
        </w:tc>
        <w:tc>
          <w:tcPr>
            <w:tcW w:w="580" w:type="dxa"/>
            <w:vAlign w:val="center"/>
          </w:tcPr>
          <w:p w14:paraId="276C29F3" w14:textId="77777777" w:rsidR="008034E9" w:rsidRPr="00090037" w:rsidRDefault="00000000">
            <w:pPr>
              <w:pStyle w:val="af"/>
              <w:ind w:firstLineChars="0" w:firstLine="0"/>
              <w:jc w:val="center"/>
              <w:rPr>
                <w:rFonts w:ascii="Times New Roman"/>
                <w:szCs w:val="21"/>
              </w:rPr>
            </w:pPr>
            <w:r w:rsidRPr="00090037">
              <w:rPr>
                <w:rFonts w:ascii="Times New Roman" w:hint="eastAsia"/>
                <w:szCs w:val="21"/>
                <w:lang w:bidi="ar"/>
              </w:rPr>
              <w:t>2</w:t>
            </w:r>
            <w:r w:rsidRPr="00090037">
              <w:rPr>
                <w:rFonts w:ascii="Times New Roman"/>
                <w:szCs w:val="21"/>
                <w:lang w:bidi="ar"/>
              </w:rPr>
              <w:t>#</w:t>
            </w:r>
          </w:p>
        </w:tc>
        <w:tc>
          <w:tcPr>
            <w:tcW w:w="580" w:type="dxa"/>
            <w:vAlign w:val="center"/>
          </w:tcPr>
          <w:p w14:paraId="7B92164E" w14:textId="77777777" w:rsidR="008034E9" w:rsidRPr="00090037" w:rsidRDefault="00000000">
            <w:pPr>
              <w:pStyle w:val="af"/>
              <w:ind w:firstLineChars="0" w:firstLine="0"/>
              <w:jc w:val="center"/>
              <w:rPr>
                <w:rFonts w:ascii="Times New Roman"/>
                <w:szCs w:val="21"/>
              </w:rPr>
            </w:pPr>
            <w:r w:rsidRPr="00090037">
              <w:rPr>
                <w:rFonts w:ascii="Times New Roman" w:hint="eastAsia"/>
                <w:szCs w:val="21"/>
                <w:lang w:bidi="ar"/>
              </w:rPr>
              <w:t>3</w:t>
            </w:r>
            <w:r w:rsidRPr="00090037">
              <w:rPr>
                <w:rFonts w:ascii="Times New Roman"/>
                <w:szCs w:val="21"/>
                <w:lang w:bidi="ar"/>
              </w:rPr>
              <w:t>#</w:t>
            </w:r>
          </w:p>
        </w:tc>
        <w:tc>
          <w:tcPr>
            <w:tcW w:w="580" w:type="dxa"/>
            <w:vAlign w:val="center"/>
          </w:tcPr>
          <w:p w14:paraId="2E6EB608" w14:textId="77777777" w:rsidR="008034E9" w:rsidRPr="00090037" w:rsidRDefault="00000000">
            <w:pPr>
              <w:pStyle w:val="af"/>
              <w:ind w:firstLineChars="0" w:firstLine="0"/>
              <w:jc w:val="center"/>
              <w:rPr>
                <w:rFonts w:ascii="Times New Roman"/>
                <w:szCs w:val="21"/>
              </w:rPr>
            </w:pPr>
            <w:r w:rsidRPr="00090037">
              <w:rPr>
                <w:rFonts w:ascii="Times New Roman" w:hint="eastAsia"/>
                <w:szCs w:val="21"/>
                <w:lang w:bidi="ar"/>
              </w:rPr>
              <w:t>4</w:t>
            </w:r>
            <w:r w:rsidRPr="00090037">
              <w:rPr>
                <w:rFonts w:ascii="Times New Roman"/>
                <w:szCs w:val="21"/>
                <w:lang w:bidi="ar"/>
              </w:rPr>
              <w:t>#</w:t>
            </w:r>
          </w:p>
        </w:tc>
        <w:tc>
          <w:tcPr>
            <w:tcW w:w="580" w:type="dxa"/>
            <w:vAlign w:val="center"/>
          </w:tcPr>
          <w:p w14:paraId="684A28F2" w14:textId="77777777" w:rsidR="008034E9" w:rsidRPr="00090037" w:rsidRDefault="00000000">
            <w:pPr>
              <w:pStyle w:val="af"/>
              <w:ind w:firstLineChars="0" w:firstLine="0"/>
              <w:jc w:val="center"/>
              <w:rPr>
                <w:rFonts w:ascii="Times New Roman"/>
                <w:szCs w:val="21"/>
              </w:rPr>
            </w:pPr>
            <w:r w:rsidRPr="00090037">
              <w:rPr>
                <w:rFonts w:ascii="Times New Roman" w:hint="eastAsia"/>
                <w:szCs w:val="21"/>
                <w:lang w:bidi="ar"/>
              </w:rPr>
              <w:t>5</w:t>
            </w:r>
            <w:r w:rsidRPr="00090037">
              <w:rPr>
                <w:rFonts w:ascii="Times New Roman"/>
                <w:szCs w:val="21"/>
                <w:lang w:bidi="ar"/>
              </w:rPr>
              <w:t>#</w:t>
            </w:r>
          </w:p>
        </w:tc>
        <w:tc>
          <w:tcPr>
            <w:tcW w:w="581" w:type="dxa"/>
            <w:vAlign w:val="center"/>
          </w:tcPr>
          <w:p w14:paraId="0011B62B" w14:textId="77777777" w:rsidR="008034E9" w:rsidRPr="00090037" w:rsidRDefault="00000000">
            <w:pPr>
              <w:pStyle w:val="af"/>
              <w:ind w:firstLineChars="0" w:firstLine="0"/>
              <w:jc w:val="center"/>
              <w:rPr>
                <w:rFonts w:ascii="Times New Roman"/>
                <w:szCs w:val="21"/>
              </w:rPr>
            </w:pPr>
            <w:r w:rsidRPr="00090037">
              <w:rPr>
                <w:rFonts w:ascii="Times New Roman" w:hint="eastAsia"/>
                <w:szCs w:val="21"/>
                <w:lang w:bidi="ar"/>
              </w:rPr>
              <w:t>6</w:t>
            </w:r>
            <w:r w:rsidRPr="00090037">
              <w:rPr>
                <w:rFonts w:ascii="Times New Roman"/>
                <w:szCs w:val="21"/>
                <w:lang w:bidi="ar"/>
              </w:rPr>
              <w:t>#</w:t>
            </w:r>
          </w:p>
        </w:tc>
      </w:tr>
      <w:tr w:rsidR="00034305" w:rsidRPr="00090037" w14:paraId="432D2B21" w14:textId="77777777" w:rsidTr="00034305">
        <w:trPr>
          <w:trHeight w:val="483"/>
        </w:trPr>
        <w:tc>
          <w:tcPr>
            <w:tcW w:w="733" w:type="dxa"/>
            <w:vMerge w:val="restart"/>
            <w:shd w:val="clear" w:color="auto" w:fill="auto"/>
            <w:vAlign w:val="center"/>
          </w:tcPr>
          <w:p w14:paraId="314AC478" w14:textId="77777777" w:rsidR="00034305" w:rsidRPr="00090037" w:rsidRDefault="00034305" w:rsidP="00034305">
            <w:pPr>
              <w:pStyle w:val="af"/>
              <w:ind w:firstLineChars="0" w:firstLine="0"/>
              <w:jc w:val="center"/>
              <w:rPr>
                <w:rFonts w:ascii="Times New Roman"/>
                <w:szCs w:val="21"/>
              </w:rPr>
            </w:pPr>
            <w:r w:rsidRPr="00090037">
              <w:rPr>
                <w:rFonts w:ascii="Times New Roman"/>
                <w:szCs w:val="21"/>
              </w:rPr>
              <w:t>1</w:t>
            </w:r>
          </w:p>
        </w:tc>
        <w:tc>
          <w:tcPr>
            <w:tcW w:w="1276" w:type="dxa"/>
            <w:vMerge w:val="restart"/>
            <w:shd w:val="clear" w:color="auto" w:fill="auto"/>
            <w:vAlign w:val="center"/>
          </w:tcPr>
          <w:p w14:paraId="1C5FEA6A" w14:textId="77777777" w:rsidR="00034305" w:rsidRPr="00090037" w:rsidRDefault="00034305" w:rsidP="00034305">
            <w:pPr>
              <w:pStyle w:val="af"/>
              <w:ind w:firstLineChars="0" w:firstLine="0"/>
              <w:jc w:val="left"/>
              <w:rPr>
                <w:rFonts w:ascii="Times New Roman"/>
                <w:szCs w:val="21"/>
              </w:rPr>
            </w:pPr>
            <w:r w:rsidRPr="00090037">
              <w:rPr>
                <w:rFonts w:ascii="Times New Roman" w:hint="eastAsia"/>
                <w:szCs w:val="21"/>
              </w:rPr>
              <w:t>计权规范化撞击声压级（实验室测量）</w:t>
            </w:r>
            <w:r w:rsidRPr="00090037">
              <w:rPr>
                <w:rFonts w:ascii="Times New Roman"/>
                <w:szCs w:val="21"/>
              </w:rPr>
              <w:fldChar w:fldCharType="begin"/>
            </w:r>
            <w:r w:rsidRPr="00090037">
              <w:rPr>
                <w:rFonts w:ascii="Times New Roman"/>
                <w:szCs w:val="21"/>
              </w:rPr>
              <w:instrText xml:space="preserve"> QUOTE  </w:instrText>
            </w:r>
            <w:r w:rsidR="00000000">
              <w:rPr>
                <w:rFonts w:ascii="Times New Roman"/>
                <w:szCs w:val="21"/>
              </w:rPr>
              <w:fldChar w:fldCharType="separate"/>
            </w:r>
            <w:r w:rsidRPr="00090037">
              <w:rPr>
                <w:rFonts w:ascii="Times New Roman"/>
                <w:szCs w:val="21"/>
              </w:rPr>
              <w:fldChar w:fldCharType="end"/>
            </w:r>
          </w:p>
        </w:tc>
        <w:tc>
          <w:tcPr>
            <w:tcW w:w="1559" w:type="dxa"/>
            <w:shd w:val="clear" w:color="auto" w:fill="auto"/>
            <w:vAlign w:val="center"/>
          </w:tcPr>
          <w:p w14:paraId="26B0AE8A" w14:textId="77777777" w:rsidR="00034305" w:rsidRPr="00090037" w:rsidRDefault="00034305" w:rsidP="00034305">
            <w:pPr>
              <w:pStyle w:val="af"/>
              <w:ind w:firstLineChars="0" w:firstLine="0"/>
              <w:jc w:val="center"/>
              <w:rPr>
                <w:rFonts w:ascii="Times New Roman"/>
                <w:szCs w:val="21"/>
              </w:rPr>
            </w:pPr>
            <w:r w:rsidRPr="00090037">
              <w:rPr>
                <w:rFonts w:ascii="Times New Roman" w:hint="eastAsia"/>
                <w:szCs w:val="21"/>
              </w:rPr>
              <w:t>3</w:t>
            </w:r>
            <w:r w:rsidRPr="00090037">
              <w:rPr>
                <w:rFonts w:ascii="Times New Roman"/>
                <w:szCs w:val="21"/>
              </w:rPr>
              <w:t>mm</w:t>
            </w:r>
            <w:r w:rsidRPr="00090037">
              <w:rPr>
                <w:rFonts w:ascii="Times New Roman" w:hint="eastAsia"/>
                <w:szCs w:val="21"/>
              </w:rPr>
              <w:t>隔声涂料标准构造</w:t>
            </w:r>
          </w:p>
        </w:tc>
        <w:tc>
          <w:tcPr>
            <w:tcW w:w="1134" w:type="dxa"/>
            <w:shd w:val="clear" w:color="auto" w:fill="auto"/>
            <w:vAlign w:val="center"/>
          </w:tcPr>
          <w:p w14:paraId="6324A94A" w14:textId="77777777" w:rsidR="00034305" w:rsidRPr="00090037" w:rsidRDefault="00034305" w:rsidP="00034305">
            <w:pPr>
              <w:pStyle w:val="af"/>
              <w:ind w:firstLineChars="0" w:firstLine="0"/>
              <w:jc w:val="center"/>
              <w:rPr>
                <w:rFonts w:ascii="Times New Roman"/>
                <w:szCs w:val="21"/>
              </w:rPr>
            </w:pPr>
            <w:r w:rsidRPr="00090037">
              <w:rPr>
                <w:rFonts w:ascii="Times New Roman" w:hint="eastAsia"/>
                <w:szCs w:val="21"/>
              </w:rPr>
              <w:t>＜</w:t>
            </w:r>
            <w:r w:rsidRPr="00090037">
              <w:rPr>
                <w:rFonts w:ascii="Times New Roman" w:hint="eastAsia"/>
                <w:szCs w:val="21"/>
              </w:rPr>
              <w:t>7</w:t>
            </w:r>
            <w:r w:rsidRPr="00090037">
              <w:rPr>
                <w:rFonts w:ascii="Times New Roman"/>
                <w:szCs w:val="21"/>
              </w:rPr>
              <w:t>0 dB</w:t>
            </w:r>
          </w:p>
        </w:tc>
        <w:tc>
          <w:tcPr>
            <w:tcW w:w="580" w:type="dxa"/>
            <w:vAlign w:val="center"/>
          </w:tcPr>
          <w:p w14:paraId="107F6ED3" w14:textId="019BC6C9" w:rsidR="00034305" w:rsidRPr="00090037" w:rsidRDefault="00034305" w:rsidP="00034305">
            <w:pPr>
              <w:pStyle w:val="af"/>
              <w:ind w:firstLineChars="0" w:firstLine="0"/>
              <w:jc w:val="center"/>
              <w:rPr>
                <w:rFonts w:ascii="Times New Roman"/>
                <w:szCs w:val="21"/>
              </w:rPr>
            </w:pPr>
            <w:r w:rsidRPr="00090037">
              <w:rPr>
                <w:rFonts w:ascii="Times New Roman" w:hint="eastAsia"/>
                <w:szCs w:val="21"/>
              </w:rPr>
              <w:t>√</w:t>
            </w:r>
          </w:p>
        </w:tc>
        <w:tc>
          <w:tcPr>
            <w:tcW w:w="580" w:type="dxa"/>
            <w:vAlign w:val="center"/>
          </w:tcPr>
          <w:p w14:paraId="03CB608F" w14:textId="77777777" w:rsidR="00034305" w:rsidRPr="00090037" w:rsidRDefault="00034305" w:rsidP="00034305">
            <w:pPr>
              <w:pStyle w:val="af"/>
              <w:ind w:firstLineChars="0" w:firstLine="0"/>
              <w:jc w:val="center"/>
              <w:rPr>
                <w:rFonts w:ascii="Times New Roman"/>
                <w:szCs w:val="21"/>
              </w:rPr>
            </w:pPr>
            <w:r w:rsidRPr="00090037">
              <w:rPr>
                <w:rFonts w:ascii="Times New Roman" w:hint="eastAsia"/>
                <w:szCs w:val="21"/>
              </w:rPr>
              <w:t>/</w:t>
            </w:r>
          </w:p>
        </w:tc>
        <w:tc>
          <w:tcPr>
            <w:tcW w:w="580" w:type="dxa"/>
            <w:vAlign w:val="center"/>
          </w:tcPr>
          <w:p w14:paraId="2C440180" w14:textId="77777777" w:rsidR="00034305" w:rsidRPr="00090037" w:rsidRDefault="00034305" w:rsidP="00034305">
            <w:pPr>
              <w:pStyle w:val="af"/>
              <w:ind w:firstLineChars="0" w:firstLine="0"/>
              <w:jc w:val="center"/>
              <w:rPr>
                <w:rFonts w:ascii="Times New Roman"/>
                <w:szCs w:val="21"/>
              </w:rPr>
            </w:pPr>
            <w:r w:rsidRPr="00090037">
              <w:rPr>
                <w:rFonts w:ascii="Times New Roman" w:hint="eastAsia"/>
                <w:szCs w:val="21"/>
              </w:rPr>
              <w:t>/</w:t>
            </w:r>
          </w:p>
        </w:tc>
        <w:tc>
          <w:tcPr>
            <w:tcW w:w="580" w:type="dxa"/>
            <w:vAlign w:val="center"/>
          </w:tcPr>
          <w:p w14:paraId="47FA6424" w14:textId="77777777" w:rsidR="00034305" w:rsidRPr="00090037" w:rsidRDefault="00034305" w:rsidP="00034305">
            <w:pPr>
              <w:pStyle w:val="af"/>
              <w:ind w:firstLineChars="0" w:firstLine="0"/>
              <w:jc w:val="center"/>
              <w:rPr>
                <w:rFonts w:ascii="Times New Roman"/>
                <w:szCs w:val="21"/>
              </w:rPr>
            </w:pPr>
            <w:r w:rsidRPr="00090037">
              <w:rPr>
                <w:rFonts w:ascii="Times New Roman" w:hint="eastAsia"/>
                <w:szCs w:val="21"/>
              </w:rPr>
              <w:t>/</w:t>
            </w:r>
          </w:p>
        </w:tc>
        <w:tc>
          <w:tcPr>
            <w:tcW w:w="580" w:type="dxa"/>
            <w:vAlign w:val="center"/>
          </w:tcPr>
          <w:p w14:paraId="6BE08E58" w14:textId="77777777" w:rsidR="00034305" w:rsidRPr="00090037" w:rsidRDefault="00034305" w:rsidP="00034305">
            <w:pPr>
              <w:pStyle w:val="af"/>
              <w:ind w:firstLineChars="0" w:firstLine="0"/>
              <w:jc w:val="center"/>
              <w:rPr>
                <w:rFonts w:ascii="Times New Roman"/>
                <w:szCs w:val="21"/>
              </w:rPr>
            </w:pPr>
            <w:r w:rsidRPr="00090037">
              <w:rPr>
                <w:rFonts w:ascii="Times New Roman" w:hint="eastAsia"/>
                <w:szCs w:val="21"/>
              </w:rPr>
              <w:t>/</w:t>
            </w:r>
          </w:p>
        </w:tc>
        <w:tc>
          <w:tcPr>
            <w:tcW w:w="581" w:type="dxa"/>
            <w:vAlign w:val="center"/>
          </w:tcPr>
          <w:p w14:paraId="20C1BAEF" w14:textId="77777777" w:rsidR="00034305" w:rsidRPr="00090037" w:rsidRDefault="00034305" w:rsidP="00034305">
            <w:pPr>
              <w:pStyle w:val="af"/>
              <w:ind w:firstLineChars="0" w:firstLine="0"/>
              <w:jc w:val="center"/>
              <w:rPr>
                <w:rFonts w:ascii="Times New Roman"/>
                <w:szCs w:val="21"/>
              </w:rPr>
            </w:pPr>
            <w:r w:rsidRPr="00090037">
              <w:rPr>
                <w:rFonts w:ascii="Times New Roman" w:hint="eastAsia"/>
                <w:szCs w:val="21"/>
              </w:rPr>
              <w:t>/</w:t>
            </w:r>
          </w:p>
        </w:tc>
      </w:tr>
      <w:tr w:rsidR="00034305" w:rsidRPr="00090037" w14:paraId="11CFEC64" w14:textId="77777777" w:rsidTr="00034305">
        <w:tc>
          <w:tcPr>
            <w:tcW w:w="733" w:type="dxa"/>
            <w:vMerge/>
            <w:shd w:val="clear" w:color="auto" w:fill="auto"/>
            <w:vAlign w:val="center"/>
          </w:tcPr>
          <w:p w14:paraId="36DC75B1" w14:textId="77777777" w:rsidR="00034305" w:rsidRPr="00090037" w:rsidRDefault="00034305" w:rsidP="00034305">
            <w:pPr>
              <w:pStyle w:val="af"/>
              <w:ind w:firstLineChars="0" w:firstLine="0"/>
              <w:jc w:val="center"/>
              <w:rPr>
                <w:rFonts w:ascii="Times New Roman"/>
                <w:szCs w:val="21"/>
              </w:rPr>
            </w:pPr>
          </w:p>
        </w:tc>
        <w:tc>
          <w:tcPr>
            <w:tcW w:w="1276" w:type="dxa"/>
            <w:vMerge/>
            <w:shd w:val="clear" w:color="auto" w:fill="auto"/>
            <w:vAlign w:val="center"/>
          </w:tcPr>
          <w:p w14:paraId="429BE5EF" w14:textId="77777777" w:rsidR="00034305" w:rsidRPr="00090037" w:rsidRDefault="00034305" w:rsidP="00034305">
            <w:pPr>
              <w:pStyle w:val="af"/>
              <w:ind w:firstLineChars="0" w:firstLine="0"/>
              <w:jc w:val="center"/>
              <w:rPr>
                <w:rFonts w:ascii="Times New Roman"/>
                <w:szCs w:val="21"/>
              </w:rPr>
            </w:pPr>
          </w:p>
        </w:tc>
        <w:tc>
          <w:tcPr>
            <w:tcW w:w="1559" w:type="dxa"/>
            <w:shd w:val="clear" w:color="auto" w:fill="auto"/>
            <w:vAlign w:val="center"/>
          </w:tcPr>
          <w:p w14:paraId="71D0EB78" w14:textId="77777777" w:rsidR="00034305" w:rsidRPr="00090037" w:rsidRDefault="00034305" w:rsidP="00034305">
            <w:pPr>
              <w:pStyle w:val="af"/>
              <w:ind w:firstLineChars="0" w:firstLine="0"/>
              <w:jc w:val="center"/>
              <w:rPr>
                <w:rFonts w:ascii="Times New Roman"/>
                <w:szCs w:val="21"/>
              </w:rPr>
            </w:pPr>
            <w:r w:rsidRPr="00090037">
              <w:rPr>
                <w:rFonts w:ascii="Times New Roman" w:hint="eastAsia"/>
                <w:szCs w:val="21"/>
              </w:rPr>
              <w:t>5</w:t>
            </w:r>
            <w:r w:rsidRPr="00090037">
              <w:rPr>
                <w:rFonts w:ascii="Times New Roman"/>
                <w:szCs w:val="21"/>
              </w:rPr>
              <w:t>mm</w:t>
            </w:r>
            <w:r w:rsidRPr="00090037">
              <w:rPr>
                <w:rFonts w:ascii="Times New Roman" w:hint="eastAsia"/>
                <w:szCs w:val="21"/>
              </w:rPr>
              <w:t>隔声涂料标准构造</w:t>
            </w:r>
          </w:p>
        </w:tc>
        <w:tc>
          <w:tcPr>
            <w:tcW w:w="1134" w:type="dxa"/>
            <w:shd w:val="clear" w:color="auto" w:fill="auto"/>
            <w:vAlign w:val="center"/>
          </w:tcPr>
          <w:p w14:paraId="76E65F24" w14:textId="77777777" w:rsidR="00034305" w:rsidRPr="00090037" w:rsidRDefault="00034305" w:rsidP="00034305">
            <w:pPr>
              <w:pStyle w:val="af"/>
              <w:ind w:firstLineChars="0" w:firstLine="0"/>
              <w:jc w:val="center"/>
              <w:rPr>
                <w:rFonts w:ascii="Times New Roman"/>
                <w:szCs w:val="21"/>
              </w:rPr>
            </w:pPr>
            <w:r w:rsidRPr="00090037">
              <w:rPr>
                <w:rFonts w:ascii="Times New Roman" w:hint="eastAsia"/>
                <w:szCs w:val="21"/>
              </w:rPr>
              <w:t>＜</w:t>
            </w:r>
            <w:r w:rsidRPr="00090037">
              <w:rPr>
                <w:rFonts w:ascii="Times New Roman" w:hint="eastAsia"/>
                <w:szCs w:val="21"/>
              </w:rPr>
              <w:t>6</w:t>
            </w:r>
            <w:r w:rsidRPr="00090037">
              <w:rPr>
                <w:rFonts w:ascii="Times New Roman"/>
                <w:szCs w:val="21"/>
              </w:rPr>
              <w:t>5 dB</w:t>
            </w:r>
          </w:p>
        </w:tc>
        <w:tc>
          <w:tcPr>
            <w:tcW w:w="580" w:type="dxa"/>
            <w:vAlign w:val="center"/>
          </w:tcPr>
          <w:p w14:paraId="7EDCCE5A" w14:textId="554223B2" w:rsidR="00034305" w:rsidRPr="00090037" w:rsidRDefault="00034305" w:rsidP="00034305">
            <w:pPr>
              <w:pStyle w:val="af"/>
              <w:ind w:firstLineChars="0" w:firstLine="0"/>
              <w:jc w:val="center"/>
              <w:rPr>
                <w:rFonts w:ascii="Times New Roman"/>
                <w:szCs w:val="21"/>
              </w:rPr>
            </w:pPr>
            <w:r w:rsidRPr="00090037">
              <w:rPr>
                <w:rFonts w:ascii="Times New Roman" w:hint="eastAsia"/>
                <w:szCs w:val="21"/>
              </w:rPr>
              <w:t>√</w:t>
            </w:r>
          </w:p>
        </w:tc>
        <w:tc>
          <w:tcPr>
            <w:tcW w:w="580" w:type="dxa"/>
            <w:vAlign w:val="center"/>
          </w:tcPr>
          <w:p w14:paraId="77E550A6" w14:textId="77777777" w:rsidR="00034305" w:rsidRPr="00090037" w:rsidRDefault="00034305" w:rsidP="00034305">
            <w:pPr>
              <w:pStyle w:val="af"/>
              <w:ind w:firstLineChars="0" w:firstLine="0"/>
              <w:jc w:val="center"/>
              <w:rPr>
                <w:rFonts w:ascii="Times New Roman"/>
                <w:szCs w:val="21"/>
              </w:rPr>
            </w:pPr>
            <w:r w:rsidRPr="00090037">
              <w:rPr>
                <w:rFonts w:ascii="Times New Roman" w:hint="eastAsia"/>
                <w:szCs w:val="21"/>
              </w:rPr>
              <w:t>/</w:t>
            </w:r>
          </w:p>
        </w:tc>
        <w:tc>
          <w:tcPr>
            <w:tcW w:w="580" w:type="dxa"/>
            <w:vAlign w:val="center"/>
          </w:tcPr>
          <w:p w14:paraId="3353D72F" w14:textId="77777777" w:rsidR="00034305" w:rsidRPr="00090037" w:rsidRDefault="00034305" w:rsidP="00034305">
            <w:pPr>
              <w:pStyle w:val="af"/>
              <w:ind w:firstLineChars="0" w:firstLine="0"/>
              <w:jc w:val="center"/>
              <w:rPr>
                <w:rFonts w:ascii="Times New Roman"/>
                <w:szCs w:val="21"/>
              </w:rPr>
            </w:pPr>
            <w:r w:rsidRPr="00090037">
              <w:rPr>
                <w:rFonts w:ascii="Times New Roman" w:hint="eastAsia"/>
                <w:szCs w:val="21"/>
              </w:rPr>
              <w:t>/</w:t>
            </w:r>
          </w:p>
        </w:tc>
        <w:tc>
          <w:tcPr>
            <w:tcW w:w="580" w:type="dxa"/>
            <w:vAlign w:val="center"/>
          </w:tcPr>
          <w:p w14:paraId="3272E8B0" w14:textId="77777777" w:rsidR="00034305" w:rsidRPr="00090037" w:rsidRDefault="00034305" w:rsidP="00034305">
            <w:pPr>
              <w:pStyle w:val="af"/>
              <w:ind w:firstLineChars="0" w:firstLine="0"/>
              <w:jc w:val="center"/>
              <w:rPr>
                <w:rFonts w:ascii="Times New Roman"/>
                <w:szCs w:val="21"/>
              </w:rPr>
            </w:pPr>
            <w:r w:rsidRPr="00090037">
              <w:rPr>
                <w:rFonts w:ascii="Times New Roman" w:hint="eastAsia"/>
                <w:szCs w:val="21"/>
              </w:rPr>
              <w:t>/</w:t>
            </w:r>
          </w:p>
        </w:tc>
        <w:tc>
          <w:tcPr>
            <w:tcW w:w="580" w:type="dxa"/>
            <w:vAlign w:val="center"/>
          </w:tcPr>
          <w:p w14:paraId="7D556DC4" w14:textId="77777777" w:rsidR="00034305" w:rsidRPr="00090037" w:rsidRDefault="00034305" w:rsidP="00034305">
            <w:pPr>
              <w:pStyle w:val="af"/>
              <w:ind w:firstLineChars="0" w:firstLine="0"/>
              <w:jc w:val="center"/>
              <w:rPr>
                <w:rFonts w:ascii="Times New Roman"/>
                <w:szCs w:val="21"/>
              </w:rPr>
            </w:pPr>
            <w:r w:rsidRPr="00090037">
              <w:rPr>
                <w:rFonts w:ascii="Times New Roman" w:hint="eastAsia"/>
                <w:szCs w:val="21"/>
              </w:rPr>
              <w:t>/</w:t>
            </w:r>
          </w:p>
        </w:tc>
        <w:tc>
          <w:tcPr>
            <w:tcW w:w="581" w:type="dxa"/>
            <w:vAlign w:val="center"/>
          </w:tcPr>
          <w:p w14:paraId="5161037E" w14:textId="77777777" w:rsidR="00034305" w:rsidRPr="00090037" w:rsidRDefault="00034305" w:rsidP="00034305">
            <w:pPr>
              <w:pStyle w:val="af"/>
              <w:ind w:firstLineChars="0" w:firstLine="0"/>
              <w:jc w:val="center"/>
              <w:rPr>
                <w:rFonts w:ascii="Times New Roman"/>
                <w:szCs w:val="21"/>
              </w:rPr>
            </w:pPr>
            <w:r w:rsidRPr="00090037">
              <w:rPr>
                <w:rFonts w:ascii="Times New Roman" w:hint="eastAsia"/>
                <w:szCs w:val="21"/>
              </w:rPr>
              <w:t>/</w:t>
            </w:r>
          </w:p>
        </w:tc>
      </w:tr>
      <w:tr w:rsidR="00090037" w:rsidRPr="00090037" w14:paraId="633E45FA" w14:textId="77777777" w:rsidTr="00034305">
        <w:trPr>
          <w:trHeight w:val="524"/>
        </w:trPr>
        <w:tc>
          <w:tcPr>
            <w:tcW w:w="733" w:type="dxa"/>
            <w:vMerge w:val="restart"/>
            <w:shd w:val="clear" w:color="auto" w:fill="auto"/>
            <w:vAlign w:val="center"/>
          </w:tcPr>
          <w:p w14:paraId="70AC7637" w14:textId="77777777" w:rsidR="008034E9" w:rsidRPr="00090037" w:rsidRDefault="00000000">
            <w:pPr>
              <w:pStyle w:val="af"/>
              <w:ind w:firstLineChars="0" w:firstLine="0"/>
              <w:jc w:val="center"/>
              <w:rPr>
                <w:rFonts w:ascii="Times New Roman"/>
                <w:szCs w:val="21"/>
              </w:rPr>
            </w:pPr>
            <w:r w:rsidRPr="00090037">
              <w:rPr>
                <w:rFonts w:ascii="Times New Roman"/>
                <w:szCs w:val="21"/>
              </w:rPr>
              <w:t>2</w:t>
            </w:r>
            <w:r w:rsidRPr="00090037">
              <w:rPr>
                <w:rFonts w:ascii="Times New Roman" w:hint="eastAsia"/>
                <w:szCs w:val="21"/>
                <w:vertAlign w:val="superscript"/>
              </w:rPr>
              <w:t>a</w:t>
            </w:r>
          </w:p>
        </w:tc>
        <w:tc>
          <w:tcPr>
            <w:tcW w:w="1276" w:type="dxa"/>
            <w:vMerge w:val="restart"/>
            <w:shd w:val="clear" w:color="auto" w:fill="auto"/>
            <w:vAlign w:val="center"/>
          </w:tcPr>
          <w:p w14:paraId="23401D89" w14:textId="77777777" w:rsidR="008034E9" w:rsidRPr="00090037" w:rsidRDefault="00000000">
            <w:pPr>
              <w:pStyle w:val="af"/>
              <w:ind w:firstLineChars="0" w:firstLine="0"/>
              <w:jc w:val="left"/>
              <w:rPr>
                <w:rFonts w:ascii="Times New Roman"/>
                <w:szCs w:val="21"/>
              </w:rPr>
            </w:pPr>
            <w:r w:rsidRPr="00090037">
              <w:rPr>
                <w:rFonts w:ascii="Times New Roman" w:hint="eastAsia"/>
                <w:szCs w:val="21"/>
              </w:rPr>
              <w:t>计权标准化撞击声压级（现场测量）</w:t>
            </w:r>
          </w:p>
        </w:tc>
        <w:tc>
          <w:tcPr>
            <w:tcW w:w="1559" w:type="dxa"/>
            <w:shd w:val="clear" w:color="auto" w:fill="auto"/>
            <w:vAlign w:val="center"/>
          </w:tcPr>
          <w:p w14:paraId="6DB9C67E" w14:textId="77777777" w:rsidR="008034E9" w:rsidRPr="00090037" w:rsidRDefault="00000000">
            <w:pPr>
              <w:pStyle w:val="af"/>
              <w:ind w:firstLineChars="0" w:firstLine="0"/>
              <w:jc w:val="center"/>
              <w:rPr>
                <w:rFonts w:ascii="Times New Roman"/>
                <w:szCs w:val="21"/>
              </w:rPr>
            </w:pPr>
            <w:r w:rsidRPr="00090037">
              <w:rPr>
                <w:rFonts w:ascii="Times New Roman" w:hint="eastAsia"/>
                <w:szCs w:val="21"/>
              </w:rPr>
              <w:t>3</w:t>
            </w:r>
            <w:r w:rsidRPr="00090037">
              <w:rPr>
                <w:rFonts w:ascii="Times New Roman"/>
                <w:szCs w:val="21"/>
              </w:rPr>
              <w:t>mm</w:t>
            </w:r>
            <w:r w:rsidRPr="00090037">
              <w:rPr>
                <w:rFonts w:ascii="Times New Roman" w:hint="eastAsia"/>
                <w:szCs w:val="21"/>
              </w:rPr>
              <w:t>隔声涂料标准构造</w:t>
            </w:r>
          </w:p>
        </w:tc>
        <w:tc>
          <w:tcPr>
            <w:tcW w:w="1134" w:type="dxa"/>
            <w:shd w:val="clear" w:color="auto" w:fill="auto"/>
            <w:vAlign w:val="center"/>
          </w:tcPr>
          <w:p w14:paraId="0B00B2AF" w14:textId="77777777" w:rsidR="008034E9" w:rsidRPr="00090037" w:rsidRDefault="00000000">
            <w:pPr>
              <w:pStyle w:val="af"/>
              <w:ind w:firstLineChars="0" w:firstLine="0"/>
              <w:jc w:val="center"/>
              <w:rPr>
                <w:rFonts w:ascii="Times New Roman"/>
                <w:szCs w:val="21"/>
              </w:rPr>
            </w:pPr>
            <w:r w:rsidRPr="00090037">
              <w:rPr>
                <w:rFonts w:ascii="Times New Roman" w:hint="eastAsia"/>
                <w:szCs w:val="21"/>
              </w:rPr>
              <w:t>≤</w:t>
            </w:r>
            <w:r w:rsidRPr="00090037">
              <w:rPr>
                <w:rFonts w:ascii="Times New Roman" w:hint="eastAsia"/>
                <w:szCs w:val="21"/>
              </w:rPr>
              <w:t>7</w:t>
            </w:r>
            <w:r w:rsidRPr="00090037">
              <w:rPr>
                <w:rFonts w:ascii="Times New Roman"/>
                <w:szCs w:val="21"/>
              </w:rPr>
              <w:t>0 dB</w:t>
            </w:r>
          </w:p>
        </w:tc>
        <w:tc>
          <w:tcPr>
            <w:tcW w:w="580" w:type="dxa"/>
            <w:vAlign w:val="center"/>
          </w:tcPr>
          <w:p w14:paraId="34D38E0F" w14:textId="77777777" w:rsidR="008034E9" w:rsidRPr="00090037" w:rsidRDefault="00000000" w:rsidP="00034305">
            <w:pPr>
              <w:pStyle w:val="af"/>
              <w:ind w:firstLineChars="0" w:firstLine="0"/>
              <w:jc w:val="center"/>
              <w:rPr>
                <w:rFonts w:ascii="Times New Roman"/>
                <w:szCs w:val="21"/>
              </w:rPr>
            </w:pPr>
            <w:r w:rsidRPr="00090037">
              <w:rPr>
                <w:rFonts w:ascii="Times New Roman"/>
                <w:szCs w:val="21"/>
              </w:rPr>
              <w:t>/</w:t>
            </w:r>
          </w:p>
        </w:tc>
        <w:tc>
          <w:tcPr>
            <w:tcW w:w="580" w:type="dxa"/>
            <w:vAlign w:val="center"/>
          </w:tcPr>
          <w:p w14:paraId="32FDAEEA" w14:textId="77777777" w:rsidR="008034E9" w:rsidRPr="00090037" w:rsidRDefault="00000000">
            <w:pPr>
              <w:pStyle w:val="af"/>
              <w:ind w:firstLineChars="0" w:firstLine="0"/>
              <w:jc w:val="center"/>
              <w:rPr>
                <w:rFonts w:ascii="Times New Roman"/>
                <w:szCs w:val="21"/>
              </w:rPr>
            </w:pPr>
            <w:r w:rsidRPr="00090037">
              <w:rPr>
                <w:rFonts w:ascii="Times New Roman" w:hint="eastAsia"/>
                <w:szCs w:val="21"/>
              </w:rPr>
              <w:t>/</w:t>
            </w:r>
          </w:p>
        </w:tc>
        <w:tc>
          <w:tcPr>
            <w:tcW w:w="580" w:type="dxa"/>
            <w:vAlign w:val="center"/>
          </w:tcPr>
          <w:p w14:paraId="492C1C33" w14:textId="77777777" w:rsidR="008034E9" w:rsidRPr="00090037" w:rsidRDefault="00000000">
            <w:pPr>
              <w:pStyle w:val="af"/>
              <w:ind w:firstLineChars="0" w:firstLine="0"/>
              <w:jc w:val="center"/>
              <w:rPr>
                <w:rFonts w:ascii="Times New Roman"/>
                <w:szCs w:val="21"/>
              </w:rPr>
            </w:pPr>
            <w:r w:rsidRPr="00090037">
              <w:rPr>
                <w:rFonts w:ascii="Times New Roman" w:hint="eastAsia"/>
                <w:szCs w:val="21"/>
              </w:rPr>
              <w:t>/</w:t>
            </w:r>
          </w:p>
        </w:tc>
        <w:tc>
          <w:tcPr>
            <w:tcW w:w="580" w:type="dxa"/>
            <w:vAlign w:val="center"/>
          </w:tcPr>
          <w:p w14:paraId="3C42BE86" w14:textId="77777777" w:rsidR="008034E9" w:rsidRPr="00090037" w:rsidRDefault="00000000">
            <w:pPr>
              <w:pStyle w:val="af"/>
              <w:ind w:firstLineChars="0" w:firstLine="0"/>
              <w:jc w:val="center"/>
              <w:rPr>
                <w:rFonts w:ascii="Times New Roman"/>
                <w:szCs w:val="21"/>
              </w:rPr>
            </w:pPr>
            <w:r w:rsidRPr="00090037">
              <w:rPr>
                <w:rFonts w:ascii="Times New Roman" w:hint="eastAsia"/>
                <w:szCs w:val="21"/>
              </w:rPr>
              <w:t>/</w:t>
            </w:r>
          </w:p>
        </w:tc>
        <w:tc>
          <w:tcPr>
            <w:tcW w:w="580" w:type="dxa"/>
            <w:vAlign w:val="center"/>
          </w:tcPr>
          <w:p w14:paraId="6793E708" w14:textId="77777777" w:rsidR="008034E9" w:rsidRPr="00090037" w:rsidRDefault="00000000">
            <w:pPr>
              <w:pStyle w:val="af"/>
              <w:ind w:firstLineChars="0" w:firstLine="0"/>
              <w:jc w:val="center"/>
              <w:rPr>
                <w:rFonts w:ascii="Times New Roman"/>
                <w:szCs w:val="21"/>
              </w:rPr>
            </w:pPr>
            <w:r w:rsidRPr="00090037">
              <w:rPr>
                <w:rFonts w:ascii="Times New Roman" w:hint="eastAsia"/>
                <w:szCs w:val="21"/>
              </w:rPr>
              <w:t>/</w:t>
            </w:r>
          </w:p>
        </w:tc>
        <w:tc>
          <w:tcPr>
            <w:tcW w:w="581" w:type="dxa"/>
            <w:vAlign w:val="center"/>
          </w:tcPr>
          <w:p w14:paraId="3012FB45" w14:textId="77777777" w:rsidR="008034E9" w:rsidRPr="00090037" w:rsidRDefault="00000000">
            <w:pPr>
              <w:pStyle w:val="af"/>
              <w:ind w:firstLineChars="0" w:firstLine="0"/>
              <w:jc w:val="center"/>
              <w:rPr>
                <w:rFonts w:ascii="Times New Roman"/>
                <w:szCs w:val="21"/>
              </w:rPr>
            </w:pPr>
            <w:r w:rsidRPr="00090037">
              <w:rPr>
                <w:rFonts w:ascii="Times New Roman" w:hint="eastAsia"/>
                <w:szCs w:val="21"/>
              </w:rPr>
              <w:t>/</w:t>
            </w:r>
          </w:p>
        </w:tc>
      </w:tr>
      <w:tr w:rsidR="00090037" w:rsidRPr="00090037" w14:paraId="71F8C2FB" w14:textId="77777777" w:rsidTr="00034305">
        <w:tc>
          <w:tcPr>
            <w:tcW w:w="733" w:type="dxa"/>
            <w:vMerge/>
            <w:shd w:val="clear" w:color="auto" w:fill="auto"/>
            <w:vAlign w:val="center"/>
          </w:tcPr>
          <w:p w14:paraId="670F85B3" w14:textId="77777777" w:rsidR="008034E9" w:rsidRPr="00090037" w:rsidRDefault="008034E9">
            <w:pPr>
              <w:pStyle w:val="af"/>
              <w:ind w:firstLineChars="0" w:firstLine="0"/>
              <w:jc w:val="center"/>
              <w:rPr>
                <w:rFonts w:ascii="Times New Roman"/>
                <w:szCs w:val="21"/>
              </w:rPr>
            </w:pPr>
          </w:p>
        </w:tc>
        <w:tc>
          <w:tcPr>
            <w:tcW w:w="1276" w:type="dxa"/>
            <w:vMerge/>
            <w:shd w:val="clear" w:color="auto" w:fill="auto"/>
            <w:vAlign w:val="center"/>
          </w:tcPr>
          <w:p w14:paraId="598903DC" w14:textId="77777777" w:rsidR="008034E9" w:rsidRPr="00090037" w:rsidRDefault="008034E9">
            <w:pPr>
              <w:pStyle w:val="af"/>
              <w:ind w:firstLineChars="0" w:firstLine="0"/>
              <w:jc w:val="center"/>
              <w:rPr>
                <w:rFonts w:ascii="Times New Roman"/>
                <w:szCs w:val="21"/>
              </w:rPr>
            </w:pPr>
          </w:p>
        </w:tc>
        <w:tc>
          <w:tcPr>
            <w:tcW w:w="1559" w:type="dxa"/>
            <w:shd w:val="clear" w:color="auto" w:fill="auto"/>
            <w:vAlign w:val="center"/>
          </w:tcPr>
          <w:p w14:paraId="7865F4F9" w14:textId="77777777" w:rsidR="008034E9" w:rsidRPr="00090037" w:rsidRDefault="00000000">
            <w:pPr>
              <w:pStyle w:val="af"/>
              <w:ind w:firstLineChars="0" w:firstLine="0"/>
              <w:jc w:val="center"/>
              <w:rPr>
                <w:rFonts w:ascii="Times New Roman"/>
                <w:szCs w:val="21"/>
              </w:rPr>
            </w:pPr>
            <w:r w:rsidRPr="00090037">
              <w:rPr>
                <w:rFonts w:ascii="Times New Roman" w:hint="eastAsia"/>
                <w:szCs w:val="21"/>
              </w:rPr>
              <w:t>5</w:t>
            </w:r>
            <w:r w:rsidRPr="00090037">
              <w:rPr>
                <w:rFonts w:ascii="Times New Roman"/>
                <w:szCs w:val="21"/>
              </w:rPr>
              <w:t>mm</w:t>
            </w:r>
            <w:r w:rsidRPr="00090037">
              <w:rPr>
                <w:rFonts w:ascii="Times New Roman" w:hint="eastAsia"/>
                <w:szCs w:val="21"/>
              </w:rPr>
              <w:t>隔声涂料标准构造</w:t>
            </w:r>
          </w:p>
        </w:tc>
        <w:tc>
          <w:tcPr>
            <w:tcW w:w="1134" w:type="dxa"/>
            <w:shd w:val="clear" w:color="auto" w:fill="auto"/>
            <w:vAlign w:val="center"/>
          </w:tcPr>
          <w:p w14:paraId="7A73DD6E" w14:textId="77777777" w:rsidR="008034E9" w:rsidRPr="00090037" w:rsidRDefault="00000000">
            <w:pPr>
              <w:pStyle w:val="af"/>
              <w:ind w:firstLineChars="0" w:firstLine="0"/>
              <w:jc w:val="center"/>
              <w:rPr>
                <w:rFonts w:ascii="Times New Roman"/>
                <w:szCs w:val="21"/>
              </w:rPr>
            </w:pPr>
            <w:r w:rsidRPr="00090037">
              <w:rPr>
                <w:rFonts w:ascii="Times New Roman" w:hint="eastAsia"/>
                <w:szCs w:val="21"/>
              </w:rPr>
              <w:t>≤</w:t>
            </w:r>
            <w:r w:rsidRPr="00090037">
              <w:rPr>
                <w:rFonts w:ascii="Times New Roman"/>
                <w:szCs w:val="21"/>
              </w:rPr>
              <w:t>65dB</w:t>
            </w:r>
          </w:p>
        </w:tc>
        <w:tc>
          <w:tcPr>
            <w:tcW w:w="580" w:type="dxa"/>
            <w:vAlign w:val="center"/>
          </w:tcPr>
          <w:p w14:paraId="4A02B13B" w14:textId="33E90E9B" w:rsidR="008034E9" w:rsidRPr="00090037" w:rsidRDefault="00034305" w:rsidP="00034305">
            <w:pPr>
              <w:pStyle w:val="af"/>
              <w:ind w:firstLineChars="0" w:firstLine="0"/>
              <w:jc w:val="center"/>
              <w:rPr>
                <w:rFonts w:ascii="Times New Roman"/>
                <w:szCs w:val="21"/>
              </w:rPr>
            </w:pPr>
            <w:r w:rsidRPr="00090037">
              <w:rPr>
                <w:rFonts w:ascii="Times New Roman" w:hint="eastAsia"/>
                <w:szCs w:val="21"/>
              </w:rPr>
              <w:t>√</w:t>
            </w:r>
          </w:p>
        </w:tc>
        <w:tc>
          <w:tcPr>
            <w:tcW w:w="580" w:type="dxa"/>
            <w:vAlign w:val="center"/>
          </w:tcPr>
          <w:p w14:paraId="64561067" w14:textId="77777777" w:rsidR="008034E9" w:rsidRPr="00090037" w:rsidRDefault="00000000">
            <w:pPr>
              <w:pStyle w:val="af"/>
              <w:ind w:firstLineChars="0" w:firstLine="0"/>
              <w:jc w:val="center"/>
              <w:rPr>
                <w:rFonts w:ascii="Times New Roman"/>
                <w:szCs w:val="21"/>
              </w:rPr>
            </w:pPr>
            <w:r w:rsidRPr="00090037">
              <w:rPr>
                <w:rFonts w:ascii="Times New Roman" w:hint="eastAsia"/>
                <w:szCs w:val="21"/>
              </w:rPr>
              <w:t>/</w:t>
            </w:r>
          </w:p>
        </w:tc>
        <w:tc>
          <w:tcPr>
            <w:tcW w:w="580" w:type="dxa"/>
            <w:vAlign w:val="center"/>
          </w:tcPr>
          <w:p w14:paraId="54C035CE" w14:textId="77777777" w:rsidR="008034E9" w:rsidRPr="00090037" w:rsidRDefault="00000000">
            <w:pPr>
              <w:pStyle w:val="af"/>
              <w:ind w:firstLineChars="0" w:firstLine="0"/>
              <w:jc w:val="center"/>
              <w:rPr>
                <w:rFonts w:ascii="Times New Roman"/>
                <w:szCs w:val="21"/>
              </w:rPr>
            </w:pPr>
            <w:r w:rsidRPr="00090037">
              <w:rPr>
                <w:rFonts w:ascii="Times New Roman" w:hint="eastAsia"/>
                <w:szCs w:val="21"/>
              </w:rPr>
              <w:t>/</w:t>
            </w:r>
          </w:p>
        </w:tc>
        <w:tc>
          <w:tcPr>
            <w:tcW w:w="580" w:type="dxa"/>
            <w:vAlign w:val="center"/>
          </w:tcPr>
          <w:p w14:paraId="6CDCF95F" w14:textId="77777777" w:rsidR="008034E9" w:rsidRPr="00090037" w:rsidRDefault="00000000">
            <w:pPr>
              <w:pStyle w:val="af"/>
              <w:ind w:firstLineChars="0" w:firstLine="0"/>
              <w:jc w:val="center"/>
              <w:rPr>
                <w:rFonts w:ascii="Times New Roman"/>
                <w:szCs w:val="21"/>
              </w:rPr>
            </w:pPr>
            <w:r w:rsidRPr="00090037">
              <w:rPr>
                <w:rFonts w:ascii="Times New Roman" w:hint="eastAsia"/>
                <w:szCs w:val="21"/>
              </w:rPr>
              <w:t>/</w:t>
            </w:r>
          </w:p>
        </w:tc>
        <w:tc>
          <w:tcPr>
            <w:tcW w:w="580" w:type="dxa"/>
            <w:vAlign w:val="center"/>
          </w:tcPr>
          <w:p w14:paraId="7457B409" w14:textId="77777777" w:rsidR="008034E9" w:rsidRPr="00090037" w:rsidRDefault="00000000">
            <w:pPr>
              <w:pStyle w:val="af"/>
              <w:ind w:firstLineChars="0" w:firstLine="0"/>
              <w:jc w:val="center"/>
              <w:rPr>
                <w:rFonts w:ascii="Times New Roman"/>
                <w:szCs w:val="21"/>
              </w:rPr>
            </w:pPr>
            <w:r w:rsidRPr="00090037">
              <w:rPr>
                <w:rFonts w:ascii="Times New Roman" w:hint="eastAsia"/>
                <w:szCs w:val="21"/>
              </w:rPr>
              <w:t>/</w:t>
            </w:r>
          </w:p>
        </w:tc>
        <w:tc>
          <w:tcPr>
            <w:tcW w:w="581" w:type="dxa"/>
            <w:vAlign w:val="center"/>
          </w:tcPr>
          <w:p w14:paraId="63A2A74B" w14:textId="77777777" w:rsidR="008034E9" w:rsidRPr="00090037" w:rsidRDefault="00000000">
            <w:pPr>
              <w:pStyle w:val="af"/>
              <w:ind w:firstLineChars="0" w:firstLine="0"/>
              <w:jc w:val="center"/>
              <w:rPr>
                <w:rFonts w:ascii="Times New Roman"/>
                <w:szCs w:val="21"/>
              </w:rPr>
            </w:pPr>
            <w:r w:rsidRPr="00090037">
              <w:rPr>
                <w:rFonts w:ascii="Times New Roman" w:hint="eastAsia"/>
                <w:szCs w:val="21"/>
              </w:rPr>
              <w:t>/</w:t>
            </w:r>
          </w:p>
        </w:tc>
      </w:tr>
      <w:tr w:rsidR="008034E9" w:rsidRPr="00090037" w14:paraId="612624FC" w14:textId="77777777">
        <w:trPr>
          <w:trHeight w:val="52"/>
        </w:trPr>
        <w:tc>
          <w:tcPr>
            <w:tcW w:w="8183" w:type="dxa"/>
            <w:gridSpan w:val="10"/>
            <w:shd w:val="clear" w:color="auto" w:fill="auto"/>
          </w:tcPr>
          <w:p w14:paraId="6F5D161C" w14:textId="77777777" w:rsidR="008034E9" w:rsidRPr="00090037" w:rsidRDefault="00000000">
            <w:pPr>
              <w:pStyle w:val="af"/>
              <w:ind w:firstLineChars="0" w:firstLine="0"/>
              <w:rPr>
                <w:rFonts w:ascii="Times New Roman"/>
                <w:szCs w:val="21"/>
                <w:vertAlign w:val="superscript"/>
              </w:rPr>
            </w:pPr>
            <w:r w:rsidRPr="00090037">
              <w:rPr>
                <w:rFonts w:ascii="Times New Roman" w:hint="eastAsia"/>
                <w:szCs w:val="21"/>
                <w:vertAlign w:val="superscript"/>
              </w:rPr>
              <w:t xml:space="preserve">a </w:t>
            </w:r>
            <w:r w:rsidRPr="00090037">
              <w:rPr>
                <w:rFonts w:ascii="Times New Roman" w:hint="eastAsia"/>
                <w:szCs w:val="21"/>
              </w:rPr>
              <w:t>可选项，由供需双方商定选用。</w:t>
            </w:r>
          </w:p>
        </w:tc>
      </w:tr>
    </w:tbl>
    <w:p w14:paraId="4C5B68BD" w14:textId="17D49A0B" w:rsidR="008034E9" w:rsidRPr="00090037" w:rsidRDefault="001B12FB" w:rsidP="0071503B">
      <w:pPr>
        <w:pStyle w:val="1"/>
        <w:spacing w:beforeLines="50" w:before="156" w:afterLines="50" w:after="156"/>
        <w:rPr>
          <w:rFonts w:ascii="黑体" w:eastAsia="黑体" w:hAnsi="黑体"/>
          <w:b w:val="0"/>
          <w:bCs w:val="0"/>
          <w:szCs w:val="28"/>
        </w:rPr>
      </w:pPr>
      <w:bookmarkStart w:id="27" w:name="_Toc120522887"/>
      <w:r w:rsidRPr="00090037">
        <w:rPr>
          <w:rFonts w:ascii="黑体" w:eastAsia="黑体" w:hAnsi="黑体"/>
          <w:b w:val="0"/>
          <w:bCs w:val="0"/>
          <w:szCs w:val="28"/>
        </w:rPr>
        <w:t xml:space="preserve">6 </w:t>
      </w:r>
      <w:r w:rsidRPr="00090037">
        <w:rPr>
          <w:rFonts w:ascii="黑体" w:eastAsia="黑体" w:hAnsi="黑体" w:hint="eastAsia"/>
          <w:b w:val="0"/>
          <w:bCs w:val="0"/>
          <w:szCs w:val="28"/>
        </w:rPr>
        <w:t>标准中所涉及的专利</w:t>
      </w:r>
      <w:bookmarkEnd w:id="27"/>
    </w:p>
    <w:p w14:paraId="69CDF88B" w14:textId="77777777" w:rsidR="008034E9" w:rsidRPr="00090037" w:rsidRDefault="00000000">
      <w:pPr>
        <w:spacing w:line="360" w:lineRule="auto"/>
        <w:ind w:firstLine="480"/>
        <w:rPr>
          <w:rFonts w:ascii="Times New Roman" w:eastAsia="宋体" w:hAnsi="Times New Roman" w:cs="Times New Roman"/>
          <w:sz w:val="24"/>
          <w:szCs w:val="24"/>
        </w:rPr>
      </w:pPr>
      <w:r w:rsidRPr="00090037">
        <w:rPr>
          <w:rFonts w:ascii="Times New Roman" w:eastAsia="宋体" w:hAnsi="Times New Roman" w:cs="Times New Roman"/>
          <w:sz w:val="24"/>
          <w:szCs w:val="24"/>
        </w:rPr>
        <w:t>经检索，本标准所列技术内容未涉及专利和知识产权的情况。</w:t>
      </w:r>
    </w:p>
    <w:p w14:paraId="1DC4DD31" w14:textId="2BDD668D" w:rsidR="008034E9" w:rsidRPr="00090037" w:rsidRDefault="001B12FB" w:rsidP="0071503B">
      <w:pPr>
        <w:pStyle w:val="1"/>
        <w:spacing w:beforeLines="50" w:before="156" w:afterLines="50" w:after="156"/>
        <w:rPr>
          <w:rFonts w:ascii="黑体" w:eastAsia="黑体" w:hAnsi="黑体"/>
          <w:b w:val="0"/>
          <w:bCs w:val="0"/>
          <w:szCs w:val="28"/>
        </w:rPr>
      </w:pPr>
      <w:bookmarkStart w:id="28" w:name="_Toc120522888"/>
      <w:r w:rsidRPr="00090037">
        <w:rPr>
          <w:rFonts w:ascii="黑体" w:eastAsia="黑体" w:hAnsi="黑体"/>
          <w:b w:val="0"/>
          <w:bCs w:val="0"/>
          <w:szCs w:val="28"/>
        </w:rPr>
        <w:t xml:space="preserve">7 </w:t>
      </w:r>
      <w:r w:rsidRPr="00090037">
        <w:rPr>
          <w:rFonts w:ascii="黑体" w:eastAsia="黑体" w:hAnsi="黑体" w:hint="eastAsia"/>
          <w:b w:val="0"/>
          <w:bCs w:val="0"/>
          <w:szCs w:val="28"/>
        </w:rPr>
        <w:t>产业化情况和预期达到的经济效果等情况</w:t>
      </w:r>
      <w:bookmarkEnd w:id="28"/>
    </w:p>
    <w:p w14:paraId="24665B79" w14:textId="77777777" w:rsidR="008034E9" w:rsidRPr="00090037" w:rsidRDefault="00000000" w:rsidP="00A117A2">
      <w:pPr>
        <w:spacing w:afterLines="30" w:after="93" w:line="360" w:lineRule="auto"/>
        <w:rPr>
          <w:rFonts w:ascii="Times New Roman" w:eastAsia="宋体" w:hAnsi="Times New Roman" w:cs="Times New Roman"/>
          <w:sz w:val="24"/>
          <w:szCs w:val="24"/>
        </w:rPr>
      </w:pPr>
      <w:r w:rsidRPr="00090037">
        <w:rPr>
          <w:rFonts w:ascii="Times New Roman" w:hAnsi="Times New Roman" w:cs="Times New Roman" w:hint="eastAsia"/>
          <w:sz w:val="24"/>
          <w:szCs w:val="28"/>
        </w:rPr>
        <w:t>（</w:t>
      </w:r>
      <w:r w:rsidRPr="00090037">
        <w:rPr>
          <w:rFonts w:ascii="Times New Roman" w:hAnsi="Times New Roman" w:cs="Times New Roman" w:hint="eastAsia"/>
          <w:sz w:val="24"/>
          <w:szCs w:val="28"/>
        </w:rPr>
        <w:t>1</w:t>
      </w:r>
      <w:r w:rsidRPr="00090037">
        <w:rPr>
          <w:rFonts w:ascii="Times New Roman" w:hAnsi="Times New Roman" w:cs="Times New Roman" w:hint="eastAsia"/>
          <w:sz w:val="24"/>
          <w:szCs w:val="28"/>
        </w:rPr>
        <w:t>）产业规模、推广应用、工程应用情况、预期达到的经济、社会效益</w:t>
      </w:r>
    </w:p>
    <w:p w14:paraId="05CFED0E" w14:textId="6EEACE22" w:rsidR="008034E9" w:rsidRPr="00090037" w:rsidRDefault="00000000">
      <w:pPr>
        <w:spacing w:line="360" w:lineRule="auto"/>
        <w:ind w:firstLine="480"/>
        <w:rPr>
          <w:rFonts w:ascii="Times New Roman" w:eastAsia="宋体" w:hAnsi="Times New Roman" w:cs="Times New Roman"/>
          <w:sz w:val="24"/>
          <w:szCs w:val="24"/>
        </w:rPr>
      </w:pPr>
      <w:r w:rsidRPr="00090037">
        <w:rPr>
          <w:rFonts w:ascii="Times New Roman" w:eastAsia="宋体" w:hAnsi="Times New Roman" w:cs="Times New Roman" w:hint="eastAsia"/>
          <w:sz w:val="24"/>
          <w:szCs w:val="24"/>
        </w:rPr>
        <w:t>建筑楼板用耐水隔声涂料</w:t>
      </w:r>
      <w:r w:rsidRPr="00090037">
        <w:rPr>
          <w:rFonts w:ascii="Times New Roman" w:eastAsia="宋体" w:hAnsi="Times New Roman" w:cs="Times New Roman"/>
          <w:sz w:val="24"/>
          <w:szCs w:val="24"/>
        </w:rPr>
        <w:t>是</w:t>
      </w:r>
      <w:r w:rsidR="002D1F37" w:rsidRPr="002D1F37">
        <w:rPr>
          <w:rFonts w:ascii="Times New Roman" w:eastAsia="宋体" w:hAnsi="Times New Roman" w:cs="Times New Roman"/>
          <w:sz w:val="24"/>
          <w:szCs w:val="24"/>
        </w:rPr>
        <w:t>以阻尼填料为主要成分，添加高分子聚合物乳液和助剂制备而成</w:t>
      </w:r>
      <w:r w:rsidRPr="00090037">
        <w:rPr>
          <w:rFonts w:ascii="Times New Roman" w:eastAsia="宋体" w:hAnsi="Times New Roman" w:cs="Times New Roman"/>
          <w:sz w:val="24"/>
          <w:szCs w:val="24"/>
        </w:rPr>
        <w:t>，该产品主要用在民用住宅的客厅、卧室以及学校、医院、酒店等隔声要求更高的建筑的大厅、走廊等处，铺设在建筑楼板和地板之间，起到隔声降噪的作用。</w:t>
      </w:r>
      <w:r w:rsidRPr="00090037">
        <w:rPr>
          <w:rFonts w:ascii="Times New Roman" w:eastAsia="宋体" w:hAnsi="Times New Roman" w:cs="Times New Roman" w:hint="eastAsia"/>
          <w:sz w:val="24"/>
          <w:szCs w:val="24"/>
        </w:rPr>
        <w:t>与</w:t>
      </w:r>
      <w:r w:rsidRPr="00090037">
        <w:rPr>
          <w:rFonts w:ascii="Times New Roman" w:eastAsia="宋体" w:hAnsi="Times New Roman" w:cs="Times New Roman"/>
          <w:sz w:val="24"/>
          <w:szCs w:val="24"/>
        </w:rPr>
        <w:t>隔</w:t>
      </w:r>
      <w:r w:rsidRPr="00090037">
        <w:rPr>
          <w:rFonts w:ascii="Times New Roman" w:eastAsia="宋体" w:hAnsi="Times New Roman" w:cs="Times New Roman" w:hint="eastAsia"/>
          <w:sz w:val="24"/>
          <w:szCs w:val="24"/>
        </w:rPr>
        <w:t>声</w:t>
      </w:r>
      <w:r w:rsidRPr="00090037">
        <w:rPr>
          <w:rFonts w:ascii="Times New Roman" w:eastAsia="宋体" w:hAnsi="Times New Roman" w:cs="Times New Roman"/>
          <w:sz w:val="24"/>
          <w:szCs w:val="24"/>
        </w:rPr>
        <w:t>砂浆和隔音垫相比</w:t>
      </w:r>
      <w:r w:rsidRPr="00090037">
        <w:rPr>
          <w:rFonts w:ascii="Times New Roman" w:eastAsia="宋体" w:hAnsi="Times New Roman" w:cs="Times New Roman" w:hint="eastAsia"/>
          <w:sz w:val="24"/>
          <w:szCs w:val="24"/>
        </w:rPr>
        <w:t>，具有如下特点：</w:t>
      </w:r>
      <w:r w:rsidRPr="00090037">
        <w:rPr>
          <w:rFonts w:ascii="Times New Roman" w:eastAsia="宋体" w:hAnsi="Times New Roman" w:cs="Times New Roman" w:hint="eastAsia"/>
          <w:sz w:val="24"/>
          <w:szCs w:val="24"/>
        </w:rPr>
        <w:t>1</w:t>
      </w:r>
      <w:r w:rsidRPr="00090037">
        <w:rPr>
          <w:rFonts w:ascii="Times New Roman" w:eastAsia="宋体" w:hAnsi="Times New Roman" w:cs="Times New Roman" w:hint="eastAsia"/>
          <w:sz w:val="24"/>
          <w:szCs w:val="24"/>
        </w:rPr>
        <w:t>）高粘结性能，干燥和潮湿基层均可以使用，粘结强度高于</w:t>
      </w:r>
      <w:r w:rsidRPr="00090037">
        <w:rPr>
          <w:rFonts w:ascii="Times New Roman" w:eastAsia="宋体" w:hAnsi="Times New Roman" w:cs="Times New Roman" w:hint="eastAsia"/>
          <w:sz w:val="24"/>
          <w:szCs w:val="24"/>
        </w:rPr>
        <w:t>0</w:t>
      </w:r>
      <w:r w:rsidRPr="00090037">
        <w:rPr>
          <w:rFonts w:ascii="Times New Roman" w:eastAsia="宋体" w:hAnsi="Times New Roman" w:cs="Times New Roman"/>
          <w:sz w:val="24"/>
          <w:szCs w:val="24"/>
        </w:rPr>
        <w:t>.5</w:t>
      </w:r>
      <w:r w:rsidRPr="00090037">
        <w:rPr>
          <w:rFonts w:ascii="Times New Roman" w:eastAsia="宋体" w:hAnsi="Times New Roman" w:cs="Times New Roman" w:hint="eastAsia"/>
          <w:sz w:val="24"/>
          <w:szCs w:val="24"/>
        </w:rPr>
        <w:t>MPa</w:t>
      </w:r>
      <w:r w:rsidRPr="00090037">
        <w:rPr>
          <w:rFonts w:ascii="Times New Roman" w:eastAsia="宋体" w:hAnsi="Times New Roman" w:cs="Times New Roman" w:hint="eastAsia"/>
          <w:sz w:val="24"/>
          <w:szCs w:val="24"/>
        </w:rPr>
        <w:t>，与基层粘结可靠性好，不会出现隔音垫的空鼓问题；</w:t>
      </w:r>
      <w:r w:rsidRPr="00090037">
        <w:rPr>
          <w:rFonts w:ascii="Times New Roman" w:eastAsia="宋体" w:hAnsi="Times New Roman" w:cs="Times New Roman" w:hint="eastAsia"/>
          <w:sz w:val="24"/>
          <w:szCs w:val="24"/>
        </w:rPr>
        <w:t>2</w:t>
      </w:r>
      <w:r w:rsidRPr="00090037">
        <w:rPr>
          <w:rFonts w:ascii="Times New Roman" w:eastAsia="宋体" w:hAnsi="Times New Roman" w:cs="Times New Roman" w:hint="eastAsia"/>
          <w:sz w:val="24"/>
          <w:szCs w:val="24"/>
        </w:rPr>
        <w:t>）兼顾隔声性能与力学性能，计权规范化撞击声压级低于</w:t>
      </w:r>
      <w:r w:rsidRPr="00090037">
        <w:rPr>
          <w:rFonts w:ascii="Times New Roman" w:eastAsia="宋体" w:hAnsi="Times New Roman" w:cs="Times New Roman" w:hint="eastAsia"/>
          <w:sz w:val="24"/>
          <w:szCs w:val="24"/>
        </w:rPr>
        <w:t>7</w:t>
      </w:r>
      <w:r w:rsidRPr="00090037">
        <w:rPr>
          <w:rFonts w:ascii="Times New Roman" w:eastAsia="宋体" w:hAnsi="Times New Roman" w:cs="Times New Roman"/>
          <w:sz w:val="24"/>
          <w:szCs w:val="24"/>
        </w:rPr>
        <w:t>0</w:t>
      </w:r>
      <w:r w:rsidRPr="00090037">
        <w:rPr>
          <w:rFonts w:ascii="Times New Roman" w:eastAsia="宋体" w:hAnsi="Times New Roman" w:cs="Times New Roman" w:hint="eastAsia"/>
          <w:sz w:val="24"/>
          <w:szCs w:val="24"/>
        </w:rPr>
        <w:t>dB</w:t>
      </w:r>
      <w:r w:rsidRPr="00090037">
        <w:rPr>
          <w:rFonts w:ascii="Times New Roman" w:eastAsia="宋体" w:hAnsi="Times New Roman" w:cs="Times New Roman" w:hint="eastAsia"/>
          <w:sz w:val="24"/>
          <w:szCs w:val="24"/>
        </w:rPr>
        <w:t>，隔声性能显著优于隔</w:t>
      </w:r>
      <w:r w:rsidR="009D0AF6">
        <w:rPr>
          <w:rFonts w:ascii="Times New Roman" w:eastAsia="宋体" w:hAnsi="Times New Roman" w:cs="Times New Roman" w:hint="eastAsia"/>
          <w:sz w:val="24"/>
          <w:szCs w:val="24"/>
        </w:rPr>
        <w:t>声</w:t>
      </w:r>
      <w:r w:rsidRPr="00090037">
        <w:rPr>
          <w:rFonts w:ascii="Times New Roman" w:eastAsia="宋体" w:hAnsi="Times New Roman" w:cs="Times New Roman" w:hint="eastAsia"/>
          <w:sz w:val="24"/>
          <w:szCs w:val="24"/>
        </w:rPr>
        <w:t>砂浆，且具有延伸性和力学强度，应用可靠性好。</w:t>
      </w:r>
    </w:p>
    <w:p w14:paraId="14C5D920" w14:textId="396AC0B5" w:rsidR="008034E9" w:rsidRPr="00090037" w:rsidRDefault="00000000">
      <w:pPr>
        <w:spacing w:line="360" w:lineRule="auto"/>
        <w:ind w:firstLine="480"/>
        <w:rPr>
          <w:rFonts w:ascii="Times New Roman" w:eastAsia="宋体" w:hAnsi="Times New Roman" w:cs="Times New Roman"/>
          <w:sz w:val="24"/>
          <w:szCs w:val="24"/>
        </w:rPr>
      </w:pPr>
      <w:r w:rsidRPr="00090037">
        <w:rPr>
          <w:rFonts w:ascii="Times New Roman" w:eastAsia="宋体" w:hAnsi="Times New Roman" w:cs="Times New Roman"/>
          <w:sz w:val="24"/>
          <w:szCs w:val="24"/>
        </w:rPr>
        <w:t>目前建筑楼板用隔声涂料的市场还在发展期，南方地区无地暖，客厅铺贴瓷砖后的楼板隔声在</w:t>
      </w:r>
      <w:r w:rsidRPr="00090037">
        <w:rPr>
          <w:rFonts w:ascii="Times New Roman" w:eastAsia="宋体" w:hAnsi="Times New Roman" w:cs="Times New Roman"/>
          <w:sz w:val="24"/>
          <w:szCs w:val="24"/>
        </w:rPr>
        <w:t>78dB</w:t>
      </w:r>
      <w:r w:rsidRPr="00090037">
        <w:rPr>
          <w:rFonts w:ascii="Times New Roman" w:eastAsia="宋体" w:hAnsi="Times New Roman" w:cs="Times New Roman"/>
          <w:sz w:val="24"/>
          <w:szCs w:val="24"/>
        </w:rPr>
        <w:t>以上，必须进行隔声处理，客厅面积占比约</w:t>
      </w:r>
      <w:r w:rsidRPr="00090037">
        <w:rPr>
          <w:rFonts w:ascii="Times New Roman" w:eastAsia="宋体" w:hAnsi="Times New Roman" w:cs="Times New Roman"/>
          <w:sz w:val="24"/>
          <w:szCs w:val="24"/>
        </w:rPr>
        <w:t>20%</w:t>
      </w:r>
      <w:r w:rsidRPr="00090037">
        <w:rPr>
          <w:rFonts w:ascii="Times New Roman" w:eastAsia="宋体" w:hAnsi="Times New Roman" w:cs="Times New Roman"/>
          <w:sz w:val="24"/>
          <w:szCs w:val="24"/>
        </w:rPr>
        <w:t>，仅南方区域的住宅市场便达到十亿级别</w:t>
      </w:r>
      <w:r w:rsidRPr="00090037">
        <w:rPr>
          <w:rFonts w:ascii="Times New Roman" w:eastAsia="宋体" w:hAnsi="Times New Roman" w:cs="Times New Roman" w:hint="eastAsia"/>
          <w:sz w:val="24"/>
          <w:szCs w:val="24"/>
        </w:rPr>
        <w:t>。</w:t>
      </w:r>
      <w:r w:rsidRPr="00090037">
        <w:rPr>
          <w:rFonts w:ascii="Times New Roman" w:hAnsi="Times New Roman" w:cs="Times New Roman" w:hint="eastAsia"/>
          <w:sz w:val="24"/>
          <w:szCs w:val="28"/>
        </w:rPr>
        <w:t>随着</w:t>
      </w:r>
      <w:r w:rsidR="007E3A2A">
        <w:rPr>
          <w:rFonts w:ascii="Times New Roman" w:hAnsi="Times New Roman" w:hint="eastAsia"/>
          <w:sz w:val="24"/>
          <w:szCs w:val="24"/>
        </w:rPr>
        <w:t>GB50352-2005</w:t>
      </w:r>
      <w:r w:rsidR="007E3A2A">
        <w:rPr>
          <w:rFonts w:ascii="Times New Roman" w:hAnsi="Times New Roman" w:hint="eastAsia"/>
          <w:sz w:val="24"/>
          <w:szCs w:val="24"/>
        </w:rPr>
        <w:t>《民用建筑设计通则》、</w:t>
      </w:r>
      <w:r w:rsidR="007E3A2A">
        <w:rPr>
          <w:rFonts w:ascii="Times New Roman" w:hAnsi="Times New Roman" w:hint="eastAsia"/>
          <w:sz w:val="24"/>
          <w:szCs w:val="24"/>
        </w:rPr>
        <w:t>GB50118-2010</w:t>
      </w:r>
      <w:r w:rsidR="007E3A2A">
        <w:rPr>
          <w:rFonts w:ascii="Times New Roman" w:hAnsi="Times New Roman" w:hint="eastAsia"/>
          <w:sz w:val="24"/>
          <w:szCs w:val="24"/>
        </w:rPr>
        <w:t>《民用建筑隔声设计规范》、</w:t>
      </w:r>
      <w:r w:rsidR="007E3A2A">
        <w:rPr>
          <w:rFonts w:ascii="Times New Roman" w:hAnsi="Times New Roman" w:hint="eastAsia"/>
          <w:sz w:val="24"/>
          <w:szCs w:val="24"/>
        </w:rPr>
        <w:t>GB/T50362-2005</w:t>
      </w:r>
      <w:r w:rsidR="007E3A2A">
        <w:rPr>
          <w:rFonts w:ascii="Times New Roman" w:hAnsi="Times New Roman" w:hint="eastAsia"/>
          <w:sz w:val="24"/>
          <w:szCs w:val="24"/>
        </w:rPr>
        <w:t>《住宅性能评定技术标准》、</w:t>
      </w:r>
      <w:r w:rsidR="007E3A2A">
        <w:rPr>
          <w:rFonts w:ascii="Times New Roman" w:hAnsi="Times New Roman" w:hint="eastAsia"/>
          <w:sz w:val="24"/>
          <w:szCs w:val="24"/>
        </w:rPr>
        <w:t>GB/T50378-2014</w:t>
      </w:r>
      <w:r w:rsidR="007E3A2A">
        <w:rPr>
          <w:rFonts w:ascii="Times New Roman" w:hAnsi="Times New Roman" w:hint="eastAsia"/>
          <w:sz w:val="24"/>
          <w:szCs w:val="24"/>
        </w:rPr>
        <w:t>《绿色建筑评价标准》以及</w:t>
      </w:r>
      <w:r w:rsidR="007E3A2A">
        <w:rPr>
          <w:rFonts w:ascii="Times New Roman" w:hAnsi="Times New Roman" w:hint="eastAsia"/>
          <w:sz w:val="24"/>
          <w:szCs w:val="24"/>
        </w:rPr>
        <w:t>CECS179-2009</w:t>
      </w:r>
      <w:r w:rsidR="007E3A2A">
        <w:rPr>
          <w:rFonts w:ascii="Times New Roman" w:hAnsi="Times New Roman" w:hint="eastAsia"/>
          <w:sz w:val="24"/>
          <w:szCs w:val="24"/>
        </w:rPr>
        <w:t>《健康住宅建</w:t>
      </w:r>
      <w:r w:rsidR="007E3A2A">
        <w:rPr>
          <w:rFonts w:ascii="Times New Roman" w:hAnsi="Times New Roman" w:hint="eastAsia"/>
          <w:sz w:val="24"/>
          <w:szCs w:val="24"/>
        </w:rPr>
        <w:lastRenderedPageBreak/>
        <w:t>设技术规程》</w:t>
      </w:r>
      <w:r w:rsidR="00294CAB">
        <w:rPr>
          <w:rFonts w:ascii="Times New Roman" w:eastAsia="宋体" w:hAnsi="Times New Roman" w:cs="Times New Roman" w:hint="eastAsia"/>
          <w:sz w:val="24"/>
          <w:szCs w:val="24"/>
        </w:rPr>
        <w:t>的落实</w:t>
      </w:r>
      <w:r w:rsidR="007E3A2A">
        <w:rPr>
          <w:rFonts w:ascii="Times New Roman" w:eastAsia="宋体" w:hAnsi="Times New Roman" w:cs="Times New Roman" w:hint="eastAsia"/>
          <w:sz w:val="24"/>
          <w:szCs w:val="24"/>
        </w:rPr>
        <w:t>与</w:t>
      </w:r>
      <w:r w:rsidR="00294CAB">
        <w:rPr>
          <w:rFonts w:ascii="Times New Roman" w:eastAsia="宋体" w:hAnsi="Times New Roman" w:cs="Times New Roman" w:hint="eastAsia"/>
          <w:sz w:val="24"/>
          <w:szCs w:val="24"/>
        </w:rPr>
        <w:t>推进</w:t>
      </w:r>
      <w:r w:rsidRPr="00090037">
        <w:rPr>
          <w:rFonts w:ascii="Times New Roman" w:eastAsia="宋体" w:hAnsi="Times New Roman" w:cs="Times New Roman"/>
          <w:sz w:val="24"/>
          <w:szCs w:val="24"/>
        </w:rPr>
        <w:t>，</w:t>
      </w:r>
      <w:r w:rsidRPr="00090037">
        <w:rPr>
          <w:rFonts w:ascii="Times New Roman" w:eastAsia="宋体" w:hAnsi="Times New Roman" w:cs="Times New Roman" w:hint="eastAsia"/>
          <w:sz w:val="24"/>
          <w:szCs w:val="24"/>
        </w:rPr>
        <w:t>建筑楼板用</w:t>
      </w:r>
      <w:r w:rsidRPr="00090037">
        <w:rPr>
          <w:rFonts w:ascii="Times New Roman" w:eastAsia="宋体" w:hAnsi="Times New Roman" w:cs="Times New Roman"/>
          <w:sz w:val="24"/>
          <w:szCs w:val="24"/>
        </w:rPr>
        <w:t>隔声涂料</w:t>
      </w:r>
      <w:r w:rsidRPr="00090037">
        <w:rPr>
          <w:rFonts w:ascii="Times New Roman" w:eastAsia="宋体" w:hAnsi="Times New Roman" w:cs="Times New Roman" w:hint="eastAsia"/>
          <w:sz w:val="24"/>
          <w:szCs w:val="24"/>
        </w:rPr>
        <w:t>将成为</w:t>
      </w:r>
      <w:r w:rsidRPr="00090037">
        <w:rPr>
          <w:rFonts w:ascii="Times New Roman" w:eastAsia="宋体" w:hAnsi="Times New Roman" w:cs="Times New Roman"/>
          <w:sz w:val="24"/>
          <w:szCs w:val="24"/>
        </w:rPr>
        <w:t>建筑装修的必选产品。</w:t>
      </w:r>
    </w:p>
    <w:p w14:paraId="05276C75" w14:textId="5B9B5993" w:rsidR="008034E9" w:rsidRPr="00090037" w:rsidRDefault="00000000">
      <w:pPr>
        <w:spacing w:line="360" w:lineRule="auto"/>
        <w:ind w:firstLine="480"/>
        <w:rPr>
          <w:rFonts w:ascii="Times New Roman" w:hAnsi="Times New Roman" w:cs="Times New Roman"/>
          <w:sz w:val="24"/>
          <w:szCs w:val="28"/>
        </w:rPr>
      </w:pPr>
      <w:r w:rsidRPr="00090037">
        <w:rPr>
          <w:rFonts w:ascii="Times New Roman" w:hAnsi="Times New Roman" w:cs="Times New Roman" w:hint="eastAsia"/>
          <w:sz w:val="24"/>
          <w:szCs w:val="28"/>
        </w:rPr>
        <w:t>东方雨虹防水技术股份有限公司现有水性防水涂料车间可以进行建筑楼板用耐水隔声涂料的产业化生产，年产值可达千万级别。随着国家对绿色建材的不断推广，建筑楼板用隔声涂料市场将进一步增加，其经济效益十分显著。</w:t>
      </w:r>
    </w:p>
    <w:p w14:paraId="54787116" w14:textId="77777777" w:rsidR="008034E9" w:rsidRPr="00090037" w:rsidRDefault="00000000" w:rsidP="00C254F5">
      <w:pPr>
        <w:spacing w:beforeLines="50" w:before="156" w:afterLines="30" w:after="93" w:line="360" w:lineRule="auto"/>
        <w:rPr>
          <w:rFonts w:ascii="Times New Roman" w:hAnsi="Times New Roman" w:cs="Times New Roman"/>
          <w:sz w:val="24"/>
          <w:szCs w:val="28"/>
        </w:rPr>
      </w:pPr>
      <w:r w:rsidRPr="00090037">
        <w:rPr>
          <w:rFonts w:ascii="Times New Roman" w:hAnsi="Times New Roman" w:cs="Times New Roman" w:hint="eastAsia"/>
          <w:sz w:val="24"/>
          <w:szCs w:val="28"/>
        </w:rPr>
        <w:t>（</w:t>
      </w:r>
      <w:r w:rsidRPr="00090037">
        <w:rPr>
          <w:rFonts w:ascii="Times New Roman" w:hAnsi="Times New Roman" w:cs="Times New Roman" w:hint="eastAsia"/>
          <w:sz w:val="24"/>
          <w:szCs w:val="28"/>
        </w:rPr>
        <w:t>2</w:t>
      </w:r>
      <w:r w:rsidRPr="00090037">
        <w:rPr>
          <w:rFonts w:ascii="Times New Roman" w:hAnsi="Times New Roman" w:cs="Times New Roman" w:hint="eastAsia"/>
          <w:sz w:val="24"/>
          <w:szCs w:val="28"/>
        </w:rPr>
        <w:t>）本标准指标的技术先进性以及本标准的发布对行业及社会发展的促进作用，即与“宜业尚品造福人类”的相关性</w:t>
      </w:r>
    </w:p>
    <w:p w14:paraId="2B9735C1" w14:textId="77777777" w:rsidR="008034E9" w:rsidRPr="00090037" w:rsidRDefault="00000000">
      <w:pPr>
        <w:spacing w:line="360" w:lineRule="auto"/>
        <w:ind w:firstLine="480"/>
        <w:rPr>
          <w:rFonts w:ascii="Times New Roman" w:hAnsi="Times New Roman" w:cs="Times New Roman"/>
          <w:sz w:val="24"/>
          <w:szCs w:val="28"/>
        </w:rPr>
      </w:pPr>
      <w:r w:rsidRPr="00090037">
        <w:rPr>
          <w:rFonts w:ascii="Times New Roman" w:hAnsi="Times New Roman" w:hint="eastAsia"/>
          <w:sz w:val="24"/>
          <w:szCs w:val="24"/>
        </w:rPr>
        <w:t>随着社会经济的发展和生活水平的提高，住宅舒适度作为衡量生活质量的重要指标，受到了越来越多的关注。其中，噪声污染是影响住宅舒适度的主要因素。噪声不仅会影响到居民的休息、学习和工作，还有可能损害听力健康，甚至引发疾病。</w:t>
      </w:r>
      <w:r w:rsidRPr="00090037">
        <w:rPr>
          <w:rFonts w:ascii="Times New Roman" w:hAnsi="Times New Roman" w:cs="Times New Roman" w:hint="eastAsia"/>
          <w:sz w:val="24"/>
          <w:szCs w:val="28"/>
        </w:rPr>
        <w:t>关于房屋住宅噪音的研究数据表明，噪声的主要来源为建筑楼板的撞击声。</w:t>
      </w:r>
    </w:p>
    <w:p w14:paraId="62F60201" w14:textId="40FDCEED" w:rsidR="008034E9" w:rsidRPr="00090037" w:rsidRDefault="00000000">
      <w:pPr>
        <w:spacing w:line="360" w:lineRule="auto"/>
        <w:ind w:firstLine="480"/>
        <w:rPr>
          <w:rFonts w:ascii="Times New Roman" w:hAnsi="Times New Roman"/>
          <w:sz w:val="24"/>
          <w:szCs w:val="24"/>
        </w:rPr>
      </w:pPr>
      <w:r w:rsidRPr="00090037">
        <w:rPr>
          <w:rFonts w:ascii="Times New Roman" w:hAnsi="Times New Roman" w:hint="eastAsia"/>
          <w:sz w:val="24"/>
          <w:szCs w:val="24"/>
        </w:rPr>
        <w:t>我国有关居住建筑节能设计标准和《健康住宅建设技术要点》对室内的隔声性能提出了明确的要求，住宅楼板撞击声隔声指标最低不大于</w:t>
      </w:r>
      <w:r w:rsidRPr="00090037">
        <w:rPr>
          <w:rFonts w:ascii="Times New Roman" w:hAnsi="Times New Roman" w:hint="eastAsia"/>
          <w:sz w:val="24"/>
          <w:szCs w:val="24"/>
        </w:rPr>
        <w:t>75dB</w:t>
      </w:r>
      <w:r w:rsidRPr="00090037">
        <w:rPr>
          <w:rFonts w:ascii="Times New Roman" w:hAnsi="Times New Roman" w:hint="eastAsia"/>
          <w:sz w:val="24"/>
          <w:szCs w:val="24"/>
        </w:rPr>
        <w:t>。我国住宅一般采用现浇混凝土楼面，楼板撞击声隔声指数多在</w:t>
      </w:r>
      <w:r w:rsidRPr="00090037">
        <w:rPr>
          <w:rFonts w:ascii="Times New Roman" w:hAnsi="Times New Roman" w:hint="eastAsia"/>
          <w:sz w:val="24"/>
          <w:szCs w:val="24"/>
        </w:rPr>
        <w:t>80dB</w:t>
      </w:r>
      <w:r w:rsidRPr="00090037">
        <w:rPr>
          <w:rFonts w:ascii="Times New Roman" w:hAnsi="Times New Roman" w:hint="eastAsia"/>
          <w:sz w:val="24"/>
          <w:szCs w:val="24"/>
        </w:rPr>
        <w:t>以上，不满足楼板撞击声隔声的指标要求。市场中可用于建筑楼板用的隔声材料包含隔声砂浆、隔音垫和隔声涂料，材料的推广和应用还在发展期，缺少相关的规范标准，仅隔声砂浆刚刚发布行业标准</w:t>
      </w:r>
      <w:r w:rsidRPr="00090037">
        <w:rPr>
          <w:rFonts w:ascii="Times New Roman" w:hAnsi="Times New Roman" w:cs="Times New Roman" w:hint="eastAsia"/>
          <w:sz w:val="24"/>
          <w:szCs w:val="28"/>
        </w:rPr>
        <w:t>JC/T 2707-2022</w:t>
      </w:r>
      <w:r w:rsidRPr="00090037">
        <w:rPr>
          <w:rFonts w:ascii="Times New Roman" w:hAnsi="Times New Roman" w:cs="Times New Roman" w:hint="eastAsia"/>
          <w:sz w:val="24"/>
          <w:szCs w:val="28"/>
        </w:rPr>
        <w:t>《隔声砂浆》。</w:t>
      </w:r>
    </w:p>
    <w:p w14:paraId="12B7D8DA" w14:textId="0E4D2FC7" w:rsidR="008034E9" w:rsidRPr="00090037" w:rsidRDefault="00C273FC" w:rsidP="004F61B4">
      <w:pPr>
        <w:spacing w:line="360" w:lineRule="auto"/>
        <w:ind w:firstLine="480"/>
        <w:rPr>
          <w:rFonts w:ascii="Times New Roman" w:hAnsi="Times New Roman"/>
          <w:sz w:val="24"/>
          <w:szCs w:val="24"/>
        </w:rPr>
      </w:pPr>
      <w:r w:rsidRPr="00C273FC">
        <w:rPr>
          <w:rFonts w:ascii="Times New Roman" w:hAnsi="Times New Roman" w:hint="eastAsia"/>
          <w:sz w:val="24"/>
          <w:szCs w:val="24"/>
        </w:rPr>
        <w:t>团体标准《</w:t>
      </w:r>
      <w:r>
        <w:rPr>
          <w:rFonts w:ascii="Times New Roman" w:hAnsi="Times New Roman" w:hint="eastAsia"/>
          <w:sz w:val="24"/>
          <w:szCs w:val="24"/>
        </w:rPr>
        <w:t>建筑楼板用耐水隔声涂料</w:t>
      </w:r>
      <w:r w:rsidRPr="00C273FC">
        <w:rPr>
          <w:rFonts w:ascii="Times New Roman" w:hAnsi="Times New Roman" w:hint="eastAsia"/>
          <w:sz w:val="24"/>
          <w:szCs w:val="24"/>
        </w:rPr>
        <w:t>》的发布和实施，为</w:t>
      </w:r>
      <w:r w:rsidR="00A53165">
        <w:rPr>
          <w:rFonts w:ascii="Times New Roman" w:hAnsi="Times New Roman" w:hint="eastAsia"/>
          <w:sz w:val="24"/>
          <w:szCs w:val="24"/>
        </w:rPr>
        <w:t>建筑楼板用</w:t>
      </w:r>
      <w:r>
        <w:rPr>
          <w:rFonts w:ascii="Times New Roman" w:hAnsi="Times New Roman" w:hint="eastAsia"/>
          <w:sz w:val="24"/>
          <w:szCs w:val="24"/>
        </w:rPr>
        <w:t>隔声涂料</w:t>
      </w:r>
      <w:r w:rsidRPr="00C273FC">
        <w:rPr>
          <w:rFonts w:ascii="Times New Roman" w:hAnsi="Times New Roman" w:hint="eastAsia"/>
          <w:sz w:val="24"/>
          <w:szCs w:val="24"/>
        </w:rPr>
        <w:t>提供了产品标准依据，也为</w:t>
      </w:r>
      <w:r>
        <w:rPr>
          <w:rFonts w:ascii="Times New Roman" w:hAnsi="Times New Roman" w:hint="eastAsia"/>
          <w:sz w:val="24"/>
          <w:szCs w:val="24"/>
        </w:rPr>
        <w:t>隔声涂料</w:t>
      </w:r>
      <w:r w:rsidRPr="00C273FC">
        <w:rPr>
          <w:rFonts w:ascii="Times New Roman" w:hAnsi="Times New Roman" w:hint="eastAsia"/>
          <w:sz w:val="24"/>
          <w:szCs w:val="24"/>
        </w:rPr>
        <w:t>的生产和使用提供了指导，降低了施工和监管风险。</w:t>
      </w:r>
      <w:r w:rsidRPr="00090037">
        <w:rPr>
          <w:rFonts w:ascii="Times New Roman" w:eastAsia="宋体" w:hAnsi="Times New Roman" w:cs="Times New Roman" w:hint="eastAsia"/>
          <w:bCs/>
          <w:sz w:val="24"/>
          <w:szCs w:val="32"/>
        </w:rPr>
        <w:t>通过本标准的发布，建筑楼板用耐水隔声涂料具有优异的隔声性能、粘结性能、力学性能，以及环保性、安全性和耐水性，</w:t>
      </w:r>
      <w:r w:rsidRPr="00090037">
        <w:rPr>
          <w:rFonts w:ascii="Times New Roman" w:hAnsi="Times New Roman" w:cs="Times New Roman" w:hint="eastAsia"/>
          <w:sz w:val="24"/>
          <w:szCs w:val="28"/>
        </w:rPr>
        <w:t>因此，产品大面积推广后具有重大的社会和经济效益，有利于带动建材行业隔声涂料产品质量水平提升，满足日益增加的住宅舒适度的需求。</w:t>
      </w:r>
    </w:p>
    <w:p w14:paraId="3206D9AB" w14:textId="56F95F23" w:rsidR="008034E9" w:rsidRPr="00090037" w:rsidRDefault="00332F93" w:rsidP="0071503B">
      <w:pPr>
        <w:pStyle w:val="1"/>
        <w:spacing w:beforeLines="50" w:before="156" w:afterLines="50" w:after="156"/>
        <w:rPr>
          <w:rFonts w:ascii="黑体" w:eastAsia="黑体" w:hAnsi="黑体"/>
          <w:b w:val="0"/>
          <w:bCs w:val="0"/>
          <w:szCs w:val="28"/>
        </w:rPr>
      </w:pPr>
      <w:bookmarkStart w:id="29" w:name="_Toc120522889"/>
      <w:r w:rsidRPr="00090037">
        <w:rPr>
          <w:rFonts w:ascii="黑体" w:eastAsia="黑体" w:hAnsi="黑体"/>
          <w:b w:val="0"/>
          <w:bCs w:val="0"/>
          <w:szCs w:val="28"/>
        </w:rPr>
        <w:t xml:space="preserve">8 </w:t>
      </w:r>
      <w:r w:rsidRPr="00090037">
        <w:rPr>
          <w:rFonts w:ascii="黑体" w:eastAsia="黑体" w:hAnsi="黑体" w:hint="eastAsia"/>
          <w:b w:val="0"/>
          <w:bCs w:val="0"/>
          <w:szCs w:val="28"/>
        </w:rPr>
        <w:t>采用国标规范和国外先进标准情况</w:t>
      </w:r>
      <w:bookmarkEnd w:id="29"/>
    </w:p>
    <w:p w14:paraId="4BD950FC" w14:textId="5D6200E1" w:rsidR="008034E9" w:rsidRPr="00090037" w:rsidRDefault="00000000">
      <w:pPr>
        <w:pStyle w:val="af"/>
        <w:spacing w:line="360" w:lineRule="auto"/>
        <w:ind w:firstLine="480"/>
        <w:rPr>
          <w:rFonts w:ascii="Times New Roman"/>
          <w:kern w:val="2"/>
          <w:sz w:val="24"/>
          <w:szCs w:val="24"/>
        </w:rPr>
      </w:pPr>
      <w:r w:rsidRPr="00090037">
        <w:rPr>
          <w:rFonts w:ascii="Times New Roman"/>
          <w:kern w:val="2"/>
          <w:sz w:val="24"/>
          <w:szCs w:val="24"/>
        </w:rPr>
        <w:t>经查，</w:t>
      </w:r>
      <w:r w:rsidR="00BF5007">
        <w:rPr>
          <w:rFonts w:asciiTheme="majorEastAsia" w:eastAsiaTheme="majorEastAsia" w:hAnsiTheme="majorEastAsia" w:hint="eastAsia"/>
          <w:bCs/>
          <w:sz w:val="24"/>
          <w:szCs w:val="24"/>
        </w:rPr>
        <w:t>国际上目前没有</w:t>
      </w:r>
      <w:r w:rsidR="00BF5007">
        <w:rPr>
          <w:rFonts w:asciiTheme="majorEastAsia" w:eastAsiaTheme="majorEastAsia" w:hAnsiTheme="majorEastAsia" w:hint="eastAsia"/>
          <w:sz w:val="24"/>
          <w:szCs w:val="24"/>
        </w:rPr>
        <w:t>建筑楼板用隔声涂料的具体</w:t>
      </w:r>
      <w:r w:rsidR="00BF5007">
        <w:rPr>
          <w:rFonts w:asciiTheme="majorEastAsia" w:eastAsiaTheme="majorEastAsia" w:hAnsiTheme="majorEastAsia" w:hint="eastAsia"/>
          <w:bCs/>
          <w:sz w:val="24"/>
          <w:szCs w:val="24"/>
        </w:rPr>
        <w:t>标准。</w:t>
      </w:r>
      <w:r w:rsidRPr="00090037">
        <w:rPr>
          <w:rFonts w:ascii="Times New Roman"/>
          <w:kern w:val="2"/>
          <w:sz w:val="24"/>
          <w:szCs w:val="24"/>
        </w:rPr>
        <w:t>本标准采用</w:t>
      </w:r>
      <w:r w:rsidR="005F1D93" w:rsidRPr="00090037">
        <w:rPr>
          <w:rFonts w:ascii="Times New Roman" w:hint="eastAsia"/>
          <w:kern w:val="2"/>
          <w:sz w:val="24"/>
          <w:szCs w:val="24"/>
        </w:rPr>
        <w:t>GB</w:t>
      </w:r>
      <w:r w:rsidR="005F1D93" w:rsidRPr="00090037">
        <w:rPr>
          <w:rFonts w:ascii="Times New Roman"/>
          <w:kern w:val="2"/>
          <w:sz w:val="24"/>
          <w:szCs w:val="24"/>
        </w:rPr>
        <w:t xml:space="preserve"> 8624</w:t>
      </w:r>
      <w:r w:rsidR="005F1D93" w:rsidRPr="00090037">
        <w:rPr>
          <w:rFonts w:ascii="Times New Roman" w:hint="eastAsia"/>
          <w:kern w:val="2"/>
          <w:sz w:val="24"/>
          <w:szCs w:val="24"/>
        </w:rPr>
        <w:t>、</w:t>
      </w:r>
      <w:r w:rsidR="005F1D93" w:rsidRPr="00090037">
        <w:rPr>
          <w:rFonts w:ascii="Times New Roman"/>
          <w:kern w:val="2"/>
          <w:sz w:val="24"/>
          <w:szCs w:val="24"/>
        </w:rPr>
        <w:t>GB 18582</w:t>
      </w:r>
      <w:r w:rsidR="005F1D93" w:rsidRPr="00090037">
        <w:rPr>
          <w:rFonts w:ascii="Times New Roman" w:hint="eastAsia"/>
          <w:kern w:val="2"/>
          <w:sz w:val="24"/>
          <w:szCs w:val="24"/>
        </w:rPr>
        <w:t>、</w:t>
      </w:r>
      <w:r w:rsidR="005F1D93" w:rsidRPr="00090037">
        <w:rPr>
          <w:rFonts w:ascii="Times New Roman"/>
          <w:kern w:val="2"/>
          <w:sz w:val="24"/>
          <w:szCs w:val="24"/>
        </w:rPr>
        <w:t xml:space="preserve">GB </w:t>
      </w:r>
      <w:r w:rsidR="0002223C">
        <w:rPr>
          <w:rFonts w:ascii="Times New Roman"/>
          <w:kern w:val="2"/>
          <w:sz w:val="24"/>
          <w:szCs w:val="24"/>
        </w:rPr>
        <w:t>50118-2010</w:t>
      </w:r>
      <w:r w:rsidR="005F1D93" w:rsidRPr="00090037">
        <w:rPr>
          <w:rFonts w:ascii="Times New Roman" w:hint="eastAsia"/>
          <w:kern w:val="2"/>
          <w:sz w:val="24"/>
          <w:szCs w:val="24"/>
        </w:rPr>
        <w:t>、</w:t>
      </w:r>
      <w:r w:rsidR="00F6365A" w:rsidRPr="00090037">
        <w:rPr>
          <w:rFonts w:ascii="Times New Roman"/>
          <w:kern w:val="2"/>
          <w:sz w:val="24"/>
          <w:szCs w:val="24"/>
        </w:rPr>
        <w:t>GB/T 1728</w:t>
      </w:r>
      <w:r w:rsidR="00F6365A" w:rsidRPr="00090037">
        <w:rPr>
          <w:rFonts w:ascii="Times New Roman" w:hint="eastAsia"/>
          <w:kern w:val="2"/>
          <w:sz w:val="24"/>
          <w:szCs w:val="24"/>
        </w:rPr>
        <w:t>、</w:t>
      </w:r>
      <w:r w:rsidR="00F6365A" w:rsidRPr="00090037">
        <w:rPr>
          <w:rFonts w:ascii="Times New Roman"/>
          <w:kern w:val="2"/>
          <w:sz w:val="24"/>
          <w:szCs w:val="24"/>
        </w:rPr>
        <w:t>GB/T 1733</w:t>
      </w:r>
      <w:r w:rsidR="00F6365A" w:rsidRPr="00090037">
        <w:rPr>
          <w:rFonts w:ascii="Times New Roman" w:hint="eastAsia"/>
          <w:kern w:val="2"/>
          <w:sz w:val="24"/>
          <w:szCs w:val="24"/>
        </w:rPr>
        <w:t>、</w:t>
      </w:r>
      <w:r w:rsidR="00F6365A" w:rsidRPr="00090037">
        <w:rPr>
          <w:rFonts w:ascii="Times New Roman"/>
          <w:kern w:val="2"/>
          <w:sz w:val="24"/>
          <w:szCs w:val="24"/>
        </w:rPr>
        <w:t>GB/T 1768</w:t>
      </w:r>
      <w:r w:rsidR="00F6365A" w:rsidRPr="00090037">
        <w:rPr>
          <w:rFonts w:ascii="Times New Roman" w:hint="eastAsia"/>
          <w:kern w:val="2"/>
          <w:sz w:val="24"/>
          <w:szCs w:val="24"/>
        </w:rPr>
        <w:t>、</w:t>
      </w:r>
      <w:r w:rsidR="00F6365A" w:rsidRPr="00090037">
        <w:rPr>
          <w:rFonts w:ascii="Times New Roman" w:hint="eastAsia"/>
          <w:kern w:val="2"/>
          <w:sz w:val="24"/>
          <w:szCs w:val="24"/>
        </w:rPr>
        <w:t>GB</w:t>
      </w:r>
      <w:r w:rsidR="00F6365A" w:rsidRPr="00090037">
        <w:rPr>
          <w:rFonts w:ascii="Times New Roman"/>
          <w:kern w:val="2"/>
          <w:sz w:val="24"/>
          <w:szCs w:val="24"/>
        </w:rPr>
        <w:t>/T 6750</w:t>
      </w:r>
      <w:r w:rsidR="00F6365A" w:rsidRPr="00090037">
        <w:rPr>
          <w:rFonts w:ascii="Times New Roman" w:hint="eastAsia"/>
          <w:kern w:val="2"/>
          <w:sz w:val="24"/>
          <w:szCs w:val="24"/>
        </w:rPr>
        <w:t>、</w:t>
      </w:r>
      <w:r w:rsidR="00F6365A" w:rsidRPr="00090037">
        <w:rPr>
          <w:rFonts w:ascii="Times New Roman" w:hint="eastAsia"/>
          <w:kern w:val="2"/>
          <w:sz w:val="24"/>
          <w:szCs w:val="24"/>
        </w:rPr>
        <w:t>GB</w:t>
      </w:r>
      <w:r w:rsidR="00F6365A" w:rsidRPr="00090037">
        <w:rPr>
          <w:rFonts w:ascii="Times New Roman"/>
          <w:kern w:val="2"/>
          <w:sz w:val="24"/>
          <w:szCs w:val="24"/>
        </w:rPr>
        <w:t>/T 8626</w:t>
      </w:r>
      <w:r w:rsidR="00F6365A" w:rsidRPr="00090037">
        <w:rPr>
          <w:rFonts w:ascii="Times New Roman" w:hint="eastAsia"/>
          <w:kern w:val="2"/>
          <w:sz w:val="24"/>
          <w:szCs w:val="24"/>
        </w:rPr>
        <w:t>、</w:t>
      </w:r>
      <w:r w:rsidR="00F6365A" w:rsidRPr="00090037">
        <w:rPr>
          <w:rFonts w:ascii="Times New Roman"/>
          <w:kern w:val="2"/>
          <w:sz w:val="24"/>
          <w:szCs w:val="24"/>
        </w:rPr>
        <w:t>GB/T 9265</w:t>
      </w:r>
      <w:r w:rsidR="00F6365A" w:rsidRPr="00090037">
        <w:rPr>
          <w:rFonts w:ascii="Times New Roman" w:hint="eastAsia"/>
          <w:kern w:val="2"/>
          <w:sz w:val="24"/>
          <w:szCs w:val="24"/>
        </w:rPr>
        <w:t>、</w:t>
      </w:r>
      <w:r w:rsidR="0002223C" w:rsidRPr="00090037">
        <w:rPr>
          <w:rFonts w:ascii="Times New Roman"/>
          <w:kern w:val="2"/>
          <w:sz w:val="24"/>
          <w:szCs w:val="24"/>
        </w:rPr>
        <w:t>GB/T 926</w:t>
      </w:r>
      <w:r w:rsidR="0002223C">
        <w:rPr>
          <w:rFonts w:ascii="Times New Roman"/>
          <w:kern w:val="2"/>
          <w:sz w:val="24"/>
          <w:szCs w:val="24"/>
        </w:rPr>
        <w:t>8</w:t>
      </w:r>
      <w:r w:rsidR="0002223C" w:rsidRPr="00090037">
        <w:rPr>
          <w:rFonts w:ascii="Times New Roman" w:hint="eastAsia"/>
          <w:kern w:val="2"/>
          <w:sz w:val="24"/>
          <w:szCs w:val="24"/>
        </w:rPr>
        <w:t>、</w:t>
      </w:r>
      <w:r w:rsidR="00F6365A" w:rsidRPr="00090037">
        <w:rPr>
          <w:rFonts w:ascii="Times New Roman" w:hint="eastAsia"/>
          <w:kern w:val="2"/>
          <w:sz w:val="24"/>
          <w:szCs w:val="24"/>
        </w:rPr>
        <w:t>G</w:t>
      </w:r>
      <w:r w:rsidR="00F6365A" w:rsidRPr="00090037">
        <w:rPr>
          <w:rFonts w:ascii="Times New Roman"/>
          <w:kern w:val="2"/>
          <w:sz w:val="24"/>
          <w:szCs w:val="24"/>
        </w:rPr>
        <w:t>B</w:t>
      </w:r>
      <w:r w:rsidR="00F6365A" w:rsidRPr="00090037">
        <w:rPr>
          <w:rFonts w:ascii="Times New Roman" w:hint="eastAsia"/>
          <w:kern w:val="2"/>
          <w:sz w:val="24"/>
          <w:szCs w:val="24"/>
        </w:rPr>
        <w:t>/T</w:t>
      </w:r>
      <w:r w:rsidR="00F6365A" w:rsidRPr="00090037">
        <w:rPr>
          <w:rFonts w:ascii="Times New Roman"/>
          <w:kern w:val="2"/>
          <w:sz w:val="24"/>
          <w:szCs w:val="24"/>
        </w:rPr>
        <w:t xml:space="preserve"> 11785</w:t>
      </w:r>
      <w:r w:rsidR="00F6365A" w:rsidRPr="00090037">
        <w:rPr>
          <w:rFonts w:ascii="Times New Roman" w:hint="eastAsia"/>
          <w:kern w:val="2"/>
          <w:sz w:val="24"/>
          <w:szCs w:val="24"/>
        </w:rPr>
        <w:t>、</w:t>
      </w:r>
      <w:r w:rsidR="00F6365A" w:rsidRPr="00090037">
        <w:rPr>
          <w:rFonts w:ascii="Times New Roman"/>
          <w:kern w:val="2"/>
          <w:sz w:val="24"/>
          <w:szCs w:val="24"/>
        </w:rPr>
        <w:t>GB/T 16777</w:t>
      </w:r>
      <w:r w:rsidR="00F6365A" w:rsidRPr="00090037">
        <w:rPr>
          <w:rFonts w:ascii="Times New Roman" w:hint="eastAsia"/>
          <w:kern w:val="2"/>
          <w:sz w:val="24"/>
          <w:szCs w:val="24"/>
        </w:rPr>
        <w:t>、</w:t>
      </w:r>
      <w:r w:rsidR="002773EF" w:rsidRPr="00090037">
        <w:rPr>
          <w:rFonts w:ascii="Times New Roman"/>
          <w:kern w:val="2"/>
          <w:sz w:val="24"/>
          <w:szCs w:val="24"/>
        </w:rPr>
        <w:t>GB/T 19889</w:t>
      </w:r>
      <w:r w:rsidRPr="00090037">
        <w:rPr>
          <w:rFonts w:ascii="Times New Roman" w:hint="eastAsia"/>
          <w:kern w:val="2"/>
          <w:sz w:val="24"/>
          <w:szCs w:val="24"/>
        </w:rPr>
        <w:t>、</w:t>
      </w:r>
      <w:r w:rsidRPr="00090037">
        <w:rPr>
          <w:rFonts w:ascii="Times New Roman"/>
          <w:kern w:val="2"/>
          <w:sz w:val="24"/>
          <w:szCs w:val="24"/>
        </w:rPr>
        <w:t>GB/T 22374</w:t>
      </w:r>
      <w:r w:rsidRPr="00090037">
        <w:rPr>
          <w:rFonts w:ascii="Times New Roman" w:hint="eastAsia"/>
          <w:kern w:val="2"/>
          <w:sz w:val="24"/>
          <w:szCs w:val="24"/>
        </w:rPr>
        <w:t>、</w:t>
      </w:r>
      <w:r w:rsidRPr="00090037">
        <w:rPr>
          <w:rFonts w:ascii="Times New Roman" w:hint="eastAsia"/>
          <w:kern w:val="2"/>
          <w:sz w:val="24"/>
          <w:szCs w:val="24"/>
        </w:rPr>
        <w:t>GB</w:t>
      </w:r>
      <w:r w:rsidRPr="00090037">
        <w:rPr>
          <w:rFonts w:ascii="Times New Roman"/>
          <w:kern w:val="2"/>
          <w:sz w:val="24"/>
          <w:szCs w:val="24"/>
        </w:rPr>
        <w:t>/T 23445</w:t>
      </w:r>
      <w:r w:rsidR="00E61D42">
        <w:rPr>
          <w:rFonts w:ascii="Times New Roman" w:hint="eastAsia"/>
          <w:kern w:val="2"/>
          <w:sz w:val="24"/>
          <w:szCs w:val="24"/>
        </w:rPr>
        <w:t>、</w:t>
      </w:r>
      <w:r w:rsidR="00E61D42">
        <w:rPr>
          <w:rFonts w:ascii="Times New Roman" w:hint="eastAsia"/>
          <w:kern w:val="2"/>
          <w:sz w:val="24"/>
          <w:szCs w:val="24"/>
        </w:rPr>
        <w:t>JG</w:t>
      </w:r>
      <w:r w:rsidR="00E61D42">
        <w:rPr>
          <w:rFonts w:ascii="Times New Roman"/>
          <w:kern w:val="2"/>
          <w:sz w:val="24"/>
          <w:szCs w:val="24"/>
        </w:rPr>
        <w:t>/T 24</w:t>
      </w:r>
      <w:r w:rsidRPr="00090037">
        <w:rPr>
          <w:rFonts w:ascii="Times New Roman"/>
          <w:kern w:val="2"/>
          <w:sz w:val="24"/>
          <w:szCs w:val="24"/>
        </w:rPr>
        <w:t>规范性引用文件，</w:t>
      </w:r>
      <w:r w:rsidRPr="00090037">
        <w:rPr>
          <w:rFonts w:ascii="Times New Roman" w:hint="eastAsia"/>
          <w:kern w:val="2"/>
          <w:sz w:val="24"/>
          <w:szCs w:val="24"/>
        </w:rPr>
        <w:t>未涉及</w:t>
      </w:r>
      <w:r w:rsidRPr="00090037">
        <w:rPr>
          <w:rFonts w:ascii="Times New Roman"/>
          <w:kern w:val="2"/>
          <w:sz w:val="24"/>
          <w:szCs w:val="24"/>
        </w:rPr>
        <w:t>国外标准。</w:t>
      </w:r>
    </w:p>
    <w:p w14:paraId="6B04A18C" w14:textId="13D03583" w:rsidR="008034E9" w:rsidRPr="00090037" w:rsidRDefault="00332F93" w:rsidP="0071503B">
      <w:pPr>
        <w:pStyle w:val="1"/>
        <w:spacing w:beforeLines="50" w:before="156" w:afterLines="50" w:after="156"/>
        <w:rPr>
          <w:rFonts w:ascii="黑体" w:eastAsia="黑体" w:hAnsi="黑体"/>
          <w:b w:val="0"/>
          <w:bCs w:val="0"/>
          <w:szCs w:val="28"/>
        </w:rPr>
      </w:pPr>
      <w:bookmarkStart w:id="30" w:name="_Toc120522890"/>
      <w:r w:rsidRPr="00090037">
        <w:rPr>
          <w:rFonts w:ascii="黑体" w:eastAsia="黑体" w:hAnsi="黑体"/>
          <w:b w:val="0"/>
          <w:bCs w:val="0"/>
          <w:szCs w:val="28"/>
        </w:rPr>
        <w:lastRenderedPageBreak/>
        <w:t xml:space="preserve">9 </w:t>
      </w:r>
      <w:r w:rsidRPr="00090037">
        <w:rPr>
          <w:rFonts w:ascii="黑体" w:eastAsia="黑体" w:hAnsi="黑体" w:hint="eastAsia"/>
          <w:b w:val="0"/>
          <w:bCs w:val="0"/>
          <w:szCs w:val="28"/>
        </w:rPr>
        <w:t>与现行相关法律、法规、规章及相关标准的协调性</w:t>
      </w:r>
      <w:bookmarkEnd w:id="30"/>
    </w:p>
    <w:p w14:paraId="71A61F64" w14:textId="7263BBCC" w:rsidR="00C26D06" w:rsidRDefault="00C26D06">
      <w:pPr>
        <w:spacing w:line="360" w:lineRule="auto"/>
        <w:ind w:firstLine="480"/>
        <w:rPr>
          <w:rFonts w:ascii="Times New Roman" w:hAnsi="Times New Roman" w:cs="Times New Roman"/>
          <w:sz w:val="24"/>
          <w:szCs w:val="24"/>
        </w:rPr>
      </w:pPr>
      <w:r>
        <w:rPr>
          <w:rFonts w:asciiTheme="majorEastAsia" w:eastAsiaTheme="majorEastAsia" w:hAnsiTheme="majorEastAsia" w:hint="eastAsia"/>
          <w:sz w:val="24"/>
          <w:szCs w:val="24"/>
        </w:rPr>
        <w:t>综合调研现行的国内外关于隔声涂料产品方面的标准，目前没有此类产品的国家标准</w:t>
      </w:r>
      <w:r w:rsidR="008B329E">
        <w:rPr>
          <w:rFonts w:asciiTheme="majorEastAsia" w:eastAsiaTheme="majorEastAsia" w:hAnsiTheme="majorEastAsia" w:hint="eastAsia"/>
          <w:sz w:val="24"/>
          <w:szCs w:val="24"/>
        </w:rPr>
        <w:t>、行业标准</w:t>
      </w:r>
      <w:r>
        <w:rPr>
          <w:rFonts w:asciiTheme="majorEastAsia" w:eastAsiaTheme="majorEastAsia" w:hAnsiTheme="majorEastAsia" w:hint="eastAsia"/>
          <w:sz w:val="24"/>
          <w:szCs w:val="24"/>
        </w:rPr>
        <w:t>与国外先进标准，没有专门针对建筑楼板用隔声涂料制定的相关标准，</w:t>
      </w:r>
      <w:r w:rsidR="00FF4597">
        <w:rPr>
          <w:rFonts w:asciiTheme="majorEastAsia" w:eastAsiaTheme="majorEastAsia" w:hAnsiTheme="majorEastAsia" w:hint="eastAsia"/>
          <w:sz w:val="24"/>
          <w:szCs w:val="24"/>
        </w:rPr>
        <w:t>本</w:t>
      </w:r>
      <w:r>
        <w:rPr>
          <w:rFonts w:asciiTheme="majorEastAsia" w:eastAsiaTheme="majorEastAsia" w:hAnsiTheme="majorEastAsia" w:hint="eastAsia"/>
          <w:sz w:val="24"/>
          <w:szCs w:val="24"/>
        </w:rPr>
        <w:t>标准的制定，可以规范建筑楼板用隔声涂料产品的市场应用情况，填补行业空白。</w:t>
      </w:r>
    </w:p>
    <w:p w14:paraId="261D2E59" w14:textId="49883A60" w:rsidR="00D4055E" w:rsidRDefault="004C6E76">
      <w:pPr>
        <w:spacing w:line="360" w:lineRule="auto"/>
        <w:ind w:firstLine="480"/>
        <w:rPr>
          <w:rFonts w:ascii="Times New Roman" w:hAnsi="Times New Roman" w:cs="Times New Roman"/>
          <w:sz w:val="24"/>
          <w:szCs w:val="24"/>
        </w:rPr>
      </w:pPr>
      <w:r w:rsidRPr="00090037">
        <w:rPr>
          <w:rFonts w:ascii="Times New Roman" w:hAnsi="Times New Roman" w:cs="Times New Roman"/>
          <w:sz w:val="24"/>
          <w:szCs w:val="24"/>
        </w:rPr>
        <w:t>经过广泛调研和多方面征求意见，</w:t>
      </w:r>
      <w:r w:rsidR="005D0250">
        <w:rPr>
          <w:rFonts w:ascii="Times New Roman" w:hAnsi="Times New Roman" w:cs="Times New Roman" w:hint="eastAsia"/>
          <w:sz w:val="24"/>
          <w:szCs w:val="24"/>
        </w:rPr>
        <w:t>本</w:t>
      </w:r>
      <w:r w:rsidRPr="00090037">
        <w:rPr>
          <w:rFonts w:ascii="Times New Roman" w:hAnsi="Times New Roman" w:cs="Times New Roman"/>
          <w:sz w:val="24"/>
          <w:szCs w:val="24"/>
        </w:rPr>
        <w:t>标准与现行法律、法规协调一致。</w:t>
      </w:r>
    </w:p>
    <w:p w14:paraId="2BB65512" w14:textId="08C4B9B2" w:rsidR="008034E9" w:rsidRDefault="008B329E">
      <w:pPr>
        <w:spacing w:line="360" w:lineRule="auto"/>
        <w:ind w:firstLine="480"/>
        <w:rPr>
          <w:rFonts w:ascii="Times New Roman" w:hAnsi="Times New Roman" w:cs="Times New Roman"/>
          <w:sz w:val="24"/>
          <w:szCs w:val="24"/>
        </w:rPr>
      </w:pPr>
      <w:r>
        <w:rPr>
          <w:rFonts w:ascii="Times New Roman" w:hAnsi="Times New Roman" w:cs="Times New Roman" w:hint="eastAsia"/>
          <w:sz w:val="24"/>
        </w:rPr>
        <w:t>隔声涂料</w:t>
      </w:r>
      <w:r w:rsidR="004C6E76" w:rsidRPr="00090037">
        <w:rPr>
          <w:rFonts w:ascii="Times New Roman" w:hAnsi="Times New Roman" w:cs="Times New Roman"/>
          <w:sz w:val="24"/>
        </w:rPr>
        <w:t>产品</w:t>
      </w:r>
      <w:r w:rsidR="00227CA7">
        <w:rPr>
          <w:rFonts w:ascii="Times New Roman" w:hAnsi="Times New Roman" w:cs="Times New Roman" w:hint="eastAsia"/>
          <w:sz w:val="24"/>
        </w:rPr>
        <w:t>暂无</w:t>
      </w:r>
      <w:r w:rsidR="004C6E76" w:rsidRPr="00090037">
        <w:rPr>
          <w:rFonts w:ascii="Times New Roman" w:hAnsi="Times New Roman" w:cs="Times New Roman"/>
          <w:sz w:val="24"/>
        </w:rPr>
        <w:t>相关</w:t>
      </w:r>
      <w:r w:rsidR="005D0250">
        <w:rPr>
          <w:rFonts w:ascii="Times New Roman" w:hAnsi="Times New Roman" w:cs="Times New Roman" w:hint="eastAsia"/>
          <w:sz w:val="24"/>
        </w:rPr>
        <w:t>可参考的</w:t>
      </w:r>
      <w:r w:rsidR="004C6E76" w:rsidRPr="00090037">
        <w:rPr>
          <w:rFonts w:ascii="Times New Roman" w:hAnsi="Times New Roman" w:cs="Times New Roman"/>
          <w:sz w:val="24"/>
        </w:rPr>
        <w:t>国际标准和国家行业标准，</w:t>
      </w:r>
      <w:r w:rsidR="005B1127">
        <w:rPr>
          <w:rFonts w:asciiTheme="majorEastAsia" w:eastAsiaTheme="majorEastAsia" w:hAnsiTheme="majorEastAsia" w:hint="eastAsia"/>
          <w:sz w:val="24"/>
          <w:szCs w:val="24"/>
        </w:rPr>
        <w:t>本</w:t>
      </w:r>
      <w:r w:rsidR="008400E6">
        <w:rPr>
          <w:rFonts w:asciiTheme="majorEastAsia" w:eastAsiaTheme="majorEastAsia" w:hAnsiTheme="majorEastAsia" w:hint="eastAsia"/>
          <w:sz w:val="24"/>
          <w:szCs w:val="24"/>
        </w:rPr>
        <w:t>标准技术要求依据</w:t>
      </w:r>
      <w:r w:rsidR="008400E6">
        <w:rPr>
          <w:rFonts w:ascii="Times New Roman" w:hAnsi="Times New Roman" w:cs="Times New Roman" w:hint="eastAsia"/>
          <w:sz w:val="24"/>
          <w:szCs w:val="24"/>
        </w:rPr>
        <w:t>实际应用需求和市售产品材料特性进行制定，</w:t>
      </w:r>
      <w:r w:rsidR="008400E6">
        <w:rPr>
          <w:rFonts w:asciiTheme="majorEastAsia" w:eastAsiaTheme="majorEastAsia" w:hAnsiTheme="majorEastAsia" w:hint="eastAsia"/>
          <w:sz w:val="24"/>
          <w:szCs w:val="24"/>
        </w:rPr>
        <w:t>部分性能指标和测试方法</w:t>
      </w:r>
      <w:r w:rsidR="005B1127">
        <w:rPr>
          <w:rFonts w:asciiTheme="majorEastAsia" w:eastAsiaTheme="majorEastAsia" w:hAnsiTheme="majorEastAsia" w:hint="eastAsia"/>
          <w:sz w:val="24"/>
          <w:szCs w:val="24"/>
        </w:rPr>
        <w:t>如</w:t>
      </w:r>
      <w:r w:rsidR="004C6E76" w:rsidRPr="00090037">
        <w:rPr>
          <w:rFonts w:ascii="Times New Roman" w:hAnsi="Times New Roman" w:cs="Times New Roman"/>
          <w:sz w:val="24"/>
        </w:rPr>
        <w:t>有害物质限量参考了</w:t>
      </w:r>
      <w:r w:rsidR="004C6E76" w:rsidRPr="00090037">
        <w:rPr>
          <w:rFonts w:ascii="Times New Roman" w:hAnsi="Times New Roman" w:cs="Times New Roman"/>
          <w:sz w:val="24"/>
        </w:rPr>
        <w:t>GB 18582</w:t>
      </w:r>
      <w:r w:rsidR="004C6E76" w:rsidRPr="00090037">
        <w:rPr>
          <w:rFonts w:ascii="Times New Roman" w:hAnsi="Times New Roman" w:cs="Times New Roman"/>
          <w:sz w:val="24"/>
        </w:rPr>
        <w:t>《建筑用墙面涂料中有害物质限量》中内墙涂料的指标</w:t>
      </w:r>
      <w:r w:rsidR="008400E6">
        <w:rPr>
          <w:rFonts w:ascii="Times New Roman" w:hAnsi="Times New Roman" w:cs="Times New Roman" w:hint="eastAsia"/>
          <w:sz w:val="24"/>
        </w:rPr>
        <w:t>，</w:t>
      </w:r>
      <w:r w:rsidR="004C6E76" w:rsidRPr="00090037">
        <w:rPr>
          <w:rFonts w:ascii="Times New Roman" w:hAnsi="Times New Roman" w:cs="Times New Roman"/>
          <w:sz w:val="24"/>
        </w:rPr>
        <w:t>燃烧性能参考</w:t>
      </w:r>
      <w:r w:rsidR="008400E6">
        <w:rPr>
          <w:rFonts w:ascii="Times New Roman" w:hAnsi="Times New Roman" w:cs="Times New Roman" w:hint="eastAsia"/>
          <w:sz w:val="24"/>
        </w:rPr>
        <w:t>了</w:t>
      </w:r>
      <w:r w:rsidR="004C6E76" w:rsidRPr="00090037">
        <w:rPr>
          <w:rFonts w:ascii="Times New Roman" w:hAnsi="Times New Roman" w:cs="Times New Roman"/>
          <w:sz w:val="24"/>
        </w:rPr>
        <w:t>GB 50222</w:t>
      </w:r>
      <w:r w:rsidR="004C6E76" w:rsidRPr="00090037">
        <w:rPr>
          <w:rFonts w:ascii="Times New Roman" w:hAnsi="Times New Roman" w:cs="Times New Roman"/>
          <w:sz w:val="24"/>
        </w:rPr>
        <w:t>《建筑内部装修设计防火规范》中民用建筑地面装修材料燃烧性能等级</w:t>
      </w:r>
      <w:r w:rsidR="005B1127">
        <w:rPr>
          <w:rFonts w:ascii="Times New Roman" w:hAnsi="Times New Roman" w:cs="Times New Roman" w:hint="eastAsia"/>
          <w:sz w:val="24"/>
        </w:rPr>
        <w:t>的指标</w:t>
      </w:r>
      <w:r w:rsidR="004C6E76" w:rsidRPr="00090037">
        <w:rPr>
          <w:rFonts w:ascii="Times New Roman" w:hAnsi="Times New Roman" w:cs="Times New Roman"/>
          <w:sz w:val="24"/>
        </w:rPr>
        <w:t>，隔声性能参考</w:t>
      </w:r>
      <w:r w:rsidR="004C6E76" w:rsidRPr="00090037">
        <w:rPr>
          <w:rFonts w:ascii="Times New Roman" w:hAnsi="Times New Roman" w:cs="Times New Roman"/>
          <w:sz w:val="24"/>
          <w:szCs w:val="24"/>
        </w:rPr>
        <w:t>GB50118</w:t>
      </w:r>
      <w:r w:rsidR="004C6E76" w:rsidRPr="00090037">
        <w:rPr>
          <w:rFonts w:ascii="Times New Roman" w:hAnsi="Times New Roman" w:cs="Times New Roman"/>
          <w:sz w:val="24"/>
          <w:szCs w:val="24"/>
        </w:rPr>
        <w:t>《民用建筑隔声设计规范》</w:t>
      </w:r>
      <w:r w:rsidR="005B1127">
        <w:rPr>
          <w:rFonts w:ascii="Times New Roman" w:hAnsi="Times New Roman" w:cs="Times New Roman" w:hint="eastAsia"/>
          <w:sz w:val="24"/>
          <w:szCs w:val="24"/>
        </w:rPr>
        <w:t>的指标</w:t>
      </w:r>
      <w:r w:rsidR="004C6E76" w:rsidRPr="00090037">
        <w:rPr>
          <w:rFonts w:ascii="Times New Roman" w:hAnsi="Times New Roman" w:cs="Times New Roman"/>
          <w:sz w:val="24"/>
          <w:szCs w:val="24"/>
        </w:rPr>
        <w:t>，</w:t>
      </w:r>
      <w:r w:rsidR="00014E6A">
        <w:rPr>
          <w:rFonts w:ascii="Times New Roman" w:hAnsi="Times New Roman" w:cs="Times New Roman" w:hint="eastAsia"/>
          <w:sz w:val="24"/>
          <w:szCs w:val="24"/>
        </w:rPr>
        <w:t>满足</w:t>
      </w:r>
      <w:r w:rsidR="000A58FB">
        <w:rPr>
          <w:rFonts w:ascii="Times New Roman" w:hAnsi="Times New Roman" w:cs="Times New Roman" w:hint="eastAsia"/>
          <w:sz w:val="24"/>
          <w:szCs w:val="24"/>
        </w:rPr>
        <w:t>且</w:t>
      </w:r>
      <w:r w:rsidR="00014E6A">
        <w:rPr>
          <w:rFonts w:ascii="Times New Roman" w:hAnsi="Times New Roman" w:cs="Times New Roman" w:hint="eastAsia"/>
          <w:sz w:val="24"/>
          <w:szCs w:val="24"/>
        </w:rPr>
        <w:t>不低于参考标准</w:t>
      </w:r>
      <w:r w:rsidR="00C61744">
        <w:rPr>
          <w:rFonts w:ascii="Times New Roman" w:hAnsi="Times New Roman" w:cs="Times New Roman" w:hint="eastAsia"/>
          <w:sz w:val="24"/>
          <w:szCs w:val="24"/>
        </w:rPr>
        <w:t>和规范</w:t>
      </w:r>
      <w:r w:rsidR="009D3F8D">
        <w:rPr>
          <w:rFonts w:ascii="Times New Roman" w:hAnsi="Times New Roman" w:cs="Times New Roman" w:hint="eastAsia"/>
          <w:sz w:val="24"/>
          <w:szCs w:val="24"/>
        </w:rPr>
        <w:t>。整体指标也</w:t>
      </w:r>
      <w:r w:rsidR="00693D53">
        <w:rPr>
          <w:rFonts w:ascii="Times New Roman" w:hAnsi="Times New Roman" w:cs="Times New Roman" w:hint="eastAsia"/>
          <w:sz w:val="24"/>
          <w:szCs w:val="24"/>
        </w:rPr>
        <w:t>较</w:t>
      </w:r>
      <w:r w:rsidR="00FA40AD">
        <w:rPr>
          <w:rFonts w:ascii="Times New Roman" w:hAnsi="Times New Roman" w:cs="Times New Roman" w:hint="eastAsia"/>
          <w:sz w:val="24"/>
          <w:szCs w:val="24"/>
        </w:rPr>
        <w:t>广东省团体标准</w:t>
      </w:r>
      <w:r w:rsidR="00747207" w:rsidRPr="00AF2D3E">
        <w:rPr>
          <w:rFonts w:ascii="Times New Roman" w:eastAsia="宋体" w:hAnsi="Times New Roman" w:cs="Times New Roman"/>
          <w:sz w:val="24"/>
          <w:szCs w:val="24"/>
        </w:rPr>
        <w:t>T/GDGTA 001-2021</w:t>
      </w:r>
      <w:r w:rsidR="00747207" w:rsidRPr="00AF2D3E">
        <w:rPr>
          <w:rFonts w:ascii="Times New Roman" w:eastAsia="宋体" w:hAnsi="Times New Roman" w:cs="Times New Roman"/>
          <w:sz w:val="24"/>
          <w:szCs w:val="24"/>
        </w:rPr>
        <w:t>《楼板撞击声</w:t>
      </w:r>
      <w:r w:rsidR="00747207" w:rsidRPr="00FA40AD">
        <w:rPr>
          <w:rFonts w:ascii="Times New Roman" w:eastAsia="宋体" w:hAnsi="Times New Roman" w:cs="Times New Roman"/>
          <w:sz w:val="24"/>
          <w:szCs w:val="24"/>
        </w:rPr>
        <w:t>隔声涂料》和</w:t>
      </w:r>
      <w:r w:rsidR="00747207" w:rsidRPr="00FA40AD">
        <w:rPr>
          <w:rFonts w:ascii="Times New Roman" w:eastAsia="宋体" w:hAnsi="Times New Roman" w:cs="Times New Roman"/>
          <w:sz w:val="24"/>
          <w:szCs w:val="24"/>
        </w:rPr>
        <w:t>T/GDJSKB 007-2022</w:t>
      </w:r>
      <w:r w:rsidR="00747207" w:rsidRPr="00FA40AD">
        <w:rPr>
          <w:rFonts w:ascii="Times New Roman" w:eastAsia="宋体" w:hAnsi="Times New Roman" w:cs="Times New Roman"/>
          <w:sz w:val="24"/>
          <w:szCs w:val="24"/>
        </w:rPr>
        <w:t>《建筑楼板用隔声涂料》</w:t>
      </w:r>
      <w:r w:rsidR="00C60C66">
        <w:rPr>
          <w:rFonts w:ascii="Times New Roman" w:hAnsi="Times New Roman" w:cs="Times New Roman" w:hint="eastAsia"/>
          <w:sz w:val="24"/>
          <w:szCs w:val="24"/>
        </w:rPr>
        <w:t>有</w:t>
      </w:r>
      <w:r w:rsidR="009D3F8D">
        <w:rPr>
          <w:rFonts w:ascii="Times New Roman" w:eastAsiaTheme="majorEastAsia" w:hAnsi="Times New Roman" w:cs="Times New Roman" w:hint="eastAsia"/>
          <w:sz w:val="24"/>
          <w:szCs w:val="24"/>
        </w:rPr>
        <w:t>明显</w:t>
      </w:r>
      <w:r w:rsidR="00693D53" w:rsidRPr="00FA40AD">
        <w:rPr>
          <w:rFonts w:ascii="Times New Roman" w:eastAsiaTheme="majorEastAsia" w:hAnsi="Times New Roman" w:cs="Times New Roman"/>
          <w:sz w:val="24"/>
          <w:szCs w:val="24"/>
        </w:rPr>
        <w:t>区别，具体差异见附件中表</w:t>
      </w:r>
      <w:r w:rsidR="00FA40AD" w:rsidRPr="00FA40AD">
        <w:rPr>
          <w:rFonts w:ascii="Times New Roman" w:eastAsiaTheme="majorEastAsia" w:hAnsi="Times New Roman" w:cs="Times New Roman"/>
          <w:sz w:val="24"/>
          <w:szCs w:val="24"/>
        </w:rPr>
        <w:t>36</w:t>
      </w:r>
      <w:r w:rsidR="004C6E76" w:rsidRPr="00FA40AD">
        <w:rPr>
          <w:rFonts w:ascii="Times New Roman" w:hAnsi="Times New Roman" w:cs="Times New Roman"/>
          <w:sz w:val="24"/>
          <w:szCs w:val="24"/>
        </w:rPr>
        <w:t>。</w:t>
      </w:r>
    </w:p>
    <w:p w14:paraId="625D4C6D" w14:textId="2FF332A0" w:rsidR="00413F9E" w:rsidRPr="00090037" w:rsidRDefault="00413F9E" w:rsidP="00413F9E">
      <w:pPr>
        <w:spacing w:line="360" w:lineRule="auto"/>
        <w:ind w:firstLineChars="200" w:firstLine="480"/>
        <w:rPr>
          <w:rFonts w:ascii="Times New Roman" w:hAnsi="Times New Roman" w:cs="Times New Roman"/>
          <w:sz w:val="24"/>
          <w:szCs w:val="21"/>
        </w:rPr>
      </w:pPr>
      <w:r w:rsidRPr="00090037">
        <w:rPr>
          <w:rFonts w:ascii="Times New Roman" w:hAnsi="Times New Roman" w:cs="Times New Roman"/>
          <w:sz w:val="24"/>
          <w:szCs w:val="21"/>
        </w:rPr>
        <w:t>与</w:t>
      </w:r>
      <w:r w:rsidRPr="00090037">
        <w:rPr>
          <w:rFonts w:ascii="Times New Roman" w:eastAsia="宋体" w:hAnsi="Times New Roman" w:cs="Times New Roman" w:hint="eastAsia"/>
          <w:sz w:val="24"/>
          <w:szCs w:val="24"/>
        </w:rPr>
        <w:t>广东省团体</w:t>
      </w:r>
      <w:r w:rsidRPr="00090037">
        <w:rPr>
          <w:rFonts w:ascii="Times New Roman" w:eastAsia="宋体" w:hAnsi="Times New Roman" w:cs="Times New Roman"/>
          <w:sz w:val="24"/>
          <w:szCs w:val="21"/>
        </w:rPr>
        <w:t>标准</w:t>
      </w:r>
      <w:r w:rsidRPr="00090037">
        <w:rPr>
          <w:rFonts w:ascii="Times New Roman" w:eastAsia="宋体" w:hAnsi="Times New Roman" w:cs="Times New Roman"/>
          <w:sz w:val="24"/>
          <w:szCs w:val="24"/>
        </w:rPr>
        <w:t>T/GDGTA 001-2021</w:t>
      </w:r>
      <w:r w:rsidRPr="00090037">
        <w:rPr>
          <w:rFonts w:ascii="Times New Roman" w:eastAsia="宋体" w:hAnsi="Times New Roman" w:cs="Times New Roman" w:hint="eastAsia"/>
          <w:sz w:val="24"/>
          <w:szCs w:val="24"/>
        </w:rPr>
        <w:t>和</w:t>
      </w:r>
      <w:r w:rsidRPr="00090037">
        <w:rPr>
          <w:rFonts w:ascii="Times New Roman" w:eastAsia="宋体" w:hAnsi="Times New Roman" w:cs="Times New Roman" w:hint="eastAsia"/>
          <w:sz w:val="24"/>
          <w:szCs w:val="24"/>
        </w:rPr>
        <w:t>T</w:t>
      </w:r>
      <w:r w:rsidRPr="00090037">
        <w:rPr>
          <w:rFonts w:ascii="Times New Roman" w:eastAsia="宋体" w:hAnsi="Times New Roman" w:cs="Times New Roman"/>
          <w:sz w:val="24"/>
          <w:szCs w:val="24"/>
        </w:rPr>
        <w:t>/GDJSKB 007-2022</w:t>
      </w:r>
      <w:r w:rsidRPr="00090037">
        <w:rPr>
          <w:rFonts w:ascii="Times New Roman" w:hAnsi="Times New Roman" w:cs="Times New Roman"/>
          <w:sz w:val="24"/>
          <w:szCs w:val="21"/>
        </w:rPr>
        <w:t>相较，本标准主要做出如下调整：</w:t>
      </w:r>
    </w:p>
    <w:p w14:paraId="3049EE34" w14:textId="59669746" w:rsidR="00413F9E" w:rsidRPr="00090037" w:rsidRDefault="00413F9E" w:rsidP="00413F9E">
      <w:pPr>
        <w:spacing w:line="360" w:lineRule="auto"/>
        <w:ind w:left="465"/>
        <w:rPr>
          <w:rFonts w:ascii="Times New Roman" w:eastAsia="宋体" w:hAnsi="Times New Roman" w:cs="Times New Roman"/>
          <w:sz w:val="24"/>
          <w:szCs w:val="21"/>
        </w:rPr>
      </w:pPr>
      <w:r>
        <w:rPr>
          <w:rFonts w:ascii="Times New Roman" w:eastAsia="宋体" w:hAnsi="Times New Roman" w:cs="Times New Roman" w:hint="eastAsia"/>
          <w:sz w:val="24"/>
          <w:szCs w:val="21"/>
        </w:rPr>
        <w:t>1</w:t>
      </w:r>
      <w:r>
        <w:rPr>
          <w:rFonts w:ascii="Times New Roman" w:eastAsia="宋体" w:hAnsi="Times New Roman" w:cs="Times New Roman" w:hint="eastAsia"/>
          <w:sz w:val="24"/>
          <w:szCs w:val="21"/>
        </w:rPr>
        <w:t>、</w:t>
      </w:r>
      <w:r w:rsidR="00295795" w:rsidRPr="00090037">
        <w:rPr>
          <w:rFonts w:ascii="Times New Roman" w:hAnsi="Times New Roman" w:cs="Times New Roman"/>
          <w:sz w:val="24"/>
          <w:szCs w:val="21"/>
        </w:rPr>
        <w:t>增加了对产品</w:t>
      </w:r>
      <w:r w:rsidR="00295795">
        <w:rPr>
          <w:rFonts w:ascii="Times New Roman" w:hAnsi="Times New Roman" w:cs="Times New Roman" w:hint="eastAsia"/>
          <w:sz w:val="24"/>
          <w:szCs w:val="21"/>
        </w:rPr>
        <w:t>双组分外观、湿密度、</w:t>
      </w:r>
      <w:r w:rsidR="00295795" w:rsidRPr="00090037">
        <w:rPr>
          <w:rFonts w:ascii="Times New Roman" w:hAnsi="Times New Roman" w:cs="Times New Roman" w:hint="eastAsia"/>
          <w:sz w:val="24"/>
          <w:szCs w:val="21"/>
        </w:rPr>
        <w:t>固体含量、低温贮存稳定性、拉伸强度</w:t>
      </w:r>
      <w:r w:rsidR="00295795" w:rsidRPr="00090037">
        <w:rPr>
          <w:rFonts w:ascii="Times New Roman" w:hAnsi="Times New Roman" w:cs="Times New Roman"/>
          <w:sz w:val="24"/>
          <w:szCs w:val="21"/>
        </w:rPr>
        <w:t>和</w:t>
      </w:r>
      <w:r w:rsidR="00295795" w:rsidRPr="00090037">
        <w:rPr>
          <w:rFonts w:ascii="Times New Roman" w:hAnsi="Times New Roman" w:cs="Times New Roman" w:hint="eastAsia"/>
          <w:sz w:val="24"/>
          <w:szCs w:val="21"/>
        </w:rPr>
        <w:t>断裂伸长率</w:t>
      </w:r>
      <w:r w:rsidR="00295795" w:rsidRPr="00090037">
        <w:rPr>
          <w:rFonts w:ascii="Times New Roman" w:hAnsi="Times New Roman" w:cs="Times New Roman"/>
          <w:sz w:val="24"/>
          <w:szCs w:val="21"/>
        </w:rPr>
        <w:t>指标的要求。</w:t>
      </w:r>
    </w:p>
    <w:p w14:paraId="1F441D5B" w14:textId="1EFEBD07" w:rsidR="00413F9E" w:rsidRDefault="00413F9E" w:rsidP="00413F9E">
      <w:pPr>
        <w:spacing w:line="360" w:lineRule="auto"/>
        <w:ind w:left="465"/>
        <w:rPr>
          <w:rFonts w:ascii="Times New Roman" w:eastAsia="宋体" w:hAnsi="Times New Roman" w:cs="Times New Roman"/>
          <w:sz w:val="24"/>
          <w:szCs w:val="21"/>
        </w:rPr>
      </w:pPr>
      <w:r>
        <w:rPr>
          <w:rFonts w:ascii="Times New Roman" w:hAnsi="Times New Roman" w:cs="Times New Roman" w:hint="eastAsia"/>
          <w:sz w:val="24"/>
          <w:szCs w:val="21"/>
        </w:rPr>
        <w:t>2</w:t>
      </w:r>
      <w:r>
        <w:rPr>
          <w:rFonts w:ascii="Times New Roman" w:hAnsi="Times New Roman" w:cs="Times New Roman" w:hint="eastAsia"/>
          <w:sz w:val="24"/>
          <w:szCs w:val="21"/>
        </w:rPr>
        <w:t>、</w:t>
      </w:r>
      <w:r w:rsidR="00295795" w:rsidRPr="00090037">
        <w:rPr>
          <w:rFonts w:ascii="Times New Roman" w:eastAsia="宋体" w:hAnsi="Times New Roman" w:cs="Times New Roman"/>
          <w:sz w:val="24"/>
          <w:szCs w:val="21"/>
        </w:rPr>
        <w:t>提高了对产品</w:t>
      </w:r>
      <w:r w:rsidR="00295795" w:rsidRPr="00090037">
        <w:rPr>
          <w:rFonts w:ascii="Times New Roman" w:eastAsia="宋体" w:hAnsi="Times New Roman" w:cs="Times New Roman" w:hint="eastAsia"/>
          <w:sz w:val="24"/>
          <w:szCs w:val="21"/>
        </w:rPr>
        <w:t>耐水性和耐碱性</w:t>
      </w:r>
      <w:r w:rsidR="00295795" w:rsidRPr="00090037">
        <w:rPr>
          <w:rFonts w:ascii="Times New Roman" w:eastAsia="宋体" w:hAnsi="Times New Roman" w:cs="Times New Roman"/>
          <w:sz w:val="24"/>
          <w:szCs w:val="21"/>
        </w:rPr>
        <w:t>指标的要求</w:t>
      </w:r>
      <w:r w:rsidR="00295795">
        <w:rPr>
          <w:rFonts w:ascii="Times New Roman" w:eastAsia="宋体" w:hAnsi="Times New Roman" w:cs="Times New Roman" w:hint="eastAsia"/>
          <w:sz w:val="24"/>
          <w:szCs w:val="21"/>
        </w:rPr>
        <w:t>。</w:t>
      </w:r>
    </w:p>
    <w:p w14:paraId="2DA686FE" w14:textId="22DCC7A0" w:rsidR="00462198" w:rsidRPr="00462198" w:rsidRDefault="00462198" w:rsidP="00413F9E">
      <w:pPr>
        <w:spacing w:line="360" w:lineRule="auto"/>
        <w:ind w:left="465"/>
        <w:rPr>
          <w:rFonts w:ascii="Times New Roman" w:eastAsia="宋体" w:hAnsi="Times New Roman" w:cs="Times New Roman"/>
          <w:sz w:val="24"/>
          <w:szCs w:val="21"/>
        </w:rPr>
      </w:pPr>
      <w:r>
        <w:rPr>
          <w:rFonts w:ascii="Times New Roman" w:eastAsia="宋体" w:hAnsi="Times New Roman" w:cs="Times New Roman"/>
          <w:sz w:val="24"/>
          <w:szCs w:val="21"/>
        </w:rPr>
        <w:t>3</w:t>
      </w:r>
      <w:r>
        <w:rPr>
          <w:rFonts w:ascii="Times New Roman" w:eastAsia="宋体" w:hAnsi="Times New Roman" w:cs="Times New Roman" w:hint="eastAsia"/>
          <w:sz w:val="24"/>
          <w:szCs w:val="21"/>
        </w:rPr>
        <w:t>、提高了干燥时间</w:t>
      </w:r>
      <w:r w:rsidR="006573AD">
        <w:rPr>
          <w:rFonts w:ascii="Times New Roman" w:eastAsia="宋体" w:hAnsi="Times New Roman" w:cs="Times New Roman" w:hint="eastAsia"/>
          <w:sz w:val="24"/>
          <w:szCs w:val="21"/>
        </w:rPr>
        <w:t>测试的涂料</w:t>
      </w:r>
      <w:r>
        <w:rPr>
          <w:rFonts w:ascii="Times New Roman" w:eastAsia="宋体" w:hAnsi="Times New Roman" w:cs="Times New Roman" w:hint="eastAsia"/>
          <w:sz w:val="24"/>
          <w:szCs w:val="21"/>
        </w:rPr>
        <w:t>厚度。</w:t>
      </w:r>
    </w:p>
    <w:p w14:paraId="7CE21AAA" w14:textId="21D0EE90" w:rsidR="009F4803" w:rsidRPr="00413F9E" w:rsidRDefault="00413F9E" w:rsidP="00413F9E">
      <w:pPr>
        <w:spacing w:line="360" w:lineRule="auto"/>
        <w:ind w:firstLineChars="200" w:firstLine="480"/>
        <w:rPr>
          <w:rFonts w:ascii="Times New Roman" w:eastAsia="宋体" w:hAnsi="Times New Roman" w:cs="Times New Roman"/>
          <w:sz w:val="24"/>
          <w:szCs w:val="21"/>
        </w:rPr>
      </w:pPr>
      <w:r w:rsidRPr="00090037">
        <w:rPr>
          <w:rFonts w:ascii="Times New Roman" w:eastAsia="宋体" w:hAnsi="Times New Roman" w:cs="Times New Roman"/>
          <w:sz w:val="24"/>
          <w:szCs w:val="21"/>
        </w:rPr>
        <w:t>本标准与</w:t>
      </w:r>
      <w:r w:rsidRPr="00090037">
        <w:rPr>
          <w:rFonts w:ascii="Times New Roman" w:eastAsia="宋体" w:hAnsi="Times New Roman" w:cs="Times New Roman" w:hint="eastAsia"/>
          <w:sz w:val="24"/>
          <w:szCs w:val="24"/>
        </w:rPr>
        <w:t>广东省团体</w:t>
      </w:r>
      <w:r w:rsidRPr="00090037">
        <w:rPr>
          <w:rFonts w:ascii="Times New Roman" w:eastAsia="宋体" w:hAnsi="Times New Roman" w:cs="Times New Roman"/>
          <w:sz w:val="24"/>
          <w:szCs w:val="21"/>
        </w:rPr>
        <w:t>标准相比，测试项目更全面，将产品的各方面性能均通过标准化的方式合理的体现出来</w:t>
      </w:r>
      <w:r>
        <w:rPr>
          <w:rFonts w:ascii="Times New Roman" w:eastAsia="宋体" w:hAnsi="Times New Roman" w:cs="Times New Roman" w:hint="eastAsia"/>
          <w:sz w:val="24"/>
          <w:szCs w:val="21"/>
        </w:rPr>
        <w:t>，</w:t>
      </w:r>
      <w:r w:rsidRPr="00090037">
        <w:rPr>
          <w:rFonts w:ascii="Times New Roman" w:eastAsia="宋体" w:hAnsi="Times New Roman" w:cs="Times New Roman"/>
          <w:sz w:val="24"/>
          <w:szCs w:val="21"/>
        </w:rPr>
        <w:t>有助于提升产品质量</w:t>
      </w:r>
      <w:r w:rsidR="0060197A">
        <w:rPr>
          <w:rFonts w:ascii="Times New Roman" w:eastAsia="宋体" w:hAnsi="Times New Roman" w:cs="Times New Roman" w:hint="eastAsia"/>
          <w:sz w:val="24"/>
          <w:szCs w:val="21"/>
        </w:rPr>
        <w:t>，体现了标准的先进性</w:t>
      </w:r>
      <w:r>
        <w:rPr>
          <w:rFonts w:ascii="Times New Roman" w:eastAsia="宋体" w:hAnsi="Times New Roman" w:cs="Times New Roman" w:hint="eastAsia"/>
          <w:sz w:val="24"/>
          <w:szCs w:val="21"/>
        </w:rPr>
        <w:t>；有害物质限量指标不低于</w:t>
      </w:r>
      <w:r w:rsidR="009537D4" w:rsidRPr="00056C0D">
        <w:rPr>
          <w:rFonts w:ascii="Times New Roman" w:eastAsia="宋体" w:hAnsi="Times New Roman" w:cs="Times New Roman" w:hint="eastAsia"/>
          <w:sz w:val="24"/>
          <w:szCs w:val="21"/>
        </w:rPr>
        <w:t>GB</w:t>
      </w:r>
      <w:r w:rsidR="009537D4" w:rsidRPr="00056C0D">
        <w:rPr>
          <w:rFonts w:ascii="Times New Roman" w:eastAsia="宋体" w:hAnsi="Times New Roman" w:cs="Times New Roman"/>
          <w:sz w:val="24"/>
          <w:szCs w:val="21"/>
        </w:rPr>
        <w:t xml:space="preserve"> 18582</w:t>
      </w:r>
      <w:r w:rsidRPr="00056C0D">
        <w:rPr>
          <w:rFonts w:ascii="Times New Roman" w:eastAsia="宋体" w:hAnsi="Times New Roman" w:cs="Times New Roman" w:hint="eastAsia"/>
          <w:sz w:val="24"/>
          <w:szCs w:val="21"/>
        </w:rPr>
        <w:t>内墙涂料</w:t>
      </w:r>
      <w:r>
        <w:rPr>
          <w:rFonts w:ascii="Times New Roman" w:eastAsia="宋体" w:hAnsi="Times New Roman" w:cs="Times New Roman" w:hint="eastAsia"/>
          <w:sz w:val="24"/>
          <w:szCs w:val="21"/>
        </w:rPr>
        <w:t>标准，</w:t>
      </w:r>
      <w:r w:rsidR="0060197A" w:rsidRPr="00090037">
        <w:rPr>
          <w:rFonts w:ascii="Times New Roman" w:hAnsi="Times New Roman" w:cs="Times New Roman"/>
          <w:sz w:val="24"/>
        </w:rPr>
        <w:t>燃烧性能</w:t>
      </w:r>
      <w:r w:rsidR="0060197A">
        <w:rPr>
          <w:rFonts w:ascii="Times New Roman" w:hAnsi="Times New Roman" w:cs="Times New Roman" w:hint="eastAsia"/>
          <w:sz w:val="24"/>
        </w:rPr>
        <w:t>满足</w:t>
      </w:r>
      <w:r w:rsidR="0060197A" w:rsidRPr="00090037">
        <w:rPr>
          <w:rFonts w:ascii="Times New Roman" w:hAnsi="Times New Roman" w:cs="Times New Roman"/>
          <w:sz w:val="24"/>
        </w:rPr>
        <w:t>GB 50222</w:t>
      </w:r>
      <w:r w:rsidR="0060197A">
        <w:rPr>
          <w:rFonts w:ascii="Times New Roman" w:eastAsia="宋体" w:hAnsi="Times New Roman" w:cs="Times New Roman" w:hint="eastAsia"/>
          <w:sz w:val="24"/>
          <w:szCs w:val="21"/>
        </w:rPr>
        <w:t>要求</w:t>
      </w:r>
      <w:r w:rsidRPr="00090037">
        <w:rPr>
          <w:rFonts w:ascii="Times New Roman" w:eastAsia="宋体" w:hAnsi="Times New Roman" w:cs="Times New Roman"/>
          <w:sz w:val="24"/>
          <w:szCs w:val="21"/>
        </w:rPr>
        <w:t>，</w:t>
      </w:r>
      <w:r w:rsidR="00AC0D14" w:rsidRPr="00090037">
        <w:rPr>
          <w:rFonts w:ascii="Times New Roman" w:hAnsi="Times New Roman" w:cs="Times New Roman"/>
          <w:sz w:val="24"/>
        </w:rPr>
        <w:t>隔声性能</w:t>
      </w:r>
      <w:r w:rsidR="00AC0D14">
        <w:rPr>
          <w:rFonts w:ascii="Times New Roman" w:hAnsi="Times New Roman" w:cs="Times New Roman" w:hint="eastAsia"/>
          <w:sz w:val="24"/>
        </w:rPr>
        <w:t>满足</w:t>
      </w:r>
      <w:r w:rsidR="00AC0D14" w:rsidRPr="00090037">
        <w:rPr>
          <w:rFonts w:ascii="Times New Roman" w:hAnsi="Times New Roman" w:cs="Times New Roman"/>
          <w:sz w:val="24"/>
          <w:szCs w:val="24"/>
        </w:rPr>
        <w:t>GB50118</w:t>
      </w:r>
      <w:r w:rsidR="00AC0D14">
        <w:rPr>
          <w:rFonts w:ascii="Times New Roman" w:hAnsi="Times New Roman" w:cs="Times New Roman" w:hint="eastAsia"/>
          <w:sz w:val="24"/>
          <w:szCs w:val="24"/>
        </w:rPr>
        <w:t>要求，</w:t>
      </w:r>
      <w:r w:rsidR="0060197A">
        <w:rPr>
          <w:rFonts w:ascii="Times New Roman" w:eastAsia="宋体" w:hAnsi="Times New Roman" w:cs="Times New Roman" w:hint="eastAsia"/>
          <w:sz w:val="24"/>
          <w:szCs w:val="21"/>
        </w:rPr>
        <w:t>安全环保，</w:t>
      </w:r>
      <w:r w:rsidR="00AC0D14">
        <w:rPr>
          <w:rFonts w:ascii="Times New Roman" w:eastAsia="宋体" w:hAnsi="Times New Roman" w:cs="Times New Roman" w:hint="eastAsia"/>
          <w:sz w:val="24"/>
          <w:szCs w:val="21"/>
        </w:rPr>
        <w:t>性能可靠，</w:t>
      </w:r>
      <w:r>
        <w:rPr>
          <w:rFonts w:ascii="Times New Roman" w:eastAsia="宋体" w:hAnsi="Times New Roman" w:cs="Times New Roman" w:hint="eastAsia"/>
          <w:sz w:val="24"/>
          <w:szCs w:val="21"/>
        </w:rPr>
        <w:t>有利于</w:t>
      </w:r>
      <w:r w:rsidRPr="00090037">
        <w:rPr>
          <w:rFonts w:ascii="Times New Roman" w:eastAsia="宋体" w:hAnsi="Times New Roman" w:cs="Times New Roman"/>
          <w:sz w:val="24"/>
          <w:szCs w:val="21"/>
        </w:rPr>
        <w:t>推动行业及企业产品技术发展。</w:t>
      </w:r>
    </w:p>
    <w:p w14:paraId="0CEA6BE2" w14:textId="1C278F76" w:rsidR="008034E9" w:rsidRPr="00090037" w:rsidRDefault="00A238A9" w:rsidP="0071503B">
      <w:pPr>
        <w:pStyle w:val="1"/>
        <w:spacing w:beforeLines="50" w:before="156" w:afterLines="50" w:after="156"/>
        <w:rPr>
          <w:rFonts w:ascii="黑体" w:eastAsia="黑体" w:hAnsi="黑体"/>
          <w:b w:val="0"/>
          <w:bCs w:val="0"/>
          <w:szCs w:val="28"/>
        </w:rPr>
      </w:pPr>
      <w:bookmarkStart w:id="31" w:name="_Toc120522891"/>
      <w:r w:rsidRPr="00090037">
        <w:rPr>
          <w:rFonts w:ascii="黑体" w:eastAsia="黑体" w:hAnsi="黑体"/>
          <w:b w:val="0"/>
          <w:bCs w:val="0"/>
          <w:szCs w:val="28"/>
        </w:rPr>
        <w:t xml:space="preserve">10 </w:t>
      </w:r>
      <w:r w:rsidRPr="00090037">
        <w:rPr>
          <w:rFonts w:ascii="黑体" w:eastAsia="黑体" w:hAnsi="黑体" w:hint="eastAsia"/>
          <w:b w:val="0"/>
          <w:bCs w:val="0"/>
          <w:szCs w:val="28"/>
        </w:rPr>
        <w:t>重大分歧意见的处理经过和依据</w:t>
      </w:r>
      <w:bookmarkEnd w:id="31"/>
    </w:p>
    <w:p w14:paraId="18397680" w14:textId="77777777" w:rsidR="008034E9" w:rsidRPr="00090037" w:rsidRDefault="00000000">
      <w:pPr>
        <w:spacing w:line="360" w:lineRule="auto"/>
        <w:ind w:firstLine="480"/>
        <w:rPr>
          <w:rFonts w:ascii="Times New Roman" w:eastAsia="宋体" w:hAnsi="Times New Roman" w:cs="Times New Roman"/>
          <w:sz w:val="24"/>
          <w:szCs w:val="24"/>
        </w:rPr>
      </w:pPr>
      <w:r w:rsidRPr="00090037">
        <w:rPr>
          <w:rFonts w:ascii="Times New Roman" w:eastAsia="宋体" w:hAnsi="Times New Roman" w:cs="Times New Roman"/>
          <w:sz w:val="24"/>
          <w:szCs w:val="24"/>
        </w:rPr>
        <w:t>在标准的编制过程中，广泛征求了行业相关单位和业内专家的意见和建议，主要针对标准规定中各项技术指标的要求范围做了深入研讨，各家单位和行业专</w:t>
      </w:r>
      <w:r w:rsidRPr="00090037">
        <w:rPr>
          <w:rFonts w:ascii="Times New Roman" w:eastAsia="宋体" w:hAnsi="Times New Roman" w:cs="Times New Roman"/>
          <w:sz w:val="24"/>
          <w:szCs w:val="24"/>
        </w:rPr>
        <w:lastRenderedPageBreak/>
        <w:t>家结合自身的工作经验和实验验证提出了作为数据支撑的有力依据，最终对标准要求达成一致。编制过程中对标准的主要内容并未产生重大意见分歧。</w:t>
      </w:r>
    </w:p>
    <w:p w14:paraId="6F83C538" w14:textId="13F89659" w:rsidR="008034E9" w:rsidRPr="00090037" w:rsidRDefault="007411F0" w:rsidP="0071503B">
      <w:pPr>
        <w:pStyle w:val="1"/>
        <w:spacing w:beforeLines="50" w:before="156" w:afterLines="50" w:after="156"/>
        <w:rPr>
          <w:rFonts w:ascii="黑体" w:eastAsia="黑体" w:hAnsi="黑体"/>
          <w:b w:val="0"/>
          <w:bCs w:val="0"/>
          <w:szCs w:val="28"/>
        </w:rPr>
      </w:pPr>
      <w:bookmarkStart w:id="32" w:name="_Toc120522892"/>
      <w:r w:rsidRPr="00090037">
        <w:rPr>
          <w:rFonts w:ascii="黑体" w:eastAsia="黑体" w:hAnsi="黑体"/>
          <w:b w:val="0"/>
          <w:bCs w:val="0"/>
          <w:szCs w:val="28"/>
        </w:rPr>
        <w:t xml:space="preserve">11 </w:t>
      </w:r>
      <w:r w:rsidRPr="00090037">
        <w:rPr>
          <w:rFonts w:ascii="黑体" w:eastAsia="黑体" w:hAnsi="黑体" w:hint="eastAsia"/>
          <w:b w:val="0"/>
          <w:bCs w:val="0"/>
          <w:szCs w:val="28"/>
        </w:rPr>
        <w:t>标准性质的建议说明</w:t>
      </w:r>
      <w:bookmarkEnd w:id="32"/>
    </w:p>
    <w:p w14:paraId="2D31E271" w14:textId="4D5C9D19" w:rsidR="008034E9" w:rsidRPr="00090037" w:rsidRDefault="00000000">
      <w:pPr>
        <w:spacing w:line="360" w:lineRule="auto"/>
        <w:ind w:firstLine="480"/>
        <w:rPr>
          <w:rFonts w:ascii="Times New Roman" w:eastAsia="宋体" w:hAnsi="Times New Roman" w:cs="Times New Roman"/>
          <w:sz w:val="24"/>
          <w:szCs w:val="24"/>
        </w:rPr>
      </w:pPr>
      <w:r w:rsidRPr="00090037">
        <w:rPr>
          <w:rFonts w:ascii="Times New Roman" w:eastAsia="宋体" w:hAnsi="Times New Roman" w:cs="Times New Roman"/>
          <w:sz w:val="24"/>
          <w:szCs w:val="24"/>
        </w:rPr>
        <w:t>建议《</w:t>
      </w:r>
      <w:r w:rsidRPr="00090037">
        <w:rPr>
          <w:rFonts w:ascii="Times New Roman" w:eastAsia="宋体" w:hAnsi="Times New Roman" w:cs="Times New Roman" w:hint="eastAsia"/>
          <w:sz w:val="24"/>
          <w:szCs w:val="24"/>
        </w:rPr>
        <w:t>建筑楼板用耐水隔声</w:t>
      </w:r>
      <w:r w:rsidRPr="00090037">
        <w:rPr>
          <w:rFonts w:ascii="Times New Roman" w:eastAsia="宋体" w:hAnsi="Times New Roman" w:cs="Times New Roman"/>
          <w:sz w:val="24"/>
          <w:szCs w:val="24"/>
        </w:rPr>
        <w:t>涂料》作为</w:t>
      </w:r>
      <w:r w:rsidR="00D4055E">
        <w:rPr>
          <w:rFonts w:asciiTheme="majorEastAsia" w:eastAsiaTheme="majorEastAsia" w:hAnsiTheme="majorEastAsia" w:hint="eastAsia"/>
          <w:sz w:val="24"/>
          <w:szCs w:val="24"/>
        </w:rPr>
        <w:t>推荐性产品标准</w:t>
      </w:r>
      <w:r w:rsidRPr="00090037">
        <w:rPr>
          <w:rFonts w:ascii="Times New Roman" w:eastAsia="宋体" w:hAnsi="Times New Roman" w:cs="Times New Roman"/>
          <w:sz w:val="24"/>
          <w:szCs w:val="24"/>
        </w:rPr>
        <w:t>发布实施。</w:t>
      </w:r>
    </w:p>
    <w:p w14:paraId="6DC8CE82" w14:textId="529873B2" w:rsidR="008034E9" w:rsidRPr="00090037" w:rsidRDefault="00000000" w:rsidP="0071503B">
      <w:pPr>
        <w:pStyle w:val="1"/>
        <w:spacing w:beforeLines="50" w:before="156" w:afterLines="50" w:after="156"/>
        <w:rPr>
          <w:rFonts w:ascii="黑体" w:eastAsia="黑体" w:hAnsi="黑体"/>
          <w:b w:val="0"/>
          <w:bCs w:val="0"/>
          <w:szCs w:val="28"/>
        </w:rPr>
      </w:pPr>
      <w:bookmarkStart w:id="33" w:name="_Toc120522893"/>
      <w:r w:rsidRPr="00090037">
        <w:rPr>
          <w:rFonts w:ascii="黑体" w:eastAsia="黑体" w:hAnsi="黑体"/>
          <w:b w:val="0"/>
          <w:bCs w:val="0"/>
          <w:szCs w:val="28"/>
        </w:rPr>
        <w:t>1</w:t>
      </w:r>
      <w:r w:rsidR="00E94EE1" w:rsidRPr="00090037">
        <w:rPr>
          <w:rFonts w:ascii="黑体" w:eastAsia="黑体" w:hAnsi="黑体"/>
          <w:b w:val="0"/>
          <w:bCs w:val="0"/>
          <w:szCs w:val="28"/>
        </w:rPr>
        <w:t xml:space="preserve">2 </w:t>
      </w:r>
      <w:r w:rsidRPr="00090037">
        <w:rPr>
          <w:rFonts w:ascii="黑体" w:eastAsia="黑体" w:hAnsi="黑体" w:hint="eastAsia"/>
          <w:b w:val="0"/>
          <w:bCs w:val="0"/>
          <w:szCs w:val="28"/>
        </w:rPr>
        <w:t>贯彻标准的要求及措施建议</w:t>
      </w:r>
      <w:bookmarkEnd w:id="33"/>
    </w:p>
    <w:p w14:paraId="4BA739AD" w14:textId="51D01EE2" w:rsidR="008034E9" w:rsidRPr="00090037" w:rsidRDefault="00000000">
      <w:pPr>
        <w:spacing w:line="360" w:lineRule="auto"/>
        <w:ind w:firstLine="480"/>
        <w:rPr>
          <w:rFonts w:ascii="Times New Roman" w:eastAsia="宋体" w:hAnsi="Times New Roman" w:cs="Times New Roman"/>
          <w:sz w:val="24"/>
          <w:szCs w:val="24"/>
        </w:rPr>
      </w:pPr>
      <w:r w:rsidRPr="00090037">
        <w:rPr>
          <w:rFonts w:ascii="Times New Roman" w:eastAsia="宋体" w:hAnsi="Times New Roman" w:cs="Times New Roman"/>
          <w:sz w:val="24"/>
          <w:szCs w:val="24"/>
        </w:rPr>
        <w:t>建议在本标准正式出台后，各生产</w:t>
      </w:r>
      <w:r w:rsidR="009749C5">
        <w:rPr>
          <w:rFonts w:ascii="Times New Roman" w:eastAsia="宋体" w:hAnsi="Times New Roman" w:cs="Times New Roman" w:hint="eastAsia"/>
          <w:sz w:val="24"/>
          <w:szCs w:val="24"/>
        </w:rPr>
        <w:t>企业</w:t>
      </w:r>
      <w:r w:rsidRPr="00090037">
        <w:rPr>
          <w:rFonts w:ascii="Times New Roman" w:eastAsia="宋体" w:hAnsi="Times New Roman" w:cs="Times New Roman"/>
          <w:sz w:val="24"/>
          <w:szCs w:val="24"/>
        </w:rPr>
        <w:t>、科研单位、检测机构以及地方管理部门能够参照本标准中的相关规定对</w:t>
      </w:r>
      <w:r w:rsidR="00233447">
        <w:rPr>
          <w:rFonts w:ascii="Times New Roman" w:eastAsia="宋体" w:hAnsi="Times New Roman" w:cs="Times New Roman" w:hint="eastAsia"/>
          <w:sz w:val="24"/>
          <w:szCs w:val="24"/>
        </w:rPr>
        <w:t>建筑楼板用隔声涂料</w:t>
      </w:r>
      <w:r w:rsidRPr="00090037">
        <w:rPr>
          <w:rFonts w:ascii="Times New Roman" w:eastAsia="宋体" w:hAnsi="Times New Roman" w:cs="Times New Roman"/>
          <w:sz w:val="24"/>
          <w:szCs w:val="24"/>
        </w:rPr>
        <w:t>进行统一的评价和管理。具体实施措施建议如下：</w:t>
      </w:r>
    </w:p>
    <w:p w14:paraId="695C83C7" w14:textId="77777777" w:rsidR="008034E9" w:rsidRPr="00090037" w:rsidRDefault="00000000">
      <w:pPr>
        <w:spacing w:line="360" w:lineRule="auto"/>
        <w:ind w:firstLine="480"/>
        <w:rPr>
          <w:rFonts w:ascii="Times New Roman" w:eastAsia="宋体" w:hAnsi="Times New Roman" w:cs="Times New Roman"/>
          <w:sz w:val="24"/>
          <w:szCs w:val="24"/>
        </w:rPr>
      </w:pPr>
      <w:r w:rsidRPr="00090037">
        <w:rPr>
          <w:rFonts w:ascii="Times New Roman" w:eastAsia="宋体" w:hAnsi="Times New Roman" w:cs="Times New Roman"/>
          <w:sz w:val="24"/>
          <w:szCs w:val="24"/>
        </w:rPr>
        <w:t>（</w:t>
      </w:r>
      <w:r w:rsidRPr="00090037">
        <w:rPr>
          <w:rFonts w:ascii="Times New Roman" w:eastAsia="宋体" w:hAnsi="Times New Roman" w:cs="Times New Roman"/>
          <w:sz w:val="24"/>
          <w:szCs w:val="24"/>
        </w:rPr>
        <w:t>1</w:t>
      </w:r>
      <w:r w:rsidRPr="00090037">
        <w:rPr>
          <w:rFonts w:ascii="Times New Roman" w:eastAsia="宋体" w:hAnsi="Times New Roman" w:cs="Times New Roman"/>
          <w:sz w:val="24"/>
          <w:szCs w:val="24"/>
        </w:rPr>
        <w:t>）加大标准宣传力度，提高认知度，建立信息公共平台，将有参考价值的案例、好的做法和经验等在行业内部公开发布，引起有关部门领导和相关企业单位的重视，使相关单位能够积极主动的购买标准和资料、参加培训、结合本单位实际情况学习研究标准并准备贯彻实施标准。</w:t>
      </w:r>
    </w:p>
    <w:p w14:paraId="1D3852A5" w14:textId="77777777" w:rsidR="008034E9" w:rsidRPr="00090037" w:rsidRDefault="00000000">
      <w:pPr>
        <w:spacing w:line="360" w:lineRule="auto"/>
        <w:ind w:firstLine="480"/>
        <w:rPr>
          <w:rFonts w:ascii="Times New Roman" w:eastAsia="宋体" w:hAnsi="Times New Roman" w:cs="Times New Roman"/>
          <w:sz w:val="24"/>
          <w:szCs w:val="24"/>
        </w:rPr>
      </w:pPr>
      <w:r w:rsidRPr="00090037">
        <w:rPr>
          <w:rFonts w:ascii="Times New Roman" w:eastAsia="宋体" w:hAnsi="Times New Roman" w:cs="Times New Roman"/>
          <w:sz w:val="24"/>
          <w:szCs w:val="24"/>
        </w:rPr>
        <w:t>（</w:t>
      </w:r>
      <w:r w:rsidRPr="00090037">
        <w:rPr>
          <w:rFonts w:ascii="Times New Roman" w:eastAsia="宋体" w:hAnsi="Times New Roman" w:cs="Times New Roman"/>
          <w:sz w:val="24"/>
          <w:szCs w:val="24"/>
        </w:rPr>
        <w:t>2</w:t>
      </w:r>
      <w:r w:rsidRPr="00090037">
        <w:rPr>
          <w:rFonts w:ascii="Times New Roman" w:eastAsia="宋体" w:hAnsi="Times New Roman" w:cs="Times New Roman"/>
          <w:sz w:val="24"/>
          <w:szCs w:val="24"/>
        </w:rPr>
        <w:t>）标准归口单位进行贯标指导，组织标准宣贯培训班，由标准制定人员主讲。设立专门的答疑或咨询部门或网站，为贯标企业排忧解难，组织有关人员积极参加行业协会组织的各项活动，培训班等。及时了解标准制、修订信息。</w:t>
      </w:r>
    </w:p>
    <w:p w14:paraId="14C74642" w14:textId="77777777" w:rsidR="008034E9" w:rsidRPr="00090037" w:rsidRDefault="00000000">
      <w:pPr>
        <w:spacing w:line="360" w:lineRule="auto"/>
        <w:ind w:firstLine="480"/>
        <w:rPr>
          <w:rFonts w:ascii="Times New Roman" w:eastAsia="宋体" w:hAnsi="Times New Roman" w:cs="Times New Roman"/>
          <w:sz w:val="24"/>
          <w:szCs w:val="24"/>
        </w:rPr>
      </w:pPr>
      <w:r w:rsidRPr="00090037">
        <w:rPr>
          <w:rFonts w:ascii="Times New Roman" w:eastAsia="宋体" w:hAnsi="Times New Roman" w:cs="Times New Roman"/>
          <w:sz w:val="24"/>
          <w:szCs w:val="24"/>
        </w:rPr>
        <w:t>（</w:t>
      </w:r>
      <w:r w:rsidRPr="00090037">
        <w:rPr>
          <w:rFonts w:ascii="Times New Roman" w:eastAsia="宋体" w:hAnsi="Times New Roman" w:cs="Times New Roman"/>
          <w:sz w:val="24"/>
          <w:szCs w:val="24"/>
        </w:rPr>
        <w:t>3</w:t>
      </w:r>
      <w:r w:rsidRPr="00090037">
        <w:rPr>
          <w:rFonts w:ascii="Times New Roman" w:eastAsia="宋体" w:hAnsi="Times New Roman" w:cs="Times New Roman"/>
          <w:sz w:val="24"/>
          <w:szCs w:val="24"/>
        </w:rPr>
        <w:t>）鼓励行业相关企业成立标准贯彻实施小组，组员由标准化技术人员、产品主管设计人员、工艺主管设计人员、检验人员、车间技术人员等工作人员组成，进行明确的分工合作，适时组织标准宣贯会，使有关人员拥有标准、了解标准、熟悉标准，执行标准。产品主管设计人员、工艺主管设计人员、检验人员、车间技术人员、操作人员均须按照细则要求进行相应工作。</w:t>
      </w:r>
    </w:p>
    <w:p w14:paraId="3BDEFBF0" w14:textId="77777777" w:rsidR="008034E9" w:rsidRPr="00090037" w:rsidRDefault="00000000">
      <w:pPr>
        <w:spacing w:line="360" w:lineRule="auto"/>
        <w:ind w:firstLine="480"/>
        <w:rPr>
          <w:rFonts w:ascii="Times New Roman" w:eastAsia="宋体" w:hAnsi="Times New Roman" w:cs="Times New Roman"/>
          <w:sz w:val="24"/>
          <w:szCs w:val="24"/>
        </w:rPr>
      </w:pPr>
      <w:r w:rsidRPr="00090037">
        <w:rPr>
          <w:rFonts w:ascii="Times New Roman" w:eastAsia="宋体" w:hAnsi="Times New Roman" w:cs="Times New Roman"/>
          <w:sz w:val="24"/>
          <w:szCs w:val="24"/>
        </w:rPr>
        <w:t>（</w:t>
      </w:r>
      <w:r w:rsidRPr="00090037">
        <w:rPr>
          <w:rFonts w:ascii="Times New Roman" w:eastAsia="宋体" w:hAnsi="Times New Roman" w:cs="Times New Roman"/>
          <w:sz w:val="24"/>
          <w:szCs w:val="24"/>
        </w:rPr>
        <w:t>4</w:t>
      </w:r>
      <w:r w:rsidRPr="00090037">
        <w:rPr>
          <w:rFonts w:ascii="Times New Roman" w:eastAsia="宋体" w:hAnsi="Times New Roman" w:cs="Times New Roman"/>
          <w:sz w:val="24"/>
          <w:szCs w:val="24"/>
        </w:rPr>
        <w:t>）标准化技术人员全面负责贯标实施工作，跟踪服务对贯标中出现的技术问题进行协调处理作好贯标记录，并进行长期监督检查工作。</w:t>
      </w:r>
    </w:p>
    <w:p w14:paraId="7473F53C" w14:textId="68242B1A" w:rsidR="008034E9" w:rsidRPr="00090037" w:rsidRDefault="00000000" w:rsidP="0071503B">
      <w:pPr>
        <w:pStyle w:val="1"/>
        <w:spacing w:beforeLines="50" w:before="156" w:afterLines="50" w:after="156"/>
        <w:rPr>
          <w:rFonts w:ascii="黑体" w:eastAsia="黑体" w:hAnsi="黑体"/>
          <w:b w:val="0"/>
          <w:bCs w:val="0"/>
          <w:szCs w:val="28"/>
        </w:rPr>
      </w:pPr>
      <w:bookmarkStart w:id="34" w:name="_Toc120522894"/>
      <w:r w:rsidRPr="00090037">
        <w:rPr>
          <w:rFonts w:ascii="黑体" w:eastAsia="黑体" w:hAnsi="黑体"/>
          <w:b w:val="0"/>
          <w:bCs w:val="0"/>
          <w:szCs w:val="28"/>
        </w:rPr>
        <w:t>1</w:t>
      </w:r>
      <w:r w:rsidR="00E94EE1" w:rsidRPr="00090037">
        <w:rPr>
          <w:rFonts w:ascii="黑体" w:eastAsia="黑体" w:hAnsi="黑体"/>
          <w:b w:val="0"/>
          <w:bCs w:val="0"/>
          <w:szCs w:val="28"/>
        </w:rPr>
        <w:t xml:space="preserve">3 </w:t>
      </w:r>
      <w:r w:rsidRPr="00090037">
        <w:rPr>
          <w:rFonts w:ascii="黑体" w:eastAsia="黑体" w:hAnsi="黑体" w:hint="eastAsia"/>
          <w:b w:val="0"/>
          <w:bCs w:val="0"/>
          <w:szCs w:val="28"/>
        </w:rPr>
        <w:t>废止相关现行标准的建议</w:t>
      </w:r>
      <w:bookmarkEnd w:id="34"/>
    </w:p>
    <w:p w14:paraId="1F93F0D7" w14:textId="77777777" w:rsidR="008034E9" w:rsidRPr="00090037" w:rsidRDefault="00000000">
      <w:pPr>
        <w:spacing w:line="360" w:lineRule="auto"/>
        <w:ind w:firstLine="480"/>
        <w:rPr>
          <w:rFonts w:ascii="Times New Roman" w:eastAsia="宋体" w:hAnsi="Times New Roman" w:cs="Times New Roman"/>
          <w:sz w:val="24"/>
          <w:szCs w:val="24"/>
        </w:rPr>
      </w:pPr>
      <w:r w:rsidRPr="00090037">
        <w:rPr>
          <w:rFonts w:ascii="Times New Roman" w:eastAsia="宋体" w:hAnsi="Times New Roman" w:cs="Times New Roman"/>
          <w:sz w:val="24"/>
          <w:szCs w:val="24"/>
        </w:rPr>
        <w:t>无</w:t>
      </w:r>
      <w:r w:rsidRPr="00090037">
        <w:rPr>
          <w:rFonts w:ascii="Times New Roman" w:eastAsia="宋体" w:hAnsi="Times New Roman" w:cs="Times New Roman" w:hint="eastAsia"/>
          <w:sz w:val="24"/>
          <w:szCs w:val="24"/>
        </w:rPr>
        <w:t>废止相关现行标准的建议</w:t>
      </w:r>
      <w:r w:rsidRPr="00090037">
        <w:rPr>
          <w:rFonts w:ascii="Times New Roman" w:eastAsia="宋体" w:hAnsi="Times New Roman" w:cs="Times New Roman"/>
          <w:sz w:val="24"/>
          <w:szCs w:val="24"/>
        </w:rPr>
        <w:t>。</w:t>
      </w:r>
    </w:p>
    <w:p w14:paraId="098B2D45" w14:textId="000C36D7" w:rsidR="008034E9" w:rsidRPr="00090037" w:rsidRDefault="00000000" w:rsidP="0071503B">
      <w:pPr>
        <w:pStyle w:val="1"/>
        <w:spacing w:beforeLines="50" w:before="156" w:afterLines="50" w:after="156"/>
        <w:rPr>
          <w:rFonts w:ascii="黑体" w:eastAsia="黑体" w:hAnsi="黑体"/>
          <w:b w:val="0"/>
          <w:bCs w:val="0"/>
          <w:szCs w:val="28"/>
        </w:rPr>
      </w:pPr>
      <w:bookmarkStart w:id="35" w:name="_Toc120522895"/>
      <w:r w:rsidRPr="00090037">
        <w:rPr>
          <w:rFonts w:ascii="黑体" w:eastAsia="黑体" w:hAnsi="黑体"/>
          <w:b w:val="0"/>
          <w:bCs w:val="0"/>
          <w:szCs w:val="28"/>
        </w:rPr>
        <w:lastRenderedPageBreak/>
        <w:t>1</w:t>
      </w:r>
      <w:r w:rsidR="00E94EE1" w:rsidRPr="00090037">
        <w:rPr>
          <w:rFonts w:ascii="黑体" w:eastAsia="黑体" w:hAnsi="黑体"/>
          <w:b w:val="0"/>
          <w:bCs w:val="0"/>
          <w:szCs w:val="28"/>
        </w:rPr>
        <w:t xml:space="preserve">4 </w:t>
      </w:r>
      <w:r w:rsidRPr="00090037">
        <w:rPr>
          <w:rFonts w:ascii="黑体" w:eastAsia="黑体" w:hAnsi="黑体" w:hint="eastAsia"/>
          <w:b w:val="0"/>
          <w:bCs w:val="0"/>
          <w:szCs w:val="28"/>
        </w:rPr>
        <w:t>其他应予以说明的情况</w:t>
      </w:r>
      <w:bookmarkEnd w:id="35"/>
    </w:p>
    <w:p w14:paraId="2D7ED40F" w14:textId="16190306" w:rsidR="008034E9" w:rsidRPr="005B3CE3" w:rsidRDefault="00000000" w:rsidP="005B3CE3">
      <w:pPr>
        <w:spacing w:line="360" w:lineRule="auto"/>
        <w:ind w:firstLine="480"/>
        <w:rPr>
          <w:rFonts w:ascii="Times New Roman" w:eastAsia="宋体" w:hAnsi="Times New Roman" w:cs="Times New Roman"/>
          <w:sz w:val="24"/>
          <w:szCs w:val="24"/>
        </w:rPr>
      </w:pPr>
      <w:r w:rsidRPr="00090037">
        <w:rPr>
          <w:rFonts w:ascii="Times New Roman" w:eastAsia="宋体" w:hAnsi="Times New Roman" w:cs="Times New Roman"/>
          <w:sz w:val="24"/>
          <w:szCs w:val="24"/>
        </w:rPr>
        <w:t>无其它说明事项。</w:t>
      </w:r>
    </w:p>
    <w:p w14:paraId="759A1D5C" w14:textId="77777777" w:rsidR="008034E9" w:rsidRPr="00090037" w:rsidRDefault="00000000">
      <w:pPr>
        <w:widowControl/>
        <w:jc w:val="left"/>
        <w:rPr>
          <w:rFonts w:ascii="宋体" w:eastAsia="宋体" w:hAnsi="宋体" w:cs="宋体"/>
          <w:b/>
          <w:bCs/>
          <w:kern w:val="44"/>
          <w:sz w:val="24"/>
          <w:szCs w:val="44"/>
        </w:rPr>
      </w:pPr>
      <w:r w:rsidRPr="00090037">
        <w:rPr>
          <w:rFonts w:ascii="宋体" w:eastAsia="宋体" w:hAnsi="宋体" w:cs="宋体"/>
          <w:sz w:val="24"/>
        </w:rPr>
        <w:br w:type="page"/>
      </w:r>
    </w:p>
    <w:p w14:paraId="3F949FCD" w14:textId="77777777" w:rsidR="00C5596F" w:rsidRDefault="00C5596F" w:rsidP="00247E70">
      <w:pPr>
        <w:pStyle w:val="1"/>
        <w:spacing w:beforeLines="50" w:before="156" w:afterLines="50" w:after="156"/>
        <w:rPr>
          <w:rFonts w:ascii="黑体" w:eastAsia="黑体" w:hAnsi="黑体"/>
          <w:b w:val="0"/>
          <w:bCs w:val="0"/>
          <w:szCs w:val="28"/>
        </w:rPr>
        <w:sectPr w:rsidR="00C5596F">
          <w:footerReference w:type="default" r:id="rId10"/>
          <w:footerReference w:type="first" r:id="rId11"/>
          <w:pgSz w:w="11906" w:h="16838"/>
          <w:pgMar w:top="1440" w:right="1800" w:bottom="1440" w:left="1800" w:header="851" w:footer="992" w:gutter="0"/>
          <w:pgNumType w:fmt="numberInDash" w:start="1"/>
          <w:cols w:space="425"/>
          <w:titlePg/>
          <w:docGrid w:type="lines" w:linePitch="312"/>
        </w:sectPr>
      </w:pPr>
    </w:p>
    <w:p w14:paraId="3465516D" w14:textId="77777777" w:rsidR="008034E9" w:rsidRPr="00517C5B" w:rsidRDefault="00000000" w:rsidP="00517C5B">
      <w:pPr>
        <w:spacing w:line="360" w:lineRule="auto"/>
        <w:rPr>
          <w:rFonts w:ascii="黑体" w:eastAsia="黑体" w:hAnsi="黑体"/>
          <w:sz w:val="28"/>
          <w:szCs w:val="32"/>
        </w:rPr>
      </w:pPr>
      <w:bookmarkStart w:id="36" w:name="_Toc120085960"/>
      <w:r w:rsidRPr="00517C5B">
        <w:rPr>
          <w:rFonts w:ascii="黑体" w:eastAsia="黑体" w:hAnsi="黑体" w:hint="eastAsia"/>
          <w:sz w:val="28"/>
          <w:szCs w:val="32"/>
        </w:rPr>
        <w:lastRenderedPageBreak/>
        <w:t>附录：主要技术差异对照表</w:t>
      </w:r>
      <w:bookmarkEnd w:id="36"/>
    </w:p>
    <w:p w14:paraId="2BE80587" w14:textId="6957B861" w:rsidR="00AB24E4" w:rsidRPr="00356EFC" w:rsidRDefault="00AB24E4" w:rsidP="00356EFC">
      <w:pPr>
        <w:pStyle w:val="af6"/>
        <w:tabs>
          <w:tab w:val="clear" w:pos="720"/>
          <w:tab w:val="left" w:pos="360"/>
        </w:tabs>
        <w:spacing w:before="156" w:after="156"/>
        <w:ind w:left="0" w:firstLine="0"/>
        <w:rPr>
          <w:rFonts w:ascii="Times New Roman"/>
        </w:rPr>
      </w:pPr>
      <w:r w:rsidRPr="00356EFC">
        <w:rPr>
          <w:rFonts w:ascii="Times New Roman" w:hint="eastAsia"/>
        </w:rPr>
        <w:t>表</w:t>
      </w:r>
      <w:r w:rsidR="009F4803">
        <w:rPr>
          <w:rFonts w:ascii="Times New Roman"/>
        </w:rPr>
        <w:t>36</w:t>
      </w:r>
      <w:r w:rsidRPr="00356EFC">
        <w:rPr>
          <w:rFonts w:ascii="Times New Roman"/>
        </w:rPr>
        <w:t xml:space="preserve"> </w:t>
      </w:r>
      <w:r w:rsidRPr="00356EFC">
        <w:rPr>
          <w:rFonts w:ascii="Times New Roman" w:hint="eastAsia"/>
        </w:rPr>
        <w:t>T</w:t>
      </w:r>
      <w:r w:rsidRPr="00356EFC">
        <w:rPr>
          <w:rFonts w:ascii="Times New Roman"/>
        </w:rPr>
        <w:t xml:space="preserve">/CBMF </w:t>
      </w:r>
      <w:r w:rsidRPr="00356EFC">
        <w:rPr>
          <w:rFonts w:ascii="Times New Roman" w:hint="eastAsia"/>
        </w:rPr>
        <w:t>《建筑楼板用耐水隔声涂料》与相关标准技术指标对比</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1021"/>
        <w:gridCol w:w="2073"/>
        <w:gridCol w:w="1702"/>
        <w:gridCol w:w="1702"/>
        <w:gridCol w:w="1275"/>
        <w:gridCol w:w="1559"/>
        <w:gridCol w:w="1986"/>
        <w:gridCol w:w="1760"/>
      </w:tblGrid>
      <w:tr w:rsidR="007468EB" w:rsidRPr="00782DCD" w14:paraId="24D945EB" w14:textId="77777777" w:rsidTr="00925C03">
        <w:trPr>
          <w:trHeight w:val="340"/>
          <w:jc w:val="center"/>
        </w:trPr>
        <w:tc>
          <w:tcPr>
            <w:tcW w:w="678" w:type="pct"/>
            <w:gridSpan w:val="2"/>
            <w:vMerge w:val="restart"/>
            <w:vAlign w:val="center"/>
          </w:tcPr>
          <w:p w14:paraId="285ECE1F" w14:textId="77777777" w:rsidR="00C06227" w:rsidRPr="00782DCD" w:rsidRDefault="00C06227" w:rsidP="00C06227">
            <w:pPr>
              <w:snapToGrid w:val="0"/>
              <w:jc w:val="center"/>
              <w:rPr>
                <w:rFonts w:ascii="Times New Roman" w:eastAsia="宋体" w:hAnsi="Times New Roman" w:cs="Times New Roman"/>
                <w:bCs/>
                <w:sz w:val="18"/>
                <w:szCs w:val="18"/>
              </w:rPr>
            </w:pPr>
            <w:r w:rsidRPr="00782DCD">
              <w:rPr>
                <w:rFonts w:ascii="Times New Roman" w:eastAsia="宋体" w:hAnsi="Times New Roman" w:cs="Times New Roman"/>
                <w:bCs/>
                <w:sz w:val="18"/>
                <w:szCs w:val="18"/>
              </w:rPr>
              <w:t>项</w:t>
            </w:r>
            <w:r w:rsidRPr="00782DCD">
              <w:rPr>
                <w:rFonts w:ascii="Times New Roman" w:eastAsia="宋体" w:hAnsi="Times New Roman" w:cs="Times New Roman"/>
                <w:bCs/>
                <w:sz w:val="18"/>
                <w:szCs w:val="18"/>
              </w:rPr>
              <w:t xml:space="preserve">    </w:t>
            </w:r>
            <w:r w:rsidRPr="00782DCD">
              <w:rPr>
                <w:rFonts w:ascii="Times New Roman" w:eastAsia="宋体" w:hAnsi="Times New Roman" w:cs="Times New Roman"/>
                <w:bCs/>
                <w:sz w:val="18"/>
                <w:szCs w:val="18"/>
              </w:rPr>
              <w:t>目</w:t>
            </w:r>
          </w:p>
        </w:tc>
        <w:tc>
          <w:tcPr>
            <w:tcW w:w="743" w:type="pct"/>
            <w:vAlign w:val="center"/>
          </w:tcPr>
          <w:p w14:paraId="58163F5F" w14:textId="77777777" w:rsidR="00C06227" w:rsidRPr="00782DCD" w:rsidRDefault="00C06227" w:rsidP="00C06227">
            <w:pPr>
              <w:snapToGrid w:val="0"/>
              <w:jc w:val="center"/>
              <w:rPr>
                <w:rFonts w:ascii="Times New Roman" w:eastAsia="宋体" w:hAnsi="Times New Roman" w:cs="Times New Roman"/>
                <w:bCs/>
                <w:sz w:val="18"/>
                <w:szCs w:val="18"/>
              </w:rPr>
            </w:pPr>
            <w:r w:rsidRPr="00782DCD">
              <w:rPr>
                <w:rFonts w:ascii="Times New Roman" w:eastAsia="宋体" w:hAnsi="Times New Roman" w:cs="Times New Roman"/>
                <w:bCs/>
                <w:sz w:val="18"/>
                <w:szCs w:val="18"/>
              </w:rPr>
              <w:t>本标准</w:t>
            </w:r>
          </w:p>
        </w:tc>
        <w:tc>
          <w:tcPr>
            <w:tcW w:w="610" w:type="pct"/>
            <w:vAlign w:val="center"/>
          </w:tcPr>
          <w:p w14:paraId="4A00A652" w14:textId="2EAF0423" w:rsidR="00C06227" w:rsidRPr="00782DCD" w:rsidRDefault="00C06227" w:rsidP="00C06227">
            <w:pPr>
              <w:snapToGrid w:val="0"/>
              <w:jc w:val="center"/>
              <w:rPr>
                <w:rFonts w:ascii="Times New Roman" w:eastAsia="宋体" w:hAnsi="Times New Roman" w:cs="Times New Roman"/>
                <w:bCs/>
                <w:sz w:val="18"/>
                <w:szCs w:val="18"/>
              </w:rPr>
            </w:pPr>
            <w:r w:rsidRPr="00782DCD">
              <w:rPr>
                <w:rFonts w:ascii="Times New Roman" w:eastAsia="宋体" w:hAnsi="Times New Roman" w:cs="Times New Roman"/>
                <w:bCs/>
                <w:sz w:val="18"/>
                <w:szCs w:val="18"/>
              </w:rPr>
              <w:t>T/GDGTA 001-2021</w:t>
            </w:r>
          </w:p>
        </w:tc>
        <w:tc>
          <w:tcPr>
            <w:tcW w:w="610" w:type="pct"/>
            <w:vAlign w:val="center"/>
          </w:tcPr>
          <w:p w14:paraId="6889FD9F" w14:textId="0B3E81EB" w:rsidR="00C06227" w:rsidRPr="00782DCD" w:rsidRDefault="00C06227" w:rsidP="00C06227">
            <w:pPr>
              <w:snapToGrid w:val="0"/>
              <w:jc w:val="center"/>
              <w:rPr>
                <w:rFonts w:ascii="Times New Roman" w:eastAsia="宋体" w:hAnsi="Times New Roman" w:cs="Times New Roman"/>
                <w:bCs/>
                <w:sz w:val="18"/>
                <w:szCs w:val="18"/>
              </w:rPr>
            </w:pPr>
            <w:r w:rsidRPr="00782DCD">
              <w:rPr>
                <w:rFonts w:ascii="Times New Roman" w:eastAsia="宋体" w:hAnsi="Times New Roman" w:cs="Times New Roman"/>
                <w:bCs/>
                <w:sz w:val="18"/>
                <w:szCs w:val="18"/>
              </w:rPr>
              <w:t>T/GDJSKB 007-2022</w:t>
            </w:r>
          </w:p>
        </w:tc>
        <w:tc>
          <w:tcPr>
            <w:tcW w:w="457" w:type="pct"/>
            <w:vAlign w:val="center"/>
          </w:tcPr>
          <w:p w14:paraId="780AC79E" w14:textId="77777777" w:rsidR="00C06227" w:rsidRDefault="00C06227" w:rsidP="00C06227">
            <w:pPr>
              <w:snapToGrid w:val="0"/>
              <w:jc w:val="center"/>
              <w:rPr>
                <w:rFonts w:ascii="Times New Roman" w:eastAsia="宋体" w:hAnsi="Times New Roman" w:cs="Times New Roman"/>
                <w:bCs/>
                <w:sz w:val="18"/>
                <w:szCs w:val="18"/>
              </w:rPr>
            </w:pPr>
            <w:r>
              <w:rPr>
                <w:rFonts w:ascii="Times New Roman" w:eastAsia="宋体" w:hAnsi="Times New Roman" w:cs="Times New Roman" w:hint="eastAsia"/>
                <w:bCs/>
                <w:sz w:val="18"/>
                <w:szCs w:val="18"/>
              </w:rPr>
              <w:t>GB</w:t>
            </w:r>
            <w:r>
              <w:rPr>
                <w:rFonts w:ascii="Times New Roman" w:eastAsia="宋体" w:hAnsi="Times New Roman" w:cs="Times New Roman"/>
                <w:bCs/>
                <w:sz w:val="18"/>
                <w:szCs w:val="18"/>
              </w:rPr>
              <w:t xml:space="preserve"> 18582</w:t>
            </w:r>
          </w:p>
          <w:p w14:paraId="10D39C00" w14:textId="509901E4" w:rsidR="00C06227" w:rsidRPr="00782DCD" w:rsidRDefault="00C06227" w:rsidP="00C06227">
            <w:pPr>
              <w:snapToGrid w:val="0"/>
              <w:jc w:val="center"/>
              <w:rPr>
                <w:rFonts w:ascii="Times New Roman" w:eastAsia="宋体" w:hAnsi="Times New Roman" w:cs="Times New Roman"/>
                <w:bCs/>
                <w:sz w:val="18"/>
                <w:szCs w:val="18"/>
              </w:rPr>
            </w:pPr>
            <w:r>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内墙涂料</w:t>
            </w:r>
            <w:r>
              <w:rPr>
                <w:rFonts w:ascii="Times New Roman" w:eastAsia="宋体" w:hAnsi="Times New Roman" w:cs="Times New Roman" w:hint="eastAsia"/>
                <w:bCs/>
                <w:sz w:val="18"/>
                <w:szCs w:val="18"/>
              </w:rPr>
              <w:t>)</w:t>
            </w:r>
          </w:p>
        </w:tc>
        <w:tc>
          <w:tcPr>
            <w:tcW w:w="559" w:type="pct"/>
            <w:vAlign w:val="center"/>
          </w:tcPr>
          <w:p w14:paraId="6128B35C" w14:textId="63825E7A" w:rsidR="00C06227" w:rsidRPr="00782DCD" w:rsidRDefault="006E7E32" w:rsidP="00C06227">
            <w:pPr>
              <w:snapToGrid w:val="0"/>
              <w:jc w:val="center"/>
              <w:rPr>
                <w:rFonts w:ascii="Times New Roman" w:eastAsia="宋体" w:hAnsi="Times New Roman" w:cs="Times New Roman"/>
                <w:bCs/>
                <w:sz w:val="18"/>
                <w:szCs w:val="18"/>
              </w:rPr>
            </w:pPr>
            <w:r w:rsidRPr="006E7E32">
              <w:rPr>
                <w:rFonts w:ascii="Times New Roman" w:eastAsia="宋体" w:hAnsi="Times New Roman" w:cs="Times New Roman"/>
                <w:bCs/>
                <w:sz w:val="18"/>
                <w:szCs w:val="18"/>
              </w:rPr>
              <w:t>GB 50222</w:t>
            </w:r>
            <w:r w:rsidR="004A5D3C">
              <w:rPr>
                <w:rFonts w:ascii="Times New Roman" w:eastAsia="宋体" w:hAnsi="Times New Roman" w:cs="Times New Roman"/>
                <w:bCs/>
                <w:sz w:val="18"/>
                <w:szCs w:val="18"/>
              </w:rPr>
              <w:t xml:space="preserve"> </w:t>
            </w:r>
            <w:r w:rsidR="004A5D3C">
              <w:rPr>
                <w:rFonts w:ascii="Times New Roman" w:eastAsia="宋体" w:hAnsi="Times New Roman" w:cs="Times New Roman" w:hint="eastAsia"/>
                <w:bCs/>
                <w:sz w:val="18"/>
                <w:szCs w:val="18"/>
              </w:rPr>
              <w:t>(</w:t>
            </w:r>
            <w:r w:rsidRPr="006E7E32">
              <w:rPr>
                <w:rFonts w:ascii="Times New Roman" w:eastAsia="宋体" w:hAnsi="Times New Roman" w:cs="Times New Roman" w:hint="eastAsia"/>
                <w:bCs/>
                <w:sz w:val="18"/>
                <w:szCs w:val="18"/>
              </w:rPr>
              <w:t>住宅地面装修材料</w:t>
            </w:r>
            <w:r w:rsidR="004A5D3C">
              <w:rPr>
                <w:rFonts w:ascii="Times New Roman" w:eastAsia="宋体" w:hAnsi="Times New Roman" w:cs="Times New Roman" w:hint="eastAsia"/>
                <w:bCs/>
                <w:sz w:val="18"/>
                <w:szCs w:val="18"/>
              </w:rPr>
              <w:t>)</w:t>
            </w:r>
          </w:p>
        </w:tc>
        <w:tc>
          <w:tcPr>
            <w:tcW w:w="712" w:type="pct"/>
            <w:vAlign w:val="center"/>
          </w:tcPr>
          <w:p w14:paraId="7A1F9FCF" w14:textId="7046B45E" w:rsidR="00C06227" w:rsidRPr="00782DCD" w:rsidRDefault="006E7E6C" w:rsidP="00C06227">
            <w:pPr>
              <w:snapToGrid w:val="0"/>
              <w:jc w:val="center"/>
              <w:rPr>
                <w:rFonts w:ascii="Times New Roman" w:eastAsia="宋体" w:hAnsi="Times New Roman" w:cs="Times New Roman"/>
                <w:bCs/>
                <w:sz w:val="18"/>
                <w:szCs w:val="18"/>
              </w:rPr>
            </w:pPr>
            <w:r w:rsidRPr="006E7E6C">
              <w:rPr>
                <w:rFonts w:ascii="Times New Roman" w:eastAsia="宋体" w:hAnsi="Times New Roman" w:cs="Times New Roman"/>
                <w:bCs/>
                <w:sz w:val="18"/>
                <w:szCs w:val="18"/>
              </w:rPr>
              <w:t>GB50118</w:t>
            </w:r>
            <w:r w:rsidR="004A5D3C">
              <w:rPr>
                <w:rFonts w:ascii="Times New Roman" w:eastAsia="宋体" w:hAnsi="Times New Roman" w:cs="Times New Roman"/>
                <w:bCs/>
                <w:sz w:val="18"/>
                <w:szCs w:val="18"/>
              </w:rPr>
              <w:t xml:space="preserve"> </w:t>
            </w:r>
            <w:r w:rsidR="004A5D3C">
              <w:rPr>
                <w:rFonts w:ascii="Times New Roman" w:eastAsia="宋体" w:hAnsi="Times New Roman" w:cs="Times New Roman" w:hint="eastAsia"/>
                <w:bCs/>
                <w:sz w:val="18"/>
                <w:szCs w:val="18"/>
              </w:rPr>
              <w:t>(</w:t>
            </w:r>
            <w:r w:rsidRPr="006E7E6C">
              <w:rPr>
                <w:rFonts w:ascii="Times New Roman" w:eastAsia="宋体" w:hAnsi="Times New Roman" w:cs="Times New Roman" w:hint="eastAsia"/>
                <w:bCs/>
                <w:sz w:val="18"/>
                <w:szCs w:val="18"/>
              </w:rPr>
              <w:t>分户楼板的撞击声隔声性能</w:t>
            </w:r>
            <w:r w:rsidR="004A5D3C">
              <w:rPr>
                <w:rFonts w:ascii="Times New Roman" w:eastAsia="宋体" w:hAnsi="Times New Roman" w:cs="Times New Roman" w:hint="eastAsia"/>
                <w:bCs/>
                <w:sz w:val="18"/>
                <w:szCs w:val="18"/>
              </w:rPr>
              <w:t>)</w:t>
            </w:r>
          </w:p>
        </w:tc>
        <w:tc>
          <w:tcPr>
            <w:tcW w:w="631" w:type="pct"/>
            <w:vMerge w:val="restart"/>
            <w:vAlign w:val="center"/>
          </w:tcPr>
          <w:p w14:paraId="21145A4F" w14:textId="70B21013" w:rsidR="00C06227" w:rsidRPr="00782DCD" w:rsidRDefault="00C06227" w:rsidP="00C06227">
            <w:pPr>
              <w:snapToGrid w:val="0"/>
              <w:jc w:val="center"/>
              <w:rPr>
                <w:rFonts w:ascii="Times New Roman" w:eastAsia="宋体" w:hAnsi="Times New Roman" w:cs="Times New Roman"/>
                <w:bCs/>
                <w:sz w:val="18"/>
                <w:szCs w:val="18"/>
              </w:rPr>
            </w:pPr>
            <w:r w:rsidRPr="00782DCD">
              <w:rPr>
                <w:rFonts w:ascii="Times New Roman" w:eastAsia="宋体" w:hAnsi="Times New Roman" w:cs="Times New Roman"/>
                <w:bCs/>
                <w:sz w:val="18"/>
                <w:szCs w:val="18"/>
              </w:rPr>
              <w:t>水平对比说明</w:t>
            </w:r>
          </w:p>
        </w:tc>
      </w:tr>
      <w:tr w:rsidR="00C06227" w:rsidRPr="00782DCD" w14:paraId="4EB1E88E" w14:textId="77777777" w:rsidTr="00925C03">
        <w:trPr>
          <w:trHeight w:val="340"/>
          <w:jc w:val="center"/>
        </w:trPr>
        <w:tc>
          <w:tcPr>
            <w:tcW w:w="678" w:type="pct"/>
            <w:gridSpan w:val="2"/>
            <w:vMerge/>
            <w:vAlign w:val="center"/>
          </w:tcPr>
          <w:p w14:paraId="3E5C0B35" w14:textId="77777777" w:rsidR="00C06227" w:rsidRPr="00782DCD" w:rsidRDefault="00C06227" w:rsidP="00C06227">
            <w:pPr>
              <w:snapToGrid w:val="0"/>
              <w:jc w:val="center"/>
              <w:rPr>
                <w:rFonts w:ascii="Times New Roman" w:eastAsia="宋体" w:hAnsi="Times New Roman" w:cs="Times New Roman"/>
                <w:bCs/>
                <w:sz w:val="18"/>
                <w:szCs w:val="18"/>
              </w:rPr>
            </w:pPr>
          </w:p>
        </w:tc>
        <w:tc>
          <w:tcPr>
            <w:tcW w:w="3691" w:type="pct"/>
            <w:gridSpan w:val="6"/>
            <w:vAlign w:val="center"/>
          </w:tcPr>
          <w:p w14:paraId="6095D793" w14:textId="749A7569" w:rsidR="00C06227" w:rsidRPr="00782DCD" w:rsidRDefault="00C06227" w:rsidP="00C06227">
            <w:pPr>
              <w:snapToGrid w:val="0"/>
              <w:jc w:val="center"/>
              <w:rPr>
                <w:rFonts w:ascii="Times New Roman" w:eastAsia="宋体" w:hAnsi="Times New Roman" w:cs="Times New Roman"/>
                <w:bCs/>
                <w:sz w:val="18"/>
                <w:szCs w:val="18"/>
              </w:rPr>
            </w:pPr>
            <w:r w:rsidRPr="00782DCD">
              <w:rPr>
                <w:rFonts w:ascii="Times New Roman" w:eastAsia="宋体" w:hAnsi="Times New Roman" w:cs="Times New Roman"/>
                <w:bCs/>
                <w:sz w:val="18"/>
                <w:szCs w:val="18"/>
              </w:rPr>
              <w:t>技术指标</w:t>
            </w:r>
          </w:p>
        </w:tc>
        <w:tc>
          <w:tcPr>
            <w:tcW w:w="631" w:type="pct"/>
            <w:vMerge/>
            <w:vAlign w:val="center"/>
          </w:tcPr>
          <w:p w14:paraId="27464AD7" w14:textId="2A42D298" w:rsidR="00C06227" w:rsidRPr="00782DCD" w:rsidRDefault="00C06227" w:rsidP="00C06227">
            <w:pPr>
              <w:snapToGrid w:val="0"/>
              <w:jc w:val="center"/>
              <w:rPr>
                <w:rFonts w:ascii="Times New Roman" w:eastAsia="宋体" w:hAnsi="Times New Roman" w:cs="Times New Roman"/>
                <w:bCs/>
                <w:sz w:val="18"/>
                <w:szCs w:val="18"/>
              </w:rPr>
            </w:pPr>
          </w:p>
        </w:tc>
      </w:tr>
      <w:tr w:rsidR="007468EB" w:rsidRPr="00782DCD" w14:paraId="387EE644" w14:textId="77777777" w:rsidTr="00925C03">
        <w:trPr>
          <w:trHeight w:val="340"/>
          <w:jc w:val="center"/>
        </w:trPr>
        <w:tc>
          <w:tcPr>
            <w:tcW w:w="678" w:type="pct"/>
            <w:gridSpan w:val="2"/>
            <w:vAlign w:val="center"/>
          </w:tcPr>
          <w:p w14:paraId="4ADDB34B" w14:textId="3C453527" w:rsidR="007D2D0C" w:rsidRPr="00782DCD" w:rsidRDefault="007D2D0C" w:rsidP="007D2D0C">
            <w:pPr>
              <w:wordWrap w:val="0"/>
              <w:snapToGrid w:val="0"/>
              <w:rPr>
                <w:rFonts w:ascii="Times New Roman" w:eastAsia="宋体" w:hAnsi="Times New Roman" w:cs="Times New Roman"/>
                <w:sz w:val="18"/>
                <w:szCs w:val="18"/>
              </w:rPr>
            </w:pPr>
            <w:r w:rsidRPr="00782DCD">
              <w:rPr>
                <w:rFonts w:ascii="Times New Roman" w:eastAsia="宋体" w:hAnsi="Times New Roman" w:cs="Times New Roman"/>
                <w:sz w:val="18"/>
                <w:szCs w:val="18"/>
              </w:rPr>
              <w:t>外观</w:t>
            </w:r>
          </w:p>
        </w:tc>
        <w:tc>
          <w:tcPr>
            <w:tcW w:w="743" w:type="pct"/>
            <w:vAlign w:val="center"/>
          </w:tcPr>
          <w:p w14:paraId="36342F78" w14:textId="7D706BF2" w:rsidR="007D2D0C" w:rsidRPr="00782DCD" w:rsidRDefault="007D2D0C" w:rsidP="007D2D0C">
            <w:pPr>
              <w:snapToGrid w:val="0"/>
              <w:jc w:val="center"/>
              <w:rPr>
                <w:rFonts w:ascii="Times New Roman" w:hAnsi="Times New Roman" w:cs="Times New Roman"/>
                <w:kern w:val="0"/>
                <w:sz w:val="18"/>
                <w:szCs w:val="18"/>
                <w:lang w:bidi="ar"/>
              </w:rPr>
            </w:pPr>
            <w:r w:rsidRPr="00782DCD">
              <w:rPr>
                <w:rFonts w:ascii="Times New Roman" w:hAnsi="Times New Roman" w:cs="Times New Roman"/>
                <w:kern w:val="0"/>
                <w:sz w:val="18"/>
                <w:szCs w:val="18"/>
                <w:lang w:bidi="ar"/>
              </w:rPr>
              <w:t>产品液体组分无凝胶、无结块、呈均匀液体状态，产品固体组分为无结块的均匀粉状物</w:t>
            </w:r>
          </w:p>
        </w:tc>
        <w:tc>
          <w:tcPr>
            <w:tcW w:w="610" w:type="pct"/>
            <w:vAlign w:val="center"/>
          </w:tcPr>
          <w:p w14:paraId="4E751279" w14:textId="5D30FAAD" w:rsidR="007D2D0C" w:rsidRPr="00782DCD" w:rsidRDefault="007D2D0C" w:rsidP="007D2D0C">
            <w:pPr>
              <w:snapToGrid w:val="0"/>
              <w:jc w:val="center"/>
              <w:rPr>
                <w:rFonts w:ascii="Times New Roman" w:hAnsi="Times New Roman" w:cs="Times New Roman"/>
                <w:kern w:val="0"/>
                <w:sz w:val="18"/>
                <w:szCs w:val="18"/>
                <w:lang w:bidi="ar"/>
              </w:rPr>
            </w:pPr>
            <w:r w:rsidRPr="00782DCD">
              <w:rPr>
                <w:rFonts w:ascii="Times New Roman" w:hAnsi="Times New Roman" w:cs="Times New Roman"/>
                <w:kern w:val="0"/>
                <w:sz w:val="18"/>
                <w:szCs w:val="18"/>
                <w:lang w:bidi="ar"/>
              </w:rPr>
              <w:t>搅拌后无结块，呈均匀状态</w:t>
            </w:r>
          </w:p>
        </w:tc>
        <w:tc>
          <w:tcPr>
            <w:tcW w:w="610" w:type="pct"/>
            <w:vAlign w:val="center"/>
          </w:tcPr>
          <w:p w14:paraId="0B0DE5AA" w14:textId="3B0DAB58" w:rsidR="007D2D0C" w:rsidRPr="00782DCD" w:rsidRDefault="007D2D0C" w:rsidP="007D2D0C">
            <w:pPr>
              <w:snapToGrid w:val="0"/>
              <w:jc w:val="center"/>
              <w:rPr>
                <w:rFonts w:ascii="Times New Roman" w:hAnsi="Times New Roman" w:cs="Times New Roman"/>
                <w:kern w:val="0"/>
                <w:sz w:val="18"/>
                <w:szCs w:val="18"/>
                <w:lang w:bidi="ar"/>
              </w:rPr>
            </w:pPr>
            <w:r w:rsidRPr="00782DCD">
              <w:rPr>
                <w:rFonts w:ascii="Times New Roman" w:hAnsi="Times New Roman" w:cs="Times New Roman"/>
                <w:kern w:val="0"/>
                <w:sz w:val="18"/>
                <w:szCs w:val="18"/>
                <w:lang w:bidi="ar"/>
              </w:rPr>
              <w:t>无明水，无分层，无结块，搅拌后呈均匀状态</w:t>
            </w:r>
          </w:p>
        </w:tc>
        <w:tc>
          <w:tcPr>
            <w:tcW w:w="457" w:type="pct"/>
            <w:vAlign w:val="center"/>
          </w:tcPr>
          <w:p w14:paraId="2F3060C8" w14:textId="16732969" w:rsidR="007D2D0C" w:rsidRPr="00782DCD" w:rsidRDefault="007D2D0C" w:rsidP="007D2D0C">
            <w:pPr>
              <w:snapToGrid w:val="0"/>
              <w:jc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w:t>
            </w:r>
          </w:p>
        </w:tc>
        <w:tc>
          <w:tcPr>
            <w:tcW w:w="559" w:type="pct"/>
            <w:vAlign w:val="center"/>
          </w:tcPr>
          <w:p w14:paraId="0228978A" w14:textId="537671A0" w:rsidR="007D2D0C" w:rsidRPr="00782DCD" w:rsidRDefault="007D2D0C" w:rsidP="007D2D0C">
            <w:pPr>
              <w:snapToGrid w:val="0"/>
              <w:jc w:val="center"/>
              <w:rPr>
                <w:rFonts w:ascii="Times New Roman" w:eastAsia="宋体" w:hAnsi="Times New Roman" w:cs="Times New Roman"/>
                <w:bCs/>
                <w:sz w:val="18"/>
                <w:szCs w:val="18"/>
              </w:rPr>
            </w:pPr>
            <w:r>
              <w:rPr>
                <w:rFonts w:ascii="Times New Roman" w:hAnsi="Times New Roman" w:cs="Times New Roman" w:hint="eastAsia"/>
                <w:kern w:val="0"/>
                <w:sz w:val="18"/>
                <w:szCs w:val="18"/>
                <w:lang w:bidi="ar"/>
              </w:rPr>
              <w:t>/</w:t>
            </w:r>
          </w:p>
        </w:tc>
        <w:tc>
          <w:tcPr>
            <w:tcW w:w="712" w:type="pct"/>
            <w:vAlign w:val="center"/>
          </w:tcPr>
          <w:p w14:paraId="05C1A315" w14:textId="491EF654" w:rsidR="007D2D0C" w:rsidRPr="00782DCD" w:rsidRDefault="007D2D0C" w:rsidP="007D2D0C">
            <w:pPr>
              <w:snapToGrid w:val="0"/>
              <w:jc w:val="center"/>
              <w:rPr>
                <w:rFonts w:ascii="Times New Roman" w:eastAsia="宋体" w:hAnsi="Times New Roman" w:cs="Times New Roman"/>
                <w:bCs/>
                <w:sz w:val="18"/>
                <w:szCs w:val="18"/>
              </w:rPr>
            </w:pPr>
            <w:r>
              <w:rPr>
                <w:rFonts w:ascii="Times New Roman" w:hAnsi="Times New Roman" w:cs="Times New Roman" w:hint="eastAsia"/>
                <w:kern w:val="0"/>
                <w:sz w:val="18"/>
                <w:szCs w:val="18"/>
                <w:lang w:bidi="ar"/>
              </w:rPr>
              <w:t>/</w:t>
            </w:r>
          </w:p>
        </w:tc>
        <w:tc>
          <w:tcPr>
            <w:tcW w:w="631" w:type="pct"/>
            <w:vAlign w:val="center"/>
          </w:tcPr>
          <w:p w14:paraId="6DFDB112" w14:textId="1B947714" w:rsidR="007D2D0C" w:rsidRPr="00782DCD" w:rsidRDefault="00376B77" w:rsidP="007D2D0C">
            <w:pPr>
              <w:snapToGrid w:val="0"/>
              <w:jc w:val="center"/>
              <w:rPr>
                <w:rFonts w:ascii="Times New Roman" w:eastAsia="宋体" w:hAnsi="Times New Roman" w:cs="Times New Roman"/>
                <w:bCs/>
                <w:sz w:val="18"/>
                <w:szCs w:val="18"/>
              </w:rPr>
            </w:pPr>
            <w:r>
              <w:rPr>
                <w:rFonts w:ascii="Times New Roman" w:eastAsia="宋体" w:hAnsi="Times New Roman" w:cs="Times New Roman" w:hint="eastAsia"/>
                <w:bCs/>
                <w:sz w:val="18"/>
                <w:szCs w:val="18"/>
              </w:rPr>
              <w:t>指标更改，</w:t>
            </w:r>
            <w:r w:rsidR="007D2D0C" w:rsidRPr="00782DCD">
              <w:rPr>
                <w:rFonts w:ascii="Times New Roman" w:eastAsia="宋体" w:hAnsi="Times New Roman" w:cs="Times New Roman"/>
                <w:bCs/>
                <w:sz w:val="18"/>
                <w:szCs w:val="18"/>
              </w:rPr>
              <w:t>新增双组分外观描述</w:t>
            </w:r>
          </w:p>
        </w:tc>
      </w:tr>
      <w:tr w:rsidR="007468EB" w:rsidRPr="00782DCD" w14:paraId="7CC87310" w14:textId="77777777" w:rsidTr="00925C03">
        <w:trPr>
          <w:trHeight w:val="340"/>
          <w:jc w:val="center"/>
        </w:trPr>
        <w:tc>
          <w:tcPr>
            <w:tcW w:w="678" w:type="pct"/>
            <w:gridSpan w:val="2"/>
            <w:vAlign w:val="center"/>
          </w:tcPr>
          <w:p w14:paraId="6C35F90F" w14:textId="4F9C24B9" w:rsidR="007D2D0C" w:rsidRPr="00782DCD" w:rsidRDefault="007D2D0C" w:rsidP="007D2D0C">
            <w:pPr>
              <w:wordWrap w:val="0"/>
              <w:snapToGrid w:val="0"/>
              <w:rPr>
                <w:rFonts w:ascii="Times New Roman" w:eastAsia="宋体" w:hAnsi="Times New Roman" w:cs="Times New Roman"/>
                <w:sz w:val="18"/>
                <w:szCs w:val="18"/>
              </w:rPr>
            </w:pPr>
            <w:r w:rsidRPr="00782DCD">
              <w:rPr>
                <w:rFonts w:ascii="Times New Roman" w:eastAsia="宋体" w:hAnsi="Times New Roman" w:cs="Times New Roman"/>
                <w:sz w:val="18"/>
                <w:szCs w:val="18"/>
              </w:rPr>
              <w:t>湿密度</w:t>
            </w:r>
            <w:r w:rsidRPr="00782DCD">
              <w:rPr>
                <w:rFonts w:ascii="Times New Roman" w:hAnsi="Times New Roman" w:cs="Times New Roman"/>
                <w:color w:val="000000"/>
                <w:kern w:val="0"/>
                <w:sz w:val="18"/>
                <w:szCs w:val="18"/>
                <w:lang w:bidi="ar"/>
              </w:rPr>
              <w:t>，</w:t>
            </w:r>
            <w:r w:rsidRPr="00782DCD">
              <w:rPr>
                <w:rFonts w:ascii="Times New Roman" w:hAnsi="Times New Roman" w:cs="Times New Roman"/>
                <w:color w:val="000000"/>
                <w:kern w:val="0"/>
                <w:sz w:val="18"/>
                <w:szCs w:val="18"/>
                <w:lang w:bidi="ar"/>
              </w:rPr>
              <w:t>g/cm</w:t>
            </w:r>
            <w:r w:rsidRPr="00782DCD">
              <w:rPr>
                <w:rFonts w:ascii="Times New Roman" w:hAnsi="Times New Roman" w:cs="Times New Roman"/>
                <w:color w:val="000000"/>
                <w:kern w:val="0"/>
                <w:sz w:val="18"/>
                <w:szCs w:val="18"/>
                <w:vertAlign w:val="superscript"/>
                <w:lang w:bidi="ar"/>
              </w:rPr>
              <w:t>3</w:t>
            </w:r>
          </w:p>
        </w:tc>
        <w:tc>
          <w:tcPr>
            <w:tcW w:w="743" w:type="pct"/>
            <w:vAlign w:val="center"/>
          </w:tcPr>
          <w:p w14:paraId="6DA09B40" w14:textId="15236761" w:rsidR="007D2D0C" w:rsidRPr="00782DCD" w:rsidRDefault="007D2D0C" w:rsidP="007D2D0C">
            <w:pPr>
              <w:snapToGrid w:val="0"/>
              <w:jc w:val="center"/>
              <w:rPr>
                <w:rFonts w:ascii="Times New Roman" w:hAnsi="Times New Roman" w:cs="Times New Roman"/>
                <w:kern w:val="0"/>
                <w:sz w:val="18"/>
                <w:szCs w:val="18"/>
                <w:lang w:bidi="ar"/>
              </w:rPr>
            </w:pPr>
            <w:r w:rsidRPr="00782DCD">
              <w:rPr>
                <w:rFonts w:ascii="Times New Roman" w:hAnsi="Times New Roman" w:cs="Times New Roman"/>
                <w:color w:val="000000"/>
                <w:kern w:val="0"/>
                <w:sz w:val="18"/>
                <w:szCs w:val="18"/>
                <w:lang w:bidi="ar"/>
              </w:rPr>
              <w:t>报告实测值</w:t>
            </w:r>
          </w:p>
        </w:tc>
        <w:tc>
          <w:tcPr>
            <w:tcW w:w="610" w:type="pct"/>
            <w:vAlign w:val="center"/>
          </w:tcPr>
          <w:p w14:paraId="05792E0F" w14:textId="5B085DD6" w:rsidR="007D2D0C" w:rsidRPr="00782DCD" w:rsidRDefault="007D2D0C" w:rsidP="007D2D0C">
            <w:pPr>
              <w:snapToGrid w:val="0"/>
              <w:jc w:val="center"/>
              <w:rPr>
                <w:rFonts w:ascii="Times New Roman" w:hAnsi="Times New Roman" w:cs="Times New Roman"/>
                <w:kern w:val="0"/>
                <w:sz w:val="18"/>
                <w:szCs w:val="18"/>
                <w:lang w:bidi="ar"/>
              </w:rPr>
            </w:pPr>
            <w:r w:rsidRPr="00782DCD">
              <w:rPr>
                <w:rFonts w:ascii="Times New Roman" w:hAnsi="Times New Roman" w:cs="Times New Roman"/>
                <w:kern w:val="0"/>
                <w:sz w:val="18"/>
                <w:szCs w:val="18"/>
                <w:lang w:bidi="ar"/>
              </w:rPr>
              <w:t>/</w:t>
            </w:r>
          </w:p>
        </w:tc>
        <w:tc>
          <w:tcPr>
            <w:tcW w:w="610" w:type="pct"/>
            <w:vAlign w:val="center"/>
          </w:tcPr>
          <w:p w14:paraId="4570D3B8" w14:textId="6B04B986" w:rsidR="007D2D0C" w:rsidRPr="00782DCD" w:rsidRDefault="007D2D0C" w:rsidP="007D2D0C">
            <w:pPr>
              <w:snapToGrid w:val="0"/>
              <w:jc w:val="center"/>
              <w:rPr>
                <w:rFonts w:ascii="Times New Roman" w:hAnsi="Times New Roman" w:cs="Times New Roman"/>
                <w:kern w:val="0"/>
                <w:sz w:val="18"/>
                <w:szCs w:val="18"/>
                <w:lang w:bidi="ar"/>
              </w:rPr>
            </w:pPr>
            <w:r w:rsidRPr="00782DCD">
              <w:rPr>
                <w:rFonts w:ascii="Times New Roman" w:hAnsi="Times New Roman" w:cs="Times New Roman"/>
                <w:kern w:val="0"/>
                <w:sz w:val="18"/>
                <w:szCs w:val="18"/>
                <w:lang w:bidi="ar"/>
              </w:rPr>
              <w:t>/</w:t>
            </w:r>
          </w:p>
        </w:tc>
        <w:tc>
          <w:tcPr>
            <w:tcW w:w="457" w:type="pct"/>
            <w:vAlign w:val="center"/>
          </w:tcPr>
          <w:p w14:paraId="14772239" w14:textId="2F4E4144" w:rsidR="007D2D0C" w:rsidRPr="00782DCD" w:rsidRDefault="007D2D0C" w:rsidP="007D2D0C">
            <w:pPr>
              <w:snapToGrid w:val="0"/>
              <w:jc w:val="center"/>
              <w:rPr>
                <w:rFonts w:ascii="Times New Roman" w:hAnsi="Times New Roman" w:cs="Times New Roman"/>
                <w:kern w:val="0"/>
                <w:sz w:val="18"/>
                <w:szCs w:val="18"/>
                <w:lang w:bidi="ar"/>
              </w:rPr>
            </w:pPr>
            <w:r>
              <w:rPr>
                <w:rFonts w:ascii="Times New Roman" w:hAnsi="Times New Roman" w:cs="Times New Roman" w:hint="eastAsia"/>
                <w:kern w:val="0"/>
                <w:sz w:val="18"/>
                <w:szCs w:val="18"/>
                <w:lang w:bidi="ar"/>
              </w:rPr>
              <w:t>/</w:t>
            </w:r>
          </w:p>
        </w:tc>
        <w:tc>
          <w:tcPr>
            <w:tcW w:w="559" w:type="pct"/>
            <w:vAlign w:val="center"/>
          </w:tcPr>
          <w:p w14:paraId="3DA4F71B" w14:textId="01F1DDAC" w:rsidR="007D2D0C" w:rsidRPr="00782DCD" w:rsidRDefault="007D2D0C" w:rsidP="007D2D0C">
            <w:pPr>
              <w:snapToGrid w:val="0"/>
              <w:jc w:val="center"/>
              <w:rPr>
                <w:rFonts w:ascii="Times New Roman" w:eastAsia="宋体" w:hAnsi="Times New Roman" w:cs="Times New Roman"/>
                <w:bCs/>
                <w:sz w:val="18"/>
                <w:szCs w:val="18"/>
              </w:rPr>
            </w:pPr>
            <w:r>
              <w:rPr>
                <w:rFonts w:ascii="Times New Roman" w:hAnsi="Times New Roman" w:cs="Times New Roman" w:hint="eastAsia"/>
                <w:kern w:val="0"/>
                <w:sz w:val="18"/>
                <w:szCs w:val="18"/>
                <w:lang w:bidi="ar"/>
              </w:rPr>
              <w:t>/</w:t>
            </w:r>
          </w:p>
        </w:tc>
        <w:tc>
          <w:tcPr>
            <w:tcW w:w="712" w:type="pct"/>
            <w:vAlign w:val="center"/>
          </w:tcPr>
          <w:p w14:paraId="625462E0" w14:textId="43DCE2BC" w:rsidR="007D2D0C" w:rsidRPr="00782DCD" w:rsidRDefault="007D2D0C" w:rsidP="007D2D0C">
            <w:pPr>
              <w:snapToGrid w:val="0"/>
              <w:jc w:val="center"/>
              <w:rPr>
                <w:rFonts w:ascii="Times New Roman" w:eastAsia="宋体" w:hAnsi="Times New Roman" w:cs="Times New Roman"/>
                <w:bCs/>
                <w:sz w:val="18"/>
                <w:szCs w:val="18"/>
              </w:rPr>
            </w:pPr>
            <w:r>
              <w:rPr>
                <w:rFonts w:ascii="Times New Roman" w:hAnsi="Times New Roman" w:cs="Times New Roman" w:hint="eastAsia"/>
                <w:kern w:val="0"/>
                <w:sz w:val="18"/>
                <w:szCs w:val="18"/>
                <w:lang w:bidi="ar"/>
              </w:rPr>
              <w:t>/</w:t>
            </w:r>
          </w:p>
        </w:tc>
        <w:tc>
          <w:tcPr>
            <w:tcW w:w="631" w:type="pct"/>
            <w:vAlign w:val="center"/>
          </w:tcPr>
          <w:p w14:paraId="39689928" w14:textId="709A163F" w:rsidR="007D2D0C" w:rsidRPr="00782DCD" w:rsidRDefault="007D2D0C" w:rsidP="007D2D0C">
            <w:pPr>
              <w:snapToGrid w:val="0"/>
              <w:jc w:val="center"/>
              <w:rPr>
                <w:rFonts w:ascii="Times New Roman" w:eastAsia="宋体" w:hAnsi="Times New Roman" w:cs="Times New Roman"/>
                <w:bCs/>
                <w:sz w:val="18"/>
                <w:szCs w:val="18"/>
              </w:rPr>
            </w:pPr>
            <w:r w:rsidRPr="00782DCD">
              <w:rPr>
                <w:rFonts w:ascii="Times New Roman" w:eastAsia="宋体" w:hAnsi="Times New Roman" w:cs="Times New Roman"/>
                <w:bCs/>
                <w:sz w:val="18"/>
                <w:szCs w:val="18"/>
              </w:rPr>
              <w:t>新增指标</w:t>
            </w:r>
          </w:p>
        </w:tc>
      </w:tr>
      <w:tr w:rsidR="007468EB" w:rsidRPr="00782DCD" w14:paraId="537B5C95" w14:textId="77777777" w:rsidTr="00925C03">
        <w:trPr>
          <w:trHeight w:val="340"/>
          <w:jc w:val="center"/>
        </w:trPr>
        <w:tc>
          <w:tcPr>
            <w:tcW w:w="678" w:type="pct"/>
            <w:gridSpan w:val="2"/>
            <w:vAlign w:val="center"/>
          </w:tcPr>
          <w:p w14:paraId="3C78C8B7" w14:textId="402608E4" w:rsidR="007D2D0C" w:rsidRPr="00782DCD" w:rsidRDefault="007D2D0C" w:rsidP="007D2D0C">
            <w:pPr>
              <w:wordWrap w:val="0"/>
              <w:snapToGrid w:val="0"/>
              <w:rPr>
                <w:rFonts w:ascii="Times New Roman" w:eastAsia="宋体" w:hAnsi="Times New Roman" w:cs="Times New Roman"/>
                <w:sz w:val="18"/>
                <w:szCs w:val="18"/>
              </w:rPr>
            </w:pPr>
            <w:r w:rsidRPr="00782DCD">
              <w:rPr>
                <w:rFonts w:ascii="Times New Roman" w:eastAsia="宋体" w:hAnsi="Times New Roman" w:cs="Times New Roman"/>
                <w:sz w:val="18"/>
                <w:szCs w:val="18"/>
              </w:rPr>
              <w:t>固体含量，</w:t>
            </w:r>
            <w:r w:rsidRPr="00782DCD">
              <w:rPr>
                <w:rFonts w:ascii="Times New Roman" w:eastAsia="宋体" w:hAnsi="Times New Roman" w:cs="Times New Roman"/>
                <w:sz w:val="18"/>
                <w:szCs w:val="18"/>
              </w:rPr>
              <w:t>%</w:t>
            </w:r>
          </w:p>
        </w:tc>
        <w:tc>
          <w:tcPr>
            <w:tcW w:w="743" w:type="pct"/>
            <w:vAlign w:val="center"/>
          </w:tcPr>
          <w:p w14:paraId="00B8ED0D" w14:textId="0E2FE762" w:rsidR="007D2D0C" w:rsidRPr="00782DCD" w:rsidRDefault="007D2D0C" w:rsidP="007D2D0C">
            <w:pPr>
              <w:snapToGrid w:val="0"/>
              <w:jc w:val="center"/>
              <w:rPr>
                <w:rFonts w:ascii="Times New Roman" w:hAnsi="Times New Roman" w:cs="Times New Roman"/>
                <w:color w:val="000000"/>
                <w:kern w:val="0"/>
                <w:sz w:val="18"/>
                <w:szCs w:val="18"/>
                <w:lang w:bidi="ar"/>
              </w:rPr>
            </w:pPr>
            <w:r w:rsidRPr="00782DCD">
              <w:rPr>
                <w:rFonts w:ascii="Times New Roman" w:eastAsia="宋体" w:hAnsi="Times New Roman" w:cs="Times New Roman"/>
                <w:sz w:val="18"/>
                <w:szCs w:val="18"/>
              </w:rPr>
              <w:t>≥70</w:t>
            </w:r>
          </w:p>
        </w:tc>
        <w:tc>
          <w:tcPr>
            <w:tcW w:w="610" w:type="pct"/>
            <w:vAlign w:val="center"/>
          </w:tcPr>
          <w:p w14:paraId="3EFB42DF" w14:textId="682AA3A5" w:rsidR="007D2D0C" w:rsidRPr="00782DCD" w:rsidRDefault="007D2D0C" w:rsidP="007D2D0C">
            <w:pPr>
              <w:snapToGrid w:val="0"/>
              <w:jc w:val="center"/>
              <w:rPr>
                <w:rFonts w:ascii="Times New Roman" w:eastAsia="宋体" w:hAnsi="Times New Roman" w:cs="Times New Roman"/>
                <w:sz w:val="18"/>
                <w:szCs w:val="18"/>
              </w:rPr>
            </w:pPr>
            <w:r w:rsidRPr="00782DCD">
              <w:rPr>
                <w:rFonts w:ascii="Times New Roman" w:eastAsia="宋体" w:hAnsi="Times New Roman" w:cs="Times New Roman"/>
                <w:sz w:val="18"/>
                <w:szCs w:val="18"/>
              </w:rPr>
              <w:t>/</w:t>
            </w:r>
          </w:p>
        </w:tc>
        <w:tc>
          <w:tcPr>
            <w:tcW w:w="610" w:type="pct"/>
            <w:vAlign w:val="center"/>
          </w:tcPr>
          <w:p w14:paraId="516AB3A9" w14:textId="46D4D7E5" w:rsidR="007D2D0C" w:rsidRPr="00782DCD" w:rsidRDefault="007D2D0C" w:rsidP="007D2D0C">
            <w:pPr>
              <w:snapToGrid w:val="0"/>
              <w:jc w:val="center"/>
              <w:rPr>
                <w:rFonts w:ascii="Times New Roman" w:hAnsi="Times New Roman" w:cs="Times New Roman"/>
                <w:kern w:val="0"/>
                <w:sz w:val="18"/>
                <w:szCs w:val="18"/>
                <w:lang w:bidi="ar"/>
              </w:rPr>
            </w:pPr>
            <w:r w:rsidRPr="00782DCD">
              <w:rPr>
                <w:rFonts w:ascii="Times New Roman" w:eastAsia="宋体" w:hAnsi="Times New Roman" w:cs="Times New Roman"/>
                <w:sz w:val="18"/>
                <w:szCs w:val="18"/>
              </w:rPr>
              <w:t>/</w:t>
            </w:r>
          </w:p>
        </w:tc>
        <w:tc>
          <w:tcPr>
            <w:tcW w:w="457" w:type="pct"/>
            <w:vAlign w:val="center"/>
          </w:tcPr>
          <w:p w14:paraId="057B2D1F" w14:textId="6E6B35B2" w:rsidR="007D2D0C" w:rsidRPr="00782DCD" w:rsidRDefault="007D2D0C" w:rsidP="007D2D0C">
            <w:pPr>
              <w:snapToGrid w:val="0"/>
              <w:jc w:val="center"/>
              <w:rPr>
                <w:rFonts w:ascii="Times New Roman" w:hAnsi="Times New Roman" w:cs="Times New Roman"/>
                <w:kern w:val="0"/>
                <w:sz w:val="18"/>
                <w:szCs w:val="18"/>
                <w:lang w:bidi="ar"/>
              </w:rPr>
            </w:pPr>
            <w:r>
              <w:rPr>
                <w:rFonts w:ascii="Times New Roman" w:eastAsia="宋体" w:hAnsi="Times New Roman" w:cs="Times New Roman" w:hint="eastAsia"/>
                <w:sz w:val="18"/>
                <w:szCs w:val="18"/>
              </w:rPr>
              <w:t>/</w:t>
            </w:r>
          </w:p>
        </w:tc>
        <w:tc>
          <w:tcPr>
            <w:tcW w:w="559" w:type="pct"/>
            <w:vAlign w:val="center"/>
          </w:tcPr>
          <w:p w14:paraId="69B24E4C" w14:textId="36D1BB18" w:rsidR="007D2D0C" w:rsidRPr="00782DCD" w:rsidRDefault="007D2D0C" w:rsidP="007D2D0C">
            <w:pPr>
              <w:snapToGrid w:val="0"/>
              <w:jc w:val="center"/>
              <w:rPr>
                <w:rFonts w:ascii="Times New Roman" w:eastAsia="宋体" w:hAnsi="Times New Roman" w:cs="Times New Roman"/>
                <w:bCs/>
                <w:sz w:val="18"/>
                <w:szCs w:val="18"/>
              </w:rPr>
            </w:pPr>
            <w:r>
              <w:rPr>
                <w:rFonts w:ascii="Times New Roman" w:eastAsia="宋体" w:hAnsi="Times New Roman" w:cs="Times New Roman" w:hint="eastAsia"/>
                <w:sz w:val="18"/>
                <w:szCs w:val="18"/>
              </w:rPr>
              <w:t>/</w:t>
            </w:r>
          </w:p>
        </w:tc>
        <w:tc>
          <w:tcPr>
            <w:tcW w:w="712" w:type="pct"/>
            <w:vAlign w:val="center"/>
          </w:tcPr>
          <w:p w14:paraId="7E7754C0" w14:textId="0BF3278F" w:rsidR="007D2D0C" w:rsidRPr="00782DCD" w:rsidRDefault="007D2D0C" w:rsidP="007D2D0C">
            <w:pPr>
              <w:snapToGrid w:val="0"/>
              <w:jc w:val="center"/>
              <w:rPr>
                <w:rFonts w:ascii="Times New Roman" w:eastAsia="宋体" w:hAnsi="Times New Roman" w:cs="Times New Roman"/>
                <w:bCs/>
                <w:sz w:val="18"/>
                <w:szCs w:val="18"/>
              </w:rPr>
            </w:pPr>
            <w:r>
              <w:rPr>
                <w:rFonts w:ascii="Times New Roman" w:eastAsia="宋体" w:hAnsi="Times New Roman" w:cs="Times New Roman" w:hint="eastAsia"/>
                <w:sz w:val="18"/>
                <w:szCs w:val="18"/>
              </w:rPr>
              <w:t>/</w:t>
            </w:r>
          </w:p>
        </w:tc>
        <w:tc>
          <w:tcPr>
            <w:tcW w:w="631" w:type="pct"/>
            <w:vAlign w:val="center"/>
          </w:tcPr>
          <w:p w14:paraId="617EAB38" w14:textId="5A620C1B" w:rsidR="007D2D0C" w:rsidRPr="00782DCD" w:rsidRDefault="007D2D0C" w:rsidP="007D2D0C">
            <w:pPr>
              <w:snapToGrid w:val="0"/>
              <w:jc w:val="center"/>
              <w:rPr>
                <w:rFonts w:ascii="Times New Roman" w:eastAsia="宋体" w:hAnsi="Times New Roman" w:cs="Times New Roman"/>
                <w:bCs/>
                <w:sz w:val="18"/>
                <w:szCs w:val="18"/>
              </w:rPr>
            </w:pPr>
            <w:r w:rsidRPr="00782DCD">
              <w:rPr>
                <w:rFonts w:ascii="Times New Roman" w:eastAsia="宋体" w:hAnsi="Times New Roman" w:cs="Times New Roman"/>
                <w:bCs/>
                <w:sz w:val="18"/>
                <w:szCs w:val="18"/>
              </w:rPr>
              <w:t>新增指标</w:t>
            </w:r>
          </w:p>
        </w:tc>
      </w:tr>
      <w:tr w:rsidR="007468EB" w:rsidRPr="00782DCD" w14:paraId="71A6E750" w14:textId="77777777" w:rsidTr="00925C03">
        <w:trPr>
          <w:trHeight w:val="340"/>
          <w:jc w:val="center"/>
        </w:trPr>
        <w:tc>
          <w:tcPr>
            <w:tcW w:w="678" w:type="pct"/>
            <w:gridSpan w:val="2"/>
            <w:vAlign w:val="center"/>
          </w:tcPr>
          <w:p w14:paraId="4310970F" w14:textId="064A3848" w:rsidR="007D2D0C" w:rsidRPr="00782DCD" w:rsidRDefault="007D2D0C" w:rsidP="007D2D0C">
            <w:pPr>
              <w:wordWrap w:val="0"/>
              <w:snapToGrid w:val="0"/>
              <w:rPr>
                <w:rFonts w:ascii="Times New Roman" w:eastAsia="宋体" w:hAnsi="Times New Roman" w:cs="Times New Roman"/>
                <w:sz w:val="18"/>
                <w:szCs w:val="18"/>
              </w:rPr>
            </w:pPr>
            <w:r w:rsidRPr="00782DCD">
              <w:rPr>
                <w:rFonts w:ascii="Times New Roman" w:hAnsi="Times New Roman" w:cs="Times New Roman"/>
                <w:color w:val="000000"/>
                <w:kern w:val="0"/>
                <w:sz w:val="18"/>
                <w:szCs w:val="18"/>
                <w:lang w:bidi="ar"/>
              </w:rPr>
              <w:t>3mm</w:t>
            </w:r>
            <w:r w:rsidRPr="00782DCD">
              <w:rPr>
                <w:rFonts w:ascii="Times New Roman" w:hAnsi="Times New Roman" w:cs="Times New Roman"/>
                <w:color w:val="000000"/>
                <w:kern w:val="0"/>
                <w:sz w:val="18"/>
                <w:szCs w:val="18"/>
                <w:lang w:bidi="ar"/>
              </w:rPr>
              <w:t>干膜干燥时间</w:t>
            </w:r>
          </w:p>
        </w:tc>
        <w:tc>
          <w:tcPr>
            <w:tcW w:w="743" w:type="pct"/>
            <w:vAlign w:val="center"/>
          </w:tcPr>
          <w:p w14:paraId="4AC1DCAD" w14:textId="77777777" w:rsidR="007D2D0C" w:rsidRPr="00782DCD" w:rsidRDefault="007D2D0C" w:rsidP="007D2D0C">
            <w:pPr>
              <w:snapToGrid w:val="0"/>
              <w:jc w:val="center"/>
              <w:rPr>
                <w:rFonts w:ascii="Times New Roman" w:hAnsi="Times New Roman" w:cs="Times New Roman"/>
                <w:color w:val="000000"/>
                <w:kern w:val="0"/>
                <w:sz w:val="18"/>
                <w:szCs w:val="18"/>
                <w:lang w:bidi="ar"/>
              </w:rPr>
            </w:pPr>
            <w:r w:rsidRPr="00782DCD">
              <w:rPr>
                <w:rFonts w:ascii="Times New Roman" w:hAnsi="Times New Roman" w:cs="Times New Roman"/>
                <w:color w:val="000000"/>
                <w:kern w:val="0"/>
                <w:sz w:val="18"/>
                <w:szCs w:val="18"/>
                <w:lang w:bidi="ar"/>
              </w:rPr>
              <w:t>表干</w:t>
            </w:r>
            <w:r w:rsidRPr="00782DCD">
              <w:rPr>
                <w:rFonts w:ascii="Times New Roman" w:hAnsi="Times New Roman" w:cs="Times New Roman"/>
                <w:color w:val="000000"/>
                <w:kern w:val="0"/>
                <w:sz w:val="18"/>
                <w:szCs w:val="18"/>
                <w:lang w:bidi="ar"/>
              </w:rPr>
              <w:t>≤1d</w:t>
            </w:r>
          </w:p>
          <w:p w14:paraId="6E800153" w14:textId="75AA106A" w:rsidR="007D2D0C" w:rsidRPr="00782DCD" w:rsidRDefault="007D2D0C" w:rsidP="007D2D0C">
            <w:pPr>
              <w:snapToGrid w:val="0"/>
              <w:jc w:val="center"/>
              <w:rPr>
                <w:rFonts w:ascii="Times New Roman" w:hAnsi="Times New Roman" w:cs="Times New Roman"/>
                <w:color w:val="000000"/>
                <w:kern w:val="0"/>
                <w:sz w:val="18"/>
                <w:szCs w:val="18"/>
                <w:lang w:bidi="ar"/>
              </w:rPr>
            </w:pPr>
            <w:r w:rsidRPr="00782DCD">
              <w:rPr>
                <w:rFonts w:ascii="Times New Roman" w:hAnsi="Times New Roman" w:cs="Times New Roman"/>
                <w:color w:val="000000"/>
                <w:kern w:val="0"/>
                <w:sz w:val="18"/>
                <w:szCs w:val="18"/>
                <w:lang w:bidi="ar"/>
              </w:rPr>
              <w:t>实干</w:t>
            </w:r>
            <w:r w:rsidRPr="00782DCD">
              <w:rPr>
                <w:rFonts w:ascii="Times New Roman" w:hAnsi="Times New Roman" w:cs="Times New Roman"/>
                <w:color w:val="000000"/>
                <w:kern w:val="0"/>
                <w:sz w:val="18"/>
                <w:szCs w:val="18"/>
                <w:lang w:bidi="ar"/>
              </w:rPr>
              <w:t>≤3d</w:t>
            </w:r>
          </w:p>
        </w:tc>
        <w:tc>
          <w:tcPr>
            <w:tcW w:w="610" w:type="pct"/>
            <w:vAlign w:val="center"/>
          </w:tcPr>
          <w:p w14:paraId="0809DA68" w14:textId="21F7CEC6" w:rsidR="007D2D0C" w:rsidRPr="00782DCD" w:rsidRDefault="007D2D0C" w:rsidP="007D2D0C">
            <w:pPr>
              <w:snapToGrid w:val="0"/>
              <w:jc w:val="center"/>
              <w:rPr>
                <w:rFonts w:ascii="Times New Roman" w:hAnsi="Times New Roman" w:cs="Times New Roman"/>
                <w:color w:val="000000"/>
                <w:kern w:val="0"/>
                <w:sz w:val="18"/>
                <w:szCs w:val="18"/>
                <w:lang w:bidi="ar"/>
              </w:rPr>
            </w:pPr>
            <w:r w:rsidRPr="00782DCD">
              <w:rPr>
                <w:rFonts w:ascii="Times New Roman" w:hAnsi="Times New Roman" w:cs="Times New Roman"/>
                <w:color w:val="000000"/>
                <w:kern w:val="0"/>
                <w:sz w:val="18"/>
                <w:szCs w:val="18"/>
                <w:lang w:bidi="ar"/>
              </w:rPr>
              <w:t>0.2mm</w:t>
            </w:r>
            <w:r w:rsidRPr="00782DCD">
              <w:rPr>
                <w:rFonts w:ascii="Times New Roman" w:hAnsi="Times New Roman" w:cs="Times New Roman"/>
                <w:color w:val="000000"/>
                <w:kern w:val="0"/>
                <w:sz w:val="18"/>
                <w:szCs w:val="18"/>
                <w:lang w:bidi="ar"/>
              </w:rPr>
              <w:t>湿膜，表干</w:t>
            </w:r>
            <w:r w:rsidRPr="00782DCD">
              <w:rPr>
                <w:rFonts w:ascii="Times New Roman" w:hAnsi="Times New Roman" w:cs="Times New Roman"/>
                <w:color w:val="000000"/>
                <w:kern w:val="0"/>
                <w:sz w:val="18"/>
                <w:szCs w:val="18"/>
                <w:lang w:bidi="ar"/>
              </w:rPr>
              <w:t>≤4h</w:t>
            </w:r>
            <w:r w:rsidRPr="00782DCD">
              <w:rPr>
                <w:rFonts w:ascii="Times New Roman" w:hAnsi="Times New Roman" w:cs="Times New Roman"/>
                <w:color w:val="000000"/>
                <w:kern w:val="0"/>
                <w:sz w:val="18"/>
                <w:szCs w:val="18"/>
                <w:lang w:bidi="ar"/>
              </w:rPr>
              <w:t>，实干</w:t>
            </w:r>
            <w:r w:rsidRPr="00782DCD">
              <w:rPr>
                <w:rFonts w:ascii="Times New Roman" w:hAnsi="Times New Roman" w:cs="Times New Roman"/>
                <w:color w:val="000000"/>
                <w:kern w:val="0"/>
                <w:sz w:val="18"/>
                <w:szCs w:val="18"/>
                <w:lang w:bidi="ar"/>
              </w:rPr>
              <w:t>≤8h</w:t>
            </w:r>
          </w:p>
        </w:tc>
        <w:tc>
          <w:tcPr>
            <w:tcW w:w="610" w:type="pct"/>
            <w:vAlign w:val="center"/>
          </w:tcPr>
          <w:p w14:paraId="3FBFB60D" w14:textId="3AC444FE" w:rsidR="007D2D0C" w:rsidRPr="00782DCD" w:rsidRDefault="007D2D0C" w:rsidP="007D2D0C">
            <w:pPr>
              <w:snapToGrid w:val="0"/>
              <w:jc w:val="center"/>
              <w:rPr>
                <w:rFonts w:ascii="Times New Roman" w:hAnsi="Times New Roman" w:cs="Times New Roman"/>
                <w:color w:val="000000"/>
                <w:kern w:val="0"/>
                <w:sz w:val="18"/>
                <w:szCs w:val="18"/>
                <w:lang w:bidi="ar"/>
              </w:rPr>
            </w:pPr>
            <w:r w:rsidRPr="00782DCD">
              <w:rPr>
                <w:rFonts w:ascii="Times New Roman" w:hAnsi="Times New Roman" w:cs="Times New Roman"/>
                <w:color w:val="000000"/>
                <w:kern w:val="0"/>
                <w:sz w:val="18"/>
                <w:szCs w:val="18"/>
                <w:lang w:bidi="ar"/>
              </w:rPr>
              <w:t>3mm</w:t>
            </w:r>
            <w:r w:rsidRPr="00782DCD">
              <w:rPr>
                <w:rFonts w:ascii="Times New Roman" w:hAnsi="Times New Roman" w:cs="Times New Roman"/>
                <w:color w:val="000000"/>
                <w:kern w:val="0"/>
                <w:sz w:val="18"/>
                <w:szCs w:val="18"/>
                <w:lang w:bidi="ar"/>
              </w:rPr>
              <w:t>湿膜，实干</w:t>
            </w:r>
            <w:r w:rsidRPr="00782DCD">
              <w:rPr>
                <w:rFonts w:ascii="Times New Roman" w:hAnsi="Times New Roman" w:cs="Times New Roman"/>
                <w:color w:val="000000"/>
                <w:kern w:val="0"/>
                <w:sz w:val="18"/>
                <w:szCs w:val="18"/>
                <w:lang w:bidi="ar"/>
              </w:rPr>
              <w:t xml:space="preserve"> ≤3</w:t>
            </w:r>
            <w:r w:rsidRPr="00782DCD">
              <w:rPr>
                <w:rFonts w:ascii="Times New Roman" w:hAnsi="Times New Roman" w:cs="Times New Roman"/>
                <w:color w:val="000000"/>
                <w:kern w:val="0"/>
                <w:sz w:val="18"/>
                <w:szCs w:val="18"/>
                <w:lang w:bidi="ar"/>
              </w:rPr>
              <w:t>天</w:t>
            </w:r>
          </w:p>
        </w:tc>
        <w:tc>
          <w:tcPr>
            <w:tcW w:w="457" w:type="pct"/>
            <w:vAlign w:val="center"/>
          </w:tcPr>
          <w:p w14:paraId="38B7F5F4" w14:textId="16978D8E" w:rsidR="007D2D0C" w:rsidRPr="00782DCD" w:rsidRDefault="007D2D0C" w:rsidP="007D2D0C">
            <w:pPr>
              <w:snapToGrid w:val="0"/>
              <w:jc w:val="center"/>
              <w:rPr>
                <w:rFonts w:ascii="Times New Roman" w:hAnsi="Times New Roman" w:cs="Times New Roman"/>
                <w:color w:val="000000"/>
                <w:kern w:val="0"/>
                <w:sz w:val="18"/>
                <w:szCs w:val="18"/>
                <w:lang w:bidi="ar"/>
              </w:rPr>
            </w:pPr>
            <w:r>
              <w:rPr>
                <w:rFonts w:ascii="Times New Roman" w:hAnsi="Times New Roman" w:cs="Times New Roman" w:hint="eastAsia"/>
                <w:color w:val="000000"/>
                <w:kern w:val="0"/>
                <w:sz w:val="18"/>
                <w:szCs w:val="18"/>
                <w:lang w:bidi="ar"/>
              </w:rPr>
              <w:t>/</w:t>
            </w:r>
          </w:p>
        </w:tc>
        <w:tc>
          <w:tcPr>
            <w:tcW w:w="559" w:type="pct"/>
            <w:vAlign w:val="center"/>
          </w:tcPr>
          <w:p w14:paraId="6186524E" w14:textId="2703569F" w:rsidR="007D2D0C" w:rsidRPr="00782DCD" w:rsidRDefault="007D2D0C" w:rsidP="007D2D0C">
            <w:pPr>
              <w:snapToGrid w:val="0"/>
              <w:jc w:val="center"/>
              <w:rPr>
                <w:rFonts w:ascii="Times New Roman" w:eastAsia="宋体" w:hAnsi="Times New Roman" w:cs="Times New Roman"/>
                <w:bCs/>
                <w:sz w:val="18"/>
                <w:szCs w:val="18"/>
              </w:rPr>
            </w:pPr>
            <w:r>
              <w:rPr>
                <w:rFonts w:ascii="Times New Roman" w:hAnsi="Times New Roman" w:cs="Times New Roman" w:hint="eastAsia"/>
                <w:color w:val="000000"/>
                <w:kern w:val="0"/>
                <w:sz w:val="18"/>
                <w:szCs w:val="18"/>
                <w:lang w:bidi="ar"/>
              </w:rPr>
              <w:t>/</w:t>
            </w:r>
          </w:p>
        </w:tc>
        <w:tc>
          <w:tcPr>
            <w:tcW w:w="712" w:type="pct"/>
            <w:vAlign w:val="center"/>
          </w:tcPr>
          <w:p w14:paraId="3DEC2067" w14:textId="33604925" w:rsidR="007D2D0C" w:rsidRPr="00782DCD" w:rsidRDefault="007D2D0C" w:rsidP="007D2D0C">
            <w:pPr>
              <w:snapToGrid w:val="0"/>
              <w:jc w:val="center"/>
              <w:rPr>
                <w:rFonts w:ascii="Times New Roman" w:eastAsia="宋体" w:hAnsi="Times New Roman" w:cs="Times New Roman"/>
                <w:bCs/>
                <w:sz w:val="18"/>
                <w:szCs w:val="18"/>
              </w:rPr>
            </w:pPr>
            <w:r>
              <w:rPr>
                <w:rFonts w:ascii="Times New Roman" w:hAnsi="Times New Roman" w:cs="Times New Roman" w:hint="eastAsia"/>
                <w:kern w:val="0"/>
                <w:sz w:val="18"/>
                <w:szCs w:val="18"/>
                <w:lang w:bidi="ar"/>
              </w:rPr>
              <w:t>/</w:t>
            </w:r>
          </w:p>
        </w:tc>
        <w:tc>
          <w:tcPr>
            <w:tcW w:w="631" w:type="pct"/>
            <w:vAlign w:val="center"/>
          </w:tcPr>
          <w:p w14:paraId="04635455" w14:textId="6A928638" w:rsidR="007D2D0C" w:rsidRPr="00782DCD" w:rsidRDefault="007D2D0C" w:rsidP="007D2D0C">
            <w:pPr>
              <w:snapToGrid w:val="0"/>
              <w:jc w:val="center"/>
              <w:rPr>
                <w:rFonts w:ascii="Times New Roman" w:eastAsia="宋体" w:hAnsi="Times New Roman" w:cs="Times New Roman"/>
                <w:bCs/>
                <w:sz w:val="18"/>
                <w:szCs w:val="18"/>
              </w:rPr>
            </w:pPr>
            <w:r w:rsidRPr="00782DCD">
              <w:rPr>
                <w:rFonts w:ascii="Times New Roman" w:eastAsia="宋体" w:hAnsi="Times New Roman" w:cs="Times New Roman"/>
                <w:bCs/>
                <w:sz w:val="18"/>
                <w:szCs w:val="18"/>
              </w:rPr>
              <w:t>指标更改</w:t>
            </w:r>
            <w:r w:rsidR="008D2C56">
              <w:rPr>
                <w:rFonts w:ascii="Times New Roman" w:eastAsia="宋体" w:hAnsi="Times New Roman" w:cs="Times New Roman" w:hint="eastAsia"/>
                <w:bCs/>
                <w:sz w:val="18"/>
                <w:szCs w:val="18"/>
              </w:rPr>
              <w:t>，涂膜厚度增加</w:t>
            </w:r>
          </w:p>
        </w:tc>
      </w:tr>
      <w:tr w:rsidR="007468EB" w:rsidRPr="00782DCD" w14:paraId="71D06366" w14:textId="77777777" w:rsidTr="00925C03">
        <w:trPr>
          <w:trHeight w:val="340"/>
          <w:jc w:val="center"/>
        </w:trPr>
        <w:tc>
          <w:tcPr>
            <w:tcW w:w="678" w:type="pct"/>
            <w:gridSpan w:val="2"/>
            <w:vAlign w:val="center"/>
          </w:tcPr>
          <w:p w14:paraId="1A33703F" w14:textId="77777777" w:rsidR="007D2D0C" w:rsidRPr="00782DCD" w:rsidRDefault="007D2D0C" w:rsidP="007D2D0C">
            <w:pPr>
              <w:wordWrap w:val="0"/>
              <w:snapToGrid w:val="0"/>
              <w:rPr>
                <w:rFonts w:ascii="Times New Roman" w:eastAsia="宋体" w:hAnsi="Times New Roman" w:cs="Times New Roman"/>
                <w:sz w:val="18"/>
                <w:szCs w:val="18"/>
              </w:rPr>
            </w:pPr>
            <w:r w:rsidRPr="00782DCD">
              <w:rPr>
                <w:rFonts w:ascii="Times New Roman" w:eastAsia="宋体" w:hAnsi="Times New Roman" w:cs="Times New Roman"/>
                <w:sz w:val="18"/>
                <w:szCs w:val="18"/>
              </w:rPr>
              <w:t>热贮存稳定性，</w:t>
            </w:r>
            <w:r w:rsidRPr="00782DCD">
              <w:rPr>
                <w:rFonts w:ascii="Times New Roman" w:eastAsia="宋体" w:hAnsi="Times New Roman" w:cs="Times New Roman"/>
                <w:sz w:val="18"/>
                <w:szCs w:val="18"/>
              </w:rPr>
              <w:t>15d</w:t>
            </w:r>
          </w:p>
        </w:tc>
        <w:tc>
          <w:tcPr>
            <w:tcW w:w="743" w:type="pct"/>
            <w:vAlign w:val="center"/>
          </w:tcPr>
          <w:p w14:paraId="4265E080" w14:textId="77777777" w:rsidR="007D2D0C" w:rsidRPr="00782DCD" w:rsidRDefault="007D2D0C" w:rsidP="007D2D0C">
            <w:pPr>
              <w:snapToGrid w:val="0"/>
              <w:jc w:val="center"/>
              <w:rPr>
                <w:rFonts w:ascii="Times New Roman" w:eastAsia="宋体" w:hAnsi="Times New Roman" w:cs="Times New Roman"/>
                <w:sz w:val="18"/>
                <w:szCs w:val="18"/>
              </w:rPr>
            </w:pPr>
            <w:r w:rsidRPr="00782DCD">
              <w:rPr>
                <w:rFonts w:ascii="Times New Roman" w:hAnsi="Times New Roman" w:cs="Times New Roman"/>
                <w:kern w:val="0"/>
                <w:sz w:val="18"/>
                <w:szCs w:val="18"/>
                <w:lang w:bidi="ar"/>
              </w:rPr>
              <w:t>无结块、霉变、凝聚及组成物的变化</w:t>
            </w:r>
          </w:p>
        </w:tc>
        <w:tc>
          <w:tcPr>
            <w:tcW w:w="610" w:type="pct"/>
            <w:vAlign w:val="center"/>
          </w:tcPr>
          <w:p w14:paraId="65FAC0F4" w14:textId="4F1E4CCA" w:rsidR="007D2D0C" w:rsidRPr="00782DCD" w:rsidRDefault="007D2D0C" w:rsidP="007D2D0C">
            <w:pPr>
              <w:snapToGrid w:val="0"/>
              <w:jc w:val="center"/>
              <w:rPr>
                <w:rFonts w:ascii="Times New Roman" w:hAnsi="Times New Roman" w:cs="Times New Roman"/>
                <w:kern w:val="0"/>
                <w:sz w:val="18"/>
                <w:szCs w:val="18"/>
                <w:lang w:bidi="ar"/>
              </w:rPr>
            </w:pPr>
            <w:r w:rsidRPr="00782DCD">
              <w:rPr>
                <w:rFonts w:ascii="Times New Roman" w:hAnsi="Times New Roman" w:cs="Times New Roman"/>
                <w:kern w:val="0"/>
                <w:sz w:val="18"/>
                <w:szCs w:val="18"/>
                <w:lang w:bidi="ar"/>
              </w:rPr>
              <w:t>无结块、霉变、凝聚及组成物的变化</w:t>
            </w:r>
          </w:p>
        </w:tc>
        <w:tc>
          <w:tcPr>
            <w:tcW w:w="610" w:type="pct"/>
            <w:vAlign w:val="center"/>
          </w:tcPr>
          <w:p w14:paraId="59627081" w14:textId="5874B0CE" w:rsidR="007D2D0C" w:rsidRPr="00782DCD" w:rsidRDefault="007D2D0C" w:rsidP="007D2D0C">
            <w:pPr>
              <w:snapToGrid w:val="0"/>
              <w:jc w:val="center"/>
              <w:rPr>
                <w:rFonts w:ascii="Times New Roman" w:eastAsia="宋体" w:hAnsi="Times New Roman" w:cs="Times New Roman"/>
                <w:sz w:val="18"/>
                <w:szCs w:val="18"/>
              </w:rPr>
            </w:pPr>
            <w:r w:rsidRPr="00782DCD">
              <w:rPr>
                <w:rFonts w:ascii="Times New Roman" w:hAnsi="Times New Roman" w:cs="Times New Roman"/>
                <w:kern w:val="0"/>
                <w:sz w:val="18"/>
                <w:szCs w:val="18"/>
                <w:lang w:bidi="ar"/>
              </w:rPr>
              <w:t>无结块、霉变、凝聚及组成物的变化</w:t>
            </w:r>
          </w:p>
        </w:tc>
        <w:tc>
          <w:tcPr>
            <w:tcW w:w="457" w:type="pct"/>
            <w:vAlign w:val="center"/>
          </w:tcPr>
          <w:p w14:paraId="3082F52F" w14:textId="0FAFBD5C" w:rsidR="007D2D0C" w:rsidRPr="00782DCD" w:rsidRDefault="007D2D0C" w:rsidP="007D2D0C">
            <w:pPr>
              <w:snapToGrid w:val="0"/>
              <w:jc w:val="center"/>
              <w:rPr>
                <w:rFonts w:ascii="Times New Roman" w:eastAsia="宋体" w:hAnsi="Times New Roman" w:cs="Times New Roman"/>
                <w:bCs/>
                <w:sz w:val="18"/>
                <w:szCs w:val="18"/>
              </w:rPr>
            </w:pPr>
            <w:r>
              <w:rPr>
                <w:rFonts w:ascii="Times New Roman" w:hAnsi="Times New Roman" w:cs="Times New Roman" w:hint="eastAsia"/>
                <w:kern w:val="0"/>
                <w:sz w:val="18"/>
                <w:szCs w:val="18"/>
                <w:lang w:bidi="ar"/>
              </w:rPr>
              <w:t>/</w:t>
            </w:r>
          </w:p>
        </w:tc>
        <w:tc>
          <w:tcPr>
            <w:tcW w:w="559" w:type="pct"/>
            <w:vAlign w:val="center"/>
          </w:tcPr>
          <w:p w14:paraId="061D6A1F" w14:textId="461EE681" w:rsidR="007D2D0C" w:rsidRPr="00782DCD" w:rsidRDefault="007D2D0C" w:rsidP="007D2D0C">
            <w:pPr>
              <w:snapToGrid w:val="0"/>
              <w:jc w:val="center"/>
              <w:rPr>
                <w:rFonts w:ascii="Times New Roman" w:eastAsia="宋体" w:hAnsi="Times New Roman" w:cs="Times New Roman"/>
                <w:bCs/>
                <w:sz w:val="18"/>
                <w:szCs w:val="18"/>
              </w:rPr>
            </w:pPr>
            <w:r>
              <w:rPr>
                <w:rFonts w:ascii="Times New Roman" w:hAnsi="Times New Roman" w:cs="Times New Roman" w:hint="eastAsia"/>
                <w:kern w:val="0"/>
                <w:sz w:val="18"/>
                <w:szCs w:val="18"/>
                <w:lang w:bidi="ar"/>
              </w:rPr>
              <w:t>/</w:t>
            </w:r>
          </w:p>
        </w:tc>
        <w:tc>
          <w:tcPr>
            <w:tcW w:w="712" w:type="pct"/>
            <w:vAlign w:val="center"/>
          </w:tcPr>
          <w:p w14:paraId="7B57A234" w14:textId="0FE2EAF5" w:rsidR="007D2D0C" w:rsidRPr="00782DCD" w:rsidRDefault="007D2D0C" w:rsidP="007D2D0C">
            <w:pPr>
              <w:snapToGrid w:val="0"/>
              <w:jc w:val="center"/>
              <w:rPr>
                <w:rFonts w:ascii="Times New Roman" w:eastAsia="宋体" w:hAnsi="Times New Roman" w:cs="Times New Roman"/>
                <w:bCs/>
                <w:sz w:val="18"/>
                <w:szCs w:val="18"/>
              </w:rPr>
            </w:pPr>
            <w:r>
              <w:rPr>
                <w:rFonts w:ascii="Times New Roman" w:hAnsi="Times New Roman" w:cs="Times New Roman" w:hint="eastAsia"/>
                <w:kern w:val="0"/>
                <w:sz w:val="18"/>
                <w:szCs w:val="18"/>
                <w:lang w:bidi="ar"/>
              </w:rPr>
              <w:t>/</w:t>
            </w:r>
          </w:p>
        </w:tc>
        <w:tc>
          <w:tcPr>
            <w:tcW w:w="631" w:type="pct"/>
            <w:vAlign w:val="center"/>
          </w:tcPr>
          <w:p w14:paraId="2B04CA44" w14:textId="26A3F76C" w:rsidR="007D2D0C" w:rsidRPr="00782DCD" w:rsidRDefault="007D2D0C" w:rsidP="007D2D0C">
            <w:pPr>
              <w:snapToGrid w:val="0"/>
              <w:jc w:val="center"/>
              <w:rPr>
                <w:rFonts w:ascii="Times New Roman" w:eastAsia="宋体" w:hAnsi="Times New Roman" w:cs="Times New Roman"/>
                <w:bCs/>
                <w:sz w:val="18"/>
                <w:szCs w:val="18"/>
              </w:rPr>
            </w:pPr>
            <w:r w:rsidRPr="00782DCD">
              <w:rPr>
                <w:rFonts w:ascii="Times New Roman" w:eastAsia="宋体" w:hAnsi="Times New Roman" w:cs="Times New Roman"/>
                <w:bCs/>
                <w:sz w:val="18"/>
                <w:szCs w:val="18"/>
              </w:rPr>
              <w:t>指标一致</w:t>
            </w:r>
          </w:p>
        </w:tc>
      </w:tr>
      <w:tr w:rsidR="007468EB" w:rsidRPr="00782DCD" w14:paraId="77FB2E06" w14:textId="77777777" w:rsidTr="00925C03">
        <w:trPr>
          <w:trHeight w:val="340"/>
          <w:jc w:val="center"/>
        </w:trPr>
        <w:tc>
          <w:tcPr>
            <w:tcW w:w="678" w:type="pct"/>
            <w:gridSpan w:val="2"/>
            <w:vAlign w:val="center"/>
          </w:tcPr>
          <w:p w14:paraId="306CF39F" w14:textId="0B51194D" w:rsidR="007D2D0C" w:rsidRPr="00782DCD" w:rsidRDefault="007D2D0C" w:rsidP="007D2D0C">
            <w:pPr>
              <w:wordWrap w:val="0"/>
              <w:snapToGrid w:val="0"/>
              <w:rPr>
                <w:rFonts w:ascii="Times New Roman" w:eastAsia="宋体" w:hAnsi="Times New Roman" w:cs="Times New Roman"/>
                <w:sz w:val="18"/>
                <w:szCs w:val="18"/>
              </w:rPr>
            </w:pPr>
            <w:r w:rsidRPr="00782DCD">
              <w:rPr>
                <w:rFonts w:ascii="Times New Roman" w:eastAsia="宋体" w:hAnsi="Times New Roman" w:cs="Times New Roman"/>
                <w:sz w:val="18"/>
                <w:szCs w:val="18"/>
              </w:rPr>
              <w:t>拉伸强度，</w:t>
            </w:r>
            <w:r w:rsidRPr="00782DCD">
              <w:rPr>
                <w:rFonts w:ascii="Times New Roman" w:eastAsia="宋体" w:hAnsi="Times New Roman" w:cs="Times New Roman"/>
                <w:sz w:val="18"/>
                <w:szCs w:val="18"/>
              </w:rPr>
              <w:t>MPa</w:t>
            </w:r>
          </w:p>
        </w:tc>
        <w:tc>
          <w:tcPr>
            <w:tcW w:w="743" w:type="pct"/>
            <w:vAlign w:val="center"/>
          </w:tcPr>
          <w:p w14:paraId="5ECADBF3" w14:textId="414448B5" w:rsidR="007D2D0C" w:rsidRPr="00782DCD" w:rsidRDefault="007D2D0C" w:rsidP="007D2D0C">
            <w:pPr>
              <w:snapToGrid w:val="0"/>
              <w:jc w:val="center"/>
              <w:rPr>
                <w:rFonts w:ascii="Times New Roman" w:hAnsi="Times New Roman" w:cs="Times New Roman"/>
                <w:kern w:val="0"/>
                <w:sz w:val="18"/>
                <w:szCs w:val="18"/>
                <w:lang w:bidi="ar"/>
              </w:rPr>
            </w:pPr>
            <w:r w:rsidRPr="00782DCD">
              <w:rPr>
                <w:rFonts w:ascii="Times New Roman" w:eastAsia="宋体" w:hAnsi="Times New Roman" w:cs="Times New Roman"/>
                <w:sz w:val="18"/>
                <w:szCs w:val="18"/>
              </w:rPr>
              <w:t>≥0.6</w:t>
            </w:r>
          </w:p>
        </w:tc>
        <w:tc>
          <w:tcPr>
            <w:tcW w:w="610" w:type="pct"/>
            <w:vAlign w:val="center"/>
          </w:tcPr>
          <w:p w14:paraId="45696B98" w14:textId="640022D3" w:rsidR="007D2D0C" w:rsidRPr="00782DCD" w:rsidRDefault="007D2D0C" w:rsidP="007D2D0C">
            <w:pPr>
              <w:snapToGrid w:val="0"/>
              <w:jc w:val="center"/>
              <w:rPr>
                <w:rFonts w:ascii="Times New Roman" w:eastAsia="宋体" w:hAnsi="Times New Roman" w:cs="Times New Roman"/>
                <w:sz w:val="18"/>
                <w:szCs w:val="18"/>
              </w:rPr>
            </w:pPr>
            <w:r w:rsidRPr="00782DCD">
              <w:rPr>
                <w:rFonts w:ascii="Times New Roman" w:eastAsia="宋体" w:hAnsi="Times New Roman" w:cs="Times New Roman"/>
                <w:sz w:val="18"/>
                <w:szCs w:val="18"/>
              </w:rPr>
              <w:t>/</w:t>
            </w:r>
          </w:p>
        </w:tc>
        <w:tc>
          <w:tcPr>
            <w:tcW w:w="610" w:type="pct"/>
            <w:vAlign w:val="center"/>
          </w:tcPr>
          <w:p w14:paraId="2764D42B" w14:textId="7444DF87" w:rsidR="007D2D0C" w:rsidRPr="00782DCD" w:rsidRDefault="007D2D0C" w:rsidP="007D2D0C">
            <w:pPr>
              <w:snapToGrid w:val="0"/>
              <w:jc w:val="center"/>
              <w:rPr>
                <w:rFonts w:ascii="Times New Roman" w:hAnsi="Times New Roman" w:cs="Times New Roman"/>
                <w:kern w:val="0"/>
                <w:sz w:val="18"/>
                <w:szCs w:val="18"/>
                <w:lang w:bidi="ar"/>
              </w:rPr>
            </w:pPr>
            <w:r w:rsidRPr="00782DCD">
              <w:rPr>
                <w:rFonts w:ascii="Times New Roman" w:eastAsia="宋体" w:hAnsi="Times New Roman" w:cs="Times New Roman"/>
                <w:sz w:val="18"/>
                <w:szCs w:val="18"/>
              </w:rPr>
              <w:t>/</w:t>
            </w:r>
          </w:p>
        </w:tc>
        <w:tc>
          <w:tcPr>
            <w:tcW w:w="457" w:type="pct"/>
            <w:vAlign w:val="center"/>
          </w:tcPr>
          <w:p w14:paraId="622C35C2" w14:textId="114026F2" w:rsidR="007D2D0C" w:rsidRPr="00782DCD" w:rsidRDefault="007D2D0C" w:rsidP="007D2D0C">
            <w:pPr>
              <w:snapToGrid w:val="0"/>
              <w:jc w:val="center"/>
              <w:rPr>
                <w:rFonts w:ascii="Times New Roman" w:hAnsi="Times New Roman" w:cs="Times New Roman"/>
                <w:kern w:val="0"/>
                <w:sz w:val="18"/>
                <w:szCs w:val="18"/>
                <w:lang w:bidi="ar"/>
              </w:rPr>
            </w:pPr>
            <w:r>
              <w:rPr>
                <w:rFonts w:ascii="Times New Roman" w:eastAsia="宋体" w:hAnsi="Times New Roman" w:cs="Times New Roman" w:hint="eastAsia"/>
                <w:sz w:val="18"/>
                <w:szCs w:val="18"/>
              </w:rPr>
              <w:t>/</w:t>
            </w:r>
          </w:p>
        </w:tc>
        <w:tc>
          <w:tcPr>
            <w:tcW w:w="559" w:type="pct"/>
            <w:vAlign w:val="center"/>
          </w:tcPr>
          <w:p w14:paraId="1EF449EB" w14:textId="2A7DCD6A" w:rsidR="007D2D0C" w:rsidRPr="00782DCD" w:rsidRDefault="007D2D0C" w:rsidP="007D2D0C">
            <w:pPr>
              <w:snapToGrid w:val="0"/>
              <w:jc w:val="center"/>
              <w:rPr>
                <w:rFonts w:ascii="Times New Roman" w:eastAsia="宋体" w:hAnsi="Times New Roman" w:cs="Times New Roman"/>
                <w:bCs/>
                <w:sz w:val="18"/>
                <w:szCs w:val="18"/>
              </w:rPr>
            </w:pPr>
            <w:r>
              <w:rPr>
                <w:rFonts w:ascii="Times New Roman" w:eastAsia="宋体" w:hAnsi="Times New Roman" w:cs="Times New Roman" w:hint="eastAsia"/>
                <w:sz w:val="18"/>
                <w:szCs w:val="18"/>
              </w:rPr>
              <w:t>/</w:t>
            </w:r>
          </w:p>
        </w:tc>
        <w:tc>
          <w:tcPr>
            <w:tcW w:w="712" w:type="pct"/>
            <w:vAlign w:val="center"/>
          </w:tcPr>
          <w:p w14:paraId="6E59905C" w14:textId="0F5C7CAB" w:rsidR="007D2D0C" w:rsidRPr="00782DCD" w:rsidRDefault="007D2D0C" w:rsidP="007D2D0C">
            <w:pPr>
              <w:snapToGrid w:val="0"/>
              <w:jc w:val="center"/>
              <w:rPr>
                <w:rFonts w:ascii="Times New Roman" w:eastAsia="宋体" w:hAnsi="Times New Roman" w:cs="Times New Roman"/>
                <w:bCs/>
                <w:sz w:val="18"/>
                <w:szCs w:val="18"/>
              </w:rPr>
            </w:pPr>
            <w:r>
              <w:rPr>
                <w:rFonts w:ascii="Times New Roman" w:eastAsia="宋体" w:hAnsi="Times New Roman" w:cs="Times New Roman" w:hint="eastAsia"/>
                <w:sz w:val="18"/>
                <w:szCs w:val="18"/>
              </w:rPr>
              <w:t>/</w:t>
            </w:r>
          </w:p>
        </w:tc>
        <w:tc>
          <w:tcPr>
            <w:tcW w:w="631" w:type="pct"/>
            <w:vAlign w:val="center"/>
          </w:tcPr>
          <w:p w14:paraId="55173FE6" w14:textId="6BF69907" w:rsidR="007D2D0C" w:rsidRPr="00782DCD" w:rsidRDefault="007D2D0C" w:rsidP="007D2D0C">
            <w:pPr>
              <w:snapToGrid w:val="0"/>
              <w:jc w:val="center"/>
              <w:rPr>
                <w:rFonts w:ascii="Times New Roman" w:eastAsia="宋体" w:hAnsi="Times New Roman" w:cs="Times New Roman"/>
                <w:bCs/>
                <w:sz w:val="18"/>
                <w:szCs w:val="18"/>
              </w:rPr>
            </w:pPr>
            <w:r w:rsidRPr="00782DCD">
              <w:rPr>
                <w:rFonts w:ascii="Times New Roman" w:eastAsia="宋体" w:hAnsi="Times New Roman" w:cs="Times New Roman"/>
                <w:bCs/>
                <w:sz w:val="18"/>
                <w:szCs w:val="18"/>
              </w:rPr>
              <w:t>新增指标</w:t>
            </w:r>
          </w:p>
        </w:tc>
      </w:tr>
      <w:tr w:rsidR="007468EB" w:rsidRPr="00782DCD" w14:paraId="674D87BF" w14:textId="77777777" w:rsidTr="00925C03">
        <w:trPr>
          <w:trHeight w:val="340"/>
          <w:jc w:val="center"/>
        </w:trPr>
        <w:tc>
          <w:tcPr>
            <w:tcW w:w="678" w:type="pct"/>
            <w:gridSpan w:val="2"/>
            <w:vAlign w:val="center"/>
          </w:tcPr>
          <w:p w14:paraId="1623E5F3" w14:textId="587D657C" w:rsidR="007D2D0C" w:rsidRPr="00782DCD" w:rsidRDefault="007D2D0C" w:rsidP="007D2D0C">
            <w:pPr>
              <w:wordWrap w:val="0"/>
              <w:snapToGrid w:val="0"/>
              <w:rPr>
                <w:rFonts w:ascii="Times New Roman" w:eastAsia="宋体" w:hAnsi="Times New Roman" w:cs="Times New Roman"/>
                <w:sz w:val="18"/>
                <w:szCs w:val="18"/>
              </w:rPr>
            </w:pPr>
            <w:r w:rsidRPr="00782DCD">
              <w:rPr>
                <w:rFonts w:ascii="Times New Roman" w:eastAsia="宋体" w:hAnsi="Times New Roman" w:cs="Times New Roman"/>
                <w:sz w:val="18"/>
                <w:szCs w:val="18"/>
              </w:rPr>
              <w:t>断裂伸长率，</w:t>
            </w:r>
            <w:r w:rsidRPr="00782DCD">
              <w:rPr>
                <w:rFonts w:ascii="Times New Roman" w:eastAsia="宋体" w:hAnsi="Times New Roman" w:cs="Times New Roman"/>
                <w:sz w:val="18"/>
                <w:szCs w:val="18"/>
              </w:rPr>
              <w:t>%</w:t>
            </w:r>
          </w:p>
        </w:tc>
        <w:tc>
          <w:tcPr>
            <w:tcW w:w="743" w:type="pct"/>
            <w:vAlign w:val="center"/>
          </w:tcPr>
          <w:p w14:paraId="7A396501" w14:textId="5DAB2D85" w:rsidR="007D2D0C" w:rsidRPr="00782DCD" w:rsidRDefault="007D2D0C" w:rsidP="007D2D0C">
            <w:pPr>
              <w:snapToGrid w:val="0"/>
              <w:jc w:val="center"/>
              <w:rPr>
                <w:rFonts w:ascii="Times New Roman" w:hAnsi="Times New Roman" w:cs="Times New Roman"/>
                <w:kern w:val="0"/>
                <w:sz w:val="18"/>
                <w:szCs w:val="18"/>
                <w:lang w:bidi="ar"/>
              </w:rPr>
            </w:pPr>
            <w:r w:rsidRPr="00782DCD">
              <w:rPr>
                <w:rFonts w:ascii="Times New Roman" w:eastAsia="宋体" w:hAnsi="Times New Roman" w:cs="Times New Roman"/>
                <w:sz w:val="18"/>
                <w:szCs w:val="18"/>
              </w:rPr>
              <w:t>≥30</w:t>
            </w:r>
          </w:p>
        </w:tc>
        <w:tc>
          <w:tcPr>
            <w:tcW w:w="610" w:type="pct"/>
            <w:vAlign w:val="center"/>
          </w:tcPr>
          <w:p w14:paraId="6A234BB0" w14:textId="6522D0C7" w:rsidR="007D2D0C" w:rsidRPr="00782DCD" w:rsidRDefault="007D2D0C" w:rsidP="007D2D0C">
            <w:pPr>
              <w:snapToGrid w:val="0"/>
              <w:jc w:val="center"/>
              <w:rPr>
                <w:rFonts w:ascii="Times New Roman" w:eastAsia="宋体" w:hAnsi="Times New Roman" w:cs="Times New Roman"/>
                <w:sz w:val="18"/>
                <w:szCs w:val="18"/>
              </w:rPr>
            </w:pPr>
            <w:r w:rsidRPr="00782DCD">
              <w:rPr>
                <w:rFonts w:ascii="Times New Roman" w:eastAsia="宋体" w:hAnsi="Times New Roman" w:cs="Times New Roman"/>
                <w:sz w:val="18"/>
                <w:szCs w:val="18"/>
              </w:rPr>
              <w:t>/</w:t>
            </w:r>
          </w:p>
        </w:tc>
        <w:tc>
          <w:tcPr>
            <w:tcW w:w="610" w:type="pct"/>
            <w:vAlign w:val="center"/>
          </w:tcPr>
          <w:p w14:paraId="06E4CD61" w14:textId="03B04B59" w:rsidR="007D2D0C" w:rsidRPr="00782DCD" w:rsidRDefault="007D2D0C" w:rsidP="007D2D0C">
            <w:pPr>
              <w:snapToGrid w:val="0"/>
              <w:jc w:val="center"/>
              <w:rPr>
                <w:rFonts w:ascii="Times New Roman" w:hAnsi="Times New Roman" w:cs="Times New Roman"/>
                <w:kern w:val="0"/>
                <w:sz w:val="18"/>
                <w:szCs w:val="18"/>
                <w:lang w:bidi="ar"/>
              </w:rPr>
            </w:pPr>
            <w:r w:rsidRPr="00782DCD">
              <w:rPr>
                <w:rFonts w:ascii="Times New Roman" w:eastAsia="宋体" w:hAnsi="Times New Roman" w:cs="Times New Roman"/>
                <w:sz w:val="18"/>
                <w:szCs w:val="18"/>
              </w:rPr>
              <w:t>/</w:t>
            </w:r>
          </w:p>
        </w:tc>
        <w:tc>
          <w:tcPr>
            <w:tcW w:w="457" w:type="pct"/>
            <w:vAlign w:val="center"/>
          </w:tcPr>
          <w:p w14:paraId="12A7B904" w14:textId="1D473BC6" w:rsidR="007D2D0C" w:rsidRPr="00782DCD" w:rsidRDefault="007D2D0C" w:rsidP="007D2D0C">
            <w:pPr>
              <w:snapToGrid w:val="0"/>
              <w:jc w:val="center"/>
              <w:rPr>
                <w:rFonts w:ascii="Times New Roman" w:hAnsi="Times New Roman" w:cs="Times New Roman"/>
                <w:kern w:val="0"/>
                <w:sz w:val="18"/>
                <w:szCs w:val="18"/>
                <w:lang w:bidi="ar"/>
              </w:rPr>
            </w:pPr>
            <w:r>
              <w:rPr>
                <w:rFonts w:ascii="Times New Roman" w:eastAsia="宋体" w:hAnsi="Times New Roman" w:cs="Times New Roman" w:hint="eastAsia"/>
                <w:sz w:val="18"/>
                <w:szCs w:val="18"/>
              </w:rPr>
              <w:t>/</w:t>
            </w:r>
          </w:p>
        </w:tc>
        <w:tc>
          <w:tcPr>
            <w:tcW w:w="559" w:type="pct"/>
            <w:vAlign w:val="center"/>
          </w:tcPr>
          <w:p w14:paraId="3AE63CC2" w14:textId="373E1A39" w:rsidR="007D2D0C" w:rsidRPr="00782DCD" w:rsidRDefault="007D2D0C" w:rsidP="007D2D0C">
            <w:pPr>
              <w:snapToGrid w:val="0"/>
              <w:jc w:val="center"/>
              <w:rPr>
                <w:rFonts w:ascii="Times New Roman" w:eastAsia="宋体" w:hAnsi="Times New Roman" w:cs="Times New Roman"/>
                <w:bCs/>
                <w:sz w:val="18"/>
                <w:szCs w:val="18"/>
              </w:rPr>
            </w:pPr>
            <w:r>
              <w:rPr>
                <w:rFonts w:ascii="Times New Roman" w:eastAsia="宋体" w:hAnsi="Times New Roman" w:cs="Times New Roman" w:hint="eastAsia"/>
                <w:sz w:val="18"/>
                <w:szCs w:val="18"/>
              </w:rPr>
              <w:t>/</w:t>
            </w:r>
          </w:p>
        </w:tc>
        <w:tc>
          <w:tcPr>
            <w:tcW w:w="712" w:type="pct"/>
            <w:vAlign w:val="center"/>
          </w:tcPr>
          <w:p w14:paraId="1F527827" w14:textId="02792AAC" w:rsidR="007D2D0C" w:rsidRPr="00782DCD" w:rsidRDefault="007D2D0C" w:rsidP="007D2D0C">
            <w:pPr>
              <w:snapToGrid w:val="0"/>
              <w:jc w:val="center"/>
              <w:rPr>
                <w:rFonts w:ascii="Times New Roman" w:eastAsia="宋体" w:hAnsi="Times New Roman" w:cs="Times New Roman"/>
                <w:bCs/>
                <w:sz w:val="18"/>
                <w:szCs w:val="18"/>
              </w:rPr>
            </w:pPr>
            <w:r>
              <w:rPr>
                <w:rFonts w:ascii="Times New Roman" w:hAnsi="Times New Roman" w:cs="Times New Roman" w:hint="eastAsia"/>
                <w:kern w:val="0"/>
                <w:sz w:val="18"/>
                <w:szCs w:val="18"/>
                <w:lang w:bidi="ar"/>
              </w:rPr>
              <w:t>/</w:t>
            </w:r>
          </w:p>
        </w:tc>
        <w:tc>
          <w:tcPr>
            <w:tcW w:w="631" w:type="pct"/>
            <w:vAlign w:val="center"/>
          </w:tcPr>
          <w:p w14:paraId="47717976" w14:textId="7D040C22" w:rsidR="007D2D0C" w:rsidRPr="00782DCD" w:rsidRDefault="007D2D0C" w:rsidP="007D2D0C">
            <w:pPr>
              <w:snapToGrid w:val="0"/>
              <w:jc w:val="center"/>
              <w:rPr>
                <w:rFonts w:ascii="Times New Roman" w:eastAsia="宋体" w:hAnsi="Times New Roman" w:cs="Times New Roman"/>
                <w:bCs/>
                <w:sz w:val="18"/>
                <w:szCs w:val="18"/>
              </w:rPr>
            </w:pPr>
            <w:r w:rsidRPr="00782DCD">
              <w:rPr>
                <w:rFonts w:ascii="Times New Roman" w:eastAsia="宋体" w:hAnsi="Times New Roman" w:cs="Times New Roman"/>
                <w:bCs/>
                <w:sz w:val="18"/>
                <w:szCs w:val="18"/>
              </w:rPr>
              <w:t>新增指标</w:t>
            </w:r>
          </w:p>
        </w:tc>
      </w:tr>
      <w:tr w:rsidR="007468EB" w:rsidRPr="00782DCD" w14:paraId="0F47B3B8" w14:textId="77777777" w:rsidTr="00925C03">
        <w:trPr>
          <w:trHeight w:val="340"/>
          <w:jc w:val="center"/>
        </w:trPr>
        <w:tc>
          <w:tcPr>
            <w:tcW w:w="678" w:type="pct"/>
            <w:gridSpan w:val="2"/>
            <w:vAlign w:val="center"/>
          </w:tcPr>
          <w:p w14:paraId="57E00D0A" w14:textId="08885D64" w:rsidR="007D2D0C" w:rsidRPr="00782DCD" w:rsidRDefault="007D2D0C" w:rsidP="007D2D0C">
            <w:pPr>
              <w:wordWrap w:val="0"/>
              <w:snapToGrid w:val="0"/>
              <w:rPr>
                <w:rFonts w:ascii="Times New Roman" w:eastAsia="宋体" w:hAnsi="Times New Roman" w:cs="Times New Roman"/>
                <w:sz w:val="18"/>
                <w:szCs w:val="18"/>
              </w:rPr>
            </w:pPr>
            <w:r w:rsidRPr="00782DCD">
              <w:rPr>
                <w:rFonts w:ascii="Times New Roman" w:eastAsia="宋体" w:hAnsi="Times New Roman" w:cs="Times New Roman"/>
                <w:sz w:val="18"/>
                <w:szCs w:val="18"/>
              </w:rPr>
              <w:t>耐磨性</w:t>
            </w:r>
            <w:r w:rsidRPr="00782DCD">
              <w:rPr>
                <w:rFonts w:ascii="Times New Roman" w:eastAsia="宋体" w:hAnsi="Times New Roman" w:cs="Times New Roman"/>
                <w:sz w:val="18"/>
                <w:szCs w:val="18"/>
              </w:rPr>
              <w:t>(750g/500r)</w:t>
            </w:r>
            <w:r w:rsidRPr="00782DCD">
              <w:rPr>
                <w:rFonts w:ascii="Times New Roman" w:eastAsia="宋体" w:hAnsi="Times New Roman" w:cs="Times New Roman"/>
                <w:sz w:val="18"/>
                <w:szCs w:val="18"/>
              </w:rPr>
              <w:t>，</w:t>
            </w:r>
            <w:r w:rsidRPr="00782DCD">
              <w:rPr>
                <w:rFonts w:ascii="Times New Roman" w:eastAsia="宋体" w:hAnsi="Times New Roman" w:cs="Times New Roman"/>
                <w:sz w:val="18"/>
                <w:szCs w:val="18"/>
              </w:rPr>
              <w:t>g</w:t>
            </w:r>
          </w:p>
        </w:tc>
        <w:tc>
          <w:tcPr>
            <w:tcW w:w="743" w:type="pct"/>
            <w:vAlign w:val="center"/>
          </w:tcPr>
          <w:p w14:paraId="49612A90" w14:textId="72736924" w:rsidR="007D2D0C" w:rsidRPr="00782DCD" w:rsidRDefault="007D2D0C" w:rsidP="007D2D0C">
            <w:pPr>
              <w:snapToGrid w:val="0"/>
              <w:jc w:val="center"/>
              <w:rPr>
                <w:rFonts w:ascii="Times New Roman" w:eastAsia="宋体" w:hAnsi="Times New Roman" w:cs="Times New Roman"/>
                <w:sz w:val="18"/>
                <w:szCs w:val="18"/>
              </w:rPr>
            </w:pPr>
            <w:r w:rsidRPr="00782DCD">
              <w:rPr>
                <w:rFonts w:ascii="Times New Roman" w:eastAsia="宋体" w:hAnsi="Times New Roman" w:cs="Times New Roman"/>
                <w:sz w:val="18"/>
                <w:szCs w:val="18"/>
              </w:rPr>
              <w:t>≤0.5</w:t>
            </w:r>
          </w:p>
        </w:tc>
        <w:tc>
          <w:tcPr>
            <w:tcW w:w="610" w:type="pct"/>
            <w:vAlign w:val="center"/>
          </w:tcPr>
          <w:p w14:paraId="26B29C69" w14:textId="50CCD560" w:rsidR="007D2D0C" w:rsidRPr="00782DCD" w:rsidRDefault="007D2D0C" w:rsidP="007D2D0C">
            <w:pPr>
              <w:snapToGrid w:val="0"/>
              <w:jc w:val="center"/>
              <w:rPr>
                <w:rFonts w:ascii="Times New Roman" w:eastAsia="宋体" w:hAnsi="Times New Roman" w:cs="Times New Roman"/>
                <w:sz w:val="18"/>
                <w:szCs w:val="18"/>
              </w:rPr>
            </w:pPr>
            <w:r w:rsidRPr="00782DCD">
              <w:rPr>
                <w:rFonts w:ascii="Times New Roman" w:eastAsia="宋体" w:hAnsi="Times New Roman" w:cs="Times New Roman"/>
                <w:sz w:val="18"/>
                <w:szCs w:val="18"/>
              </w:rPr>
              <w:t>≤0.05</w:t>
            </w:r>
          </w:p>
        </w:tc>
        <w:tc>
          <w:tcPr>
            <w:tcW w:w="610" w:type="pct"/>
            <w:vAlign w:val="center"/>
          </w:tcPr>
          <w:p w14:paraId="2FAAA417" w14:textId="5D22916D" w:rsidR="007D2D0C" w:rsidRPr="00782DCD" w:rsidRDefault="007D2D0C" w:rsidP="007D2D0C">
            <w:pPr>
              <w:snapToGrid w:val="0"/>
              <w:jc w:val="center"/>
              <w:rPr>
                <w:rFonts w:ascii="Times New Roman" w:eastAsia="宋体" w:hAnsi="Times New Roman" w:cs="Times New Roman"/>
                <w:sz w:val="18"/>
                <w:szCs w:val="18"/>
              </w:rPr>
            </w:pPr>
            <w:r w:rsidRPr="00782DCD">
              <w:rPr>
                <w:rFonts w:ascii="Times New Roman" w:eastAsia="宋体" w:hAnsi="Times New Roman" w:cs="Times New Roman"/>
                <w:sz w:val="18"/>
                <w:szCs w:val="18"/>
              </w:rPr>
              <w:t>≤2</w:t>
            </w:r>
          </w:p>
        </w:tc>
        <w:tc>
          <w:tcPr>
            <w:tcW w:w="457" w:type="pct"/>
            <w:vAlign w:val="center"/>
          </w:tcPr>
          <w:p w14:paraId="4065CEA9" w14:textId="1231DC5D" w:rsidR="007D2D0C" w:rsidRPr="00782DCD" w:rsidRDefault="007D2D0C" w:rsidP="007D2D0C">
            <w:pPr>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p>
        </w:tc>
        <w:tc>
          <w:tcPr>
            <w:tcW w:w="559" w:type="pct"/>
            <w:vAlign w:val="center"/>
          </w:tcPr>
          <w:p w14:paraId="2E6458FF" w14:textId="6480D7D1" w:rsidR="007D2D0C" w:rsidRPr="00782DCD" w:rsidRDefault="007D2D0C" w:rsidP="007D2D0C">
            <w:pPr>
              <w:snapToGrid w:val="0"/>
              <w:jc w:val="center"/>
              <w:rPr>
                <w:rFonts w:ascii="Times New Roman" w:eastAsia="宋体" w:hAnsi="Times New Roman" w:cs="Times New Roman"/>
                <w:bCs/>
                <w:sz w:val="18"/>
                <w:szCs w:val="18"/>
              </w:rPr>
            </w:pPr>
            <w:r>
              <w:rPr>
                <w:rFonts w:ascii="Times New Roman" w:eastAsia="宋体" w:hAnsi="Times New Roman" w:cs="Times New Roman" w:hint="eastAsia"/>
                <w:sz w:val="18"/>
                <w:szCs w:val="18"/>
              </w:rPr>
              <w:t>/</w:t>
            </w:r>
          </w:p>
        </w:tc>
        <w:tc>
          <w:tcPr>
            <w:tcW w:w="712" w:type="pct"/>
            <w:vAlign w:val="center"/>
          </w:tcPr>
          <w:p w14:paraId="36C7A0FD" w14:textId="7D66B19E" w:rsidR="007D2D0C" w:rsidRPr="00782DCD" w:rsidRDefault="007D2D0C" w:rsidP="007D2D0C">
            <w:pPr>
              <w:snapToGrid w:val="0"/>
              <w:jc w:val="center"/>
              <w:rPr>
                <w:rFonts w:ascii="Times New Roman" w:eastAsia="宋体" w:hAnsi="Times New Roman" w:cs="Times New Roman"/>
                <w:bCs/>
                <w:sz w:val="18"/>
                <w:szCs w:val="18"/>
              </w:rPr>
            </w:pPr>
            <w:r>
              <w:rPr>
                <w:rFonts w:ascii="Times New Roman" w:hAnsi="Times New Roman" w:cs="Times New Roman" w:hint="eastAsia"/>
                <w:kern w:val="0"/>
                <w:sz w:val="18"/>
                <w:szCs w:val="18"/>
                <w:lang w:bidi="ar"/>
              </w:rPr>
              <w:t>/</w:t>
            </w:r>
          </w:p>
        </w:tc>
        <w:tc>
          <w:tcPr>
            <w:tcW w:w="631" w:type="pct"/>
            <w:vAlign w:val="center"/>
          </w:tcPr>
          <w:p w14:paraId="1CB60E1A" w14:textId="52296C9D" w:rsidR="007D2D0C" w:rsidRPr="00782DCD" w:rsidRDefault="007D2D0C" w:rsidP="007D2D0C">
            <w:pPr>
              <w:snapToGrid w:val="0"/>
              <w:jc w:val="center"/>
              <w:rPr>
                <w:rFonts w:ascii="Times New Roman" w:eastAsia="宋体" w:hAnsi="Times New Roman" w:cs="Times New Roman"/>
                <w:bCs/>
                <w:sz w:val="18"/>
                <w:szCs w:val="18"/>
              </w:rPr>
            </w:pPr>
            <w:r w:rsidRPr="00782DCD">
              <w:rPr>
                <w:rFonts w:ascii="Times New Roman" w:eastAsia="宋体" w:hAnsi="Times New Roman" w:cs="Times New Roman"/>
                <w:bCs/>
                <w:sz w:val="18"/>
                <w:szCs w:val="18"/>
              </w:rPr>
              <w:t>指标</w:t>
            </w:r>
            <w:r w:rsidR="00F20340">
              <w:rPr>
                <w:rFonts w:ascii="Times New Roman" w:eastAsia="宋体" w:hAnsi="Times New Roman" w:cs="Times New Roman" w:hint="eastAsia"/>
                <w:bCs/>
                <w:sz w:val="18"/>
                <w:szCs w:val="18"/>
              </w:rPr>
              <w:t>高于</w:t>
            </w:r>
            <w:r w:rsidR="00F20340" w:rsidRPr="00782DCD">
              <w:rPr>
                <w:rFonts w:ascii="Times New Roman" w:eastAsia="宋体" w:hAnsi="Times New Roman" w:cs="Times New Roman"/>
                <w:bCs/>
                <w:sz w:val="18"/>
                <w:szCs w:val="18"/>
              </w:rPr>
              <w:t>T/GDJSKB 007-2022</w:t>
            </w:r>
          </w:p>
        </w:tc>
      </w:tr>
      <w:tr w:rsidR="00925C03" w:rsidRPr="00782DCD" w14:paraId="448F9131" w14:textId="77777777" w:rsidTr="00925C03">
        <w:trPr>
          <w:trHeight w:val="340"/>
          <w:jc w:val="center"/>
        </w:trPr>
        <w:tc>
          <w:tcPr>
            <w:tcW w:w="312" w:type="pct"/>
            <w:vMerge w:val="restart"/>
            <w:vAlign w:val="center"/>
          </w:tcPr>
          <w:p w14:paraId="628231F2" w14:textId="77777777" w:rsidR="00925C03" w:rsidRPr="00782DCD" w:rsidRDefault="00925C03" w:rsidP="00925C03">
            <w:pPr>
              <w:wordWrap w:val="0"/>
              <w:snapToGrid w:val="0"/>
              <w:rPr>
                <w:rFonts w:ascii="Times New Roman" w:eastAsia="宋体" w:hAnsi="Times New Roman" w:cs="Times New Roman"/>
                <w:sz w:val="18"/>
                <w:szCs w:val="18"/>
              </w:rPr>
            </w:pPr>
            <w:r w:rsidRPr="00782DCD">
              <w:rPr>
                <w:rFonts w:ascii="Times New Roman" w:eastAsia="宋体" w:hAnsi="Times New Roman" w:cs="Times New Roman"/>
                <w:sz w:val="18"/>
                <w:szCs w:val="18"/>
              </w:rPr>
              <w:t>粘结强度，</w:t>
            </w:r>
            <w:r w:rsidRPr="00782DCD">
              <w:rPr>
                <w:rFonts w:ascii="Times New Roman" w:eastAsia="宋体" w:hAnsi="Times New Roman" w:cs="Times New Roman"/>
                <w:sz w:val="18"/>
                <w:szCs w:val="18"/>
              </w:rPr>
              <w:t>MPa</w:t>
            </w:r>
          </w:p>
        </w:tc>
        <w:tc>
          <w:tcPr>
            <w:tcW w:w="366" w:type="pct"/>
            <w:vAlign w:val="center"/>
          </w:tcPr>
          <w:p w14:paraId="37C2EE5A" w14:textId="77777777" w:rsidR="00925C03" w:rsidRPr="00782DCD" w:rsidRDefault="00925C03" w:rsidP="00925C03">
            <w:pPr>
              <w:wordWrap w:val="0"/>
              <w:snapToGrid w:val="0"/>
              <w:rPr>
                <w:rFonts w:ascii="Times New Roman" w:eastAsia="宋体" w:hAnsi="Times New Roman" w:cs="Times New Roman"/>
                <w:sz w:val="18"/>
                <w:szCs w:val="18"/>
              </w:rPr>
            </w:pPr>
            <w:r w:rsidRPr="00782DCD">
              <w:rPr>
                <w:rFonts w:ascii="Times New Roman" w:eastAsia="宋体" w:hAnsi="Times New Roman" w:cs="Times New Roman"/>
                <w:sz w:val="18"/>
                <w:szCs w:val="18"/>
              </w:rPr>
              <w:t>干燥基层</w:t>
            </w:r>
          </w:p>
        </w:tc>
        <w:tc>
          <w:tcPr>
            <w:tcW w:w="743" w:type="pct"/>
            <w:vAlign w:val="center"/>
          </w:tcPr>
          <w:p w14:paraId="4C3EB994" w14:textId="2802E6EC" w:rsidR="00925C03" w:rsidRPr="00782DCD" w:rsidRDefault="00925C03" w:rsidP="00925C03">
            <w:pPr>
              <w:snapToGrid w:val="0"/>
              <w:jc w:val="center"/>
              <w:rPr>
                <w:rFonts w:ascii="Times New Roman" w:eastAsia="宋体" w:hAnsi="Times New Roman" w:cs="Times New Roman"/>
                <w:sz w:val="18"/>
                <w:szCs w:val="18"/>
              </w:rPr>
            </w:pPr>
            <w:r w:rsidRPr="00782DCD">
              <w:rPr>
                <w:rFonts w:ascii="Times New Roman" w:eastAsia="宋体" w:hAnsi="Times New Roman" w:cs="Times New Roman"/>
                <w:sz w:val="18"/>
                <w:szCs w:val="18"/>
              </w:rPr>
              <w:t>≥0.5</w:t>
            </w:r>
          </w:p>
        </w:tc>
        <w:tc>
          <w:tcPr>
            <w:tcW w:w="610" w:type="pct"/>
            <w:vAlign w:val="center"/>
          </w:tcPr>
          <w:p w14:paraId="54D380F6" w14:textId="37EC0EC0" w:rsidR="00925C03" w:rsidRPr="00782DCD" w:rsidRDefault="00925C03" w:rsidP="00925C03">
            <w:pPr>
              <w:snapToGrid w:val="0"/>
              <w:jc w:val="center"/>
              <w:rPr>
                <w:rFonts w:ascii="Times New Roman" w:eastAsia="宋体" w:hAnsi="Times New Roman" w:cs="Times New Roman"/>
                <w:sz w:val="18"/>
                <w:szCs w:val="18"/>
              </w:rPr>
            </w:pPr>
            <w:r w:rsidRPr="00782DCD">
              <w:rPr>
                <w:rFonts w:ascii="Times New Roman" w:eastAsia="宋体" w:hAnsi="Times New Roman" w:cs="Times New Roman"/>
                <w:sz w:val="18"/>
                <w:szCs w:val="18"/>
              </w:rPr>
              <w:t>≥0.5</w:t>
            </w:r>
          </w:p>
        </w:tc>
        <w:tc>
          <w:tcPr>
            <w:tcW w:w="610" w:type="pct"/>
            <w:vAlign w:val="center"/>
          </w:tcPr>
          <w:p w14:paraId="1D62362A" w14:textId="34FE1075" w:rsidR="00925C03" w:rsidRPr="00782DCD" w:rsidRDefault="00925C03" w:rsidP="00925C03">
            <w:pPr>
              <w:snapToGrid w:val="0"/>
              <w:jc w:val="center"/>
              <w:rPr>
                <w:rFonts w:ascii="Times New Roman" w:eastAsia="宋体" w:hAnsi="Times New Roman" w:cs="Times New Roman"/>
                <w:sz w:val="18"/>
                <w:szCs w:val="18"/>
              </w:rPr>
            </w:pPr>
            <w:r w:rsidRPr="00782DCD">
              <w:rPr>
                <w:rFonts w:ascii="Times New Roman" w:eastAsia="宋体" w:hAnsi="Times New Roman" w:cs="Times New Roman"/>
                <w:sz w:val="18"/>
                <w:szCs w:val="18"/>
              </w:rPr>
              <w:t>≥0.</w:t>
            </w:r>
            <w:r>
              <w:rPr>
                <w:rFonts w:ascii="Times New Roman" w:eastAsia="宋体" w:hAnsi="Times New Roman" w:cs="Times New Roman"/>
                <w:sz w:val="18"/>
                <w:szCs w:val="18"/>
              </w:rPr>
              <w:t>6</w:t>
            </w:r>
          </w:p>
        </w:tc>
        <w:tc>
          <w:tcPr>
            <w:tcW w:w="457" w:type="pct"/>
            <w:vAlign w:val="center"/>
          </w:tcPr>
          <w:p w14:paraId="5BC4A31A" w14:textId="51DF2676" w:rsidR="00925C03" w:rsidRPr="00782DCD" w:rsidRDefault="00925C03" w:rsidP="00925C03">
            <w:pPr>
              <w:snapToGrid w:val="0"/>
              <w:jc w:val="center"/>
              <w:rPr>
                <w:rFonts w:ascii="Times New Roman" w:eastAsia="宋体" w:hAnsi="Times New Roman" w:cs="Times New Roman"/>
                <w:bCs/>
                <w:sz w:val="18"/>
                <w:szCs w:val="18"/>
              </w:rPr>
            </w:pPr>
            <w:r>
              <w:rPr>
                <w:rFonts w:ascii="Times New Roman" w:eastAsia="宋体" w:hAnsi="Times New Roman" w:cs="Times New Roman" w:hint="eastAsia"/>
                <w:sz w:val="18"/>
                <w:szCs w:val="18"/>
              </w:rPr>
              <w:t>/</w:t>
            </w:r>
          </w:p>
        </w:tc>
        <w:tc>
          <w:tcPr>
            <w:tcW w:w="559" w:type="pct"/>
            <w:vAlign w:val="center"/>
          </w:tcPr>
          <w:p w14:paraId="3A0F4A87" w14:textId="3CD7C130" w:rsidR="00925C03" w:rsidRPr="00782DCD" w:rsidRDefault="00925C03" w:rsidP="00925C03">
            <w:pPr>
              <w:snapToGrid w:val="0"/>
              <w:jc w:val="center"/>
              <w:rPr>
                <w:rFonts w:ascii="Times New Roman" w:eastAsia="宋体" w:hAnsi="Times New Roman" w:cs="Times New Roman"/>
                <w:bCs/>
                <w:sz w:val="18"/>
                <w:szCs w:val="18"/>
              </w:rPr>
            </w:pPr>
            <w:r>
              <w:rPr>
                <w:rFonts w:ascii="Times New Roman" w:eastAsia="宋体" w:hAnsi="Times New Roman" w:cs="Times New Roman" w:hint="eastAsia"/>
                <w:sz w:val="18"/>
                <w:szCs w:val="18"/>
              </w:rPr>
              <w:t>/</w:t>
            </w:r>
          </w:p>
        </w:tc>
        <w:tc>
          <w:tcPr>
            <w:tcW w:w="712" w:type="pct"/>
            <w:vAlign w:val="center"/>
          </w:tcPr>
          <w:p w14:paraId="49BF4A8B" w14:textId="157974A1" w:rsidR="00925C03" w:rsidRPr="00782DCD" w:rsidRDefault="00925C03" w:rsidP="00925C03">
            <w:pPr>
              <w:snapToGrid w:val="0"/>
              <w:jc w:val="center"/>
              <w:rPr>
                <w:rFonts w:ascii="Times New Roman" w:eastAsia="宋体" w:hAnsi="Times New Roman" w:cs="Times New Roman"/>
                <w:bCs/>
                <w:sz w:val="18"/>
                <w:szCs w:val="18"/>
              </w:rPr>
            </w:pPr>
            <w:r>
              <w:rPr>
                <w:rFonts w:ascii="Times New Roman" w:eastAsia="宋体" w:hAnsi="Times New Roman" w:cs="Times New Roman" w:hint="eastAsia"/>
                <w:bCs/>
                <w:sz w:val="18"/>
                <w:szCs w:val="18"/>
              </w:rPr>
              <w:t>/</w:t>
            </w:r>
          </w:p>
        </w:tc>
        <w:tc>
          <w:tcPr>
            <w:tcW w:w="631" w:type="pct"/>
            <w:vMerge w:val="restart"/>
            <w:vAlign w:val="center"/>
          </w:tcPr>
          <w:p w14:paraId="21B1FEFA" w14:textId="2377E600" w:rsidR="00925C03" w:rsidRPr="00782DCD" w:rsidRDefault="00925C03" w:rsidP="00925C03">
            <w:pPr>
              <w:snapToGrid w:val="0"/>
              <w:jc w:val="center"/>
              <w:rPr>
                <w:rFonts w:ascii="Times New Roman" w:eastAsia="宋体" w:hAnsi="Times New Roman" w:cs="Times New Roman"/>
                <w:bCs/>
                <w:sz w:val="18"/>
                <w:szCs w:val="18"/>
              </w:rPr>
            </w:pPr>
            <w:r w:rsidRPr="00782DCD">
              <w:rPr>
                <w:rFonts w:ascii="Times New Roman" w:eastAsia="宋体" w:hAnsi="Times New Roman" w:cs="Times New Roman"/>
                <w:bCs/>
                <w:sz w:val="18"/>
                <w:szCs w:val="18"/>
              </w:rPr>
              <w:t>指标与</w:t>
            </w:r>
            <w:r w:rsidRPr="00782DCD">
              <w:rPr>
                <w:rFonts w:ascii="Times New Roman" w:eastAsia="宋体" w:hAnsi="Times New Roman" w:cs="Times New Roman"/>
                <w:bCs/>
                <w:sz w:val="18"/>
                <w:szCs w:val="18"/>
              </w:rPr>
              <w:t>T/GDGTA 001-2021</w:t>
            </w:r>
            <w:r w:rsidRPr="00782DCD">
              <w:rPr>
                <w:rFonts w:ascii="Times New Roman" w:eastAsia="宋体" w:hAnsi="Times New Roman" w:cs="Times New Roman"/>
                <w:bCs/>
                <w:sz w:val="18"/>
                <w:szCs w:val="18"/>
              </w:rPr>
              <w:t>一致</w:t>
            </w:r>
          </w:p>
        </w:tc>
      </w:tr>
      <w:tr w:rsidR="00925C03" w:rsidRPr="00782DCD" w14:paraId="4DFF0954" w14:textId="77777777" w:rsidTr="00925C03">
        <w:trPr>
          <w:trHeight w:val="340"/>
          <w:jc w:val="center"/>
        </w:trPr>
        <w:tc>
          <w:tcPr>
            <w:tcW w:w="312" w:type="pct"/>
            <w:vMerge/>
            <w:vAlign w:val="center"/>
          </w:tcPr>
          <w:p w14:paraId="52C1CC82" w14:textId="77777777" w:rsidR="00925C03" w:rsidRPr="00782DCD" w:rsidRDefault="00925C03" w:rsidP="00925C03">
            <w:pPr>
              <w:wordWrap w:val="0"/>
              <w:snapToGrid w:val="0"/>
              <w:rPr>
                <w:rFonts w:ascii="Times New Roman" w:eastAsia="宋体" w:hAnsi="Times New Roman" w:cs="Times New Roman"/>
                <w:sz w:val="18"/>
                <w:szCs w:val="18"/>
              </w:rPr>
            </w:pPr>
          </w:p>
        </w:tc>
        <w:tc>
          <w:tcPr>
            <w:tcW w:w="366" w:type="pct"/>
            <w:vAlign w:val="center"/>
          </w:tcPr>
          <w:p w14:paraId="6FCF6A8B" w14:textId="77777777" w:rsidR="00925C03" w:rsidRPr="00782DCD" w:rsidRDefault="00925C03" w:rsidP="00925C03">
            <w:pPr>
              <w:wordWrap w:val="0"/>
              <w:snapToGrid w:val="0"/>
              <w:rPr>
                <w:rFonts w:ascii="Times New Roman" w:eastAsia="宋体" w:hAnsi="Times New Roman" w:cs="Times New Roman"/>
                <w:sz w:val="18"/>
                <w:szCs w:val="18"/>
              </w:rPr>
            </w:pPr>
            <w:r w:rsidRPr="00782DCD">
              <w:rPr>
                <w:rFonts w:ascii="Times New Roman" w:eastAsia="宋体" w:hAnsi="Times New Roman" w:cs="Times New Roman"/>
                <w:sz w:val="18"/>
                <w:szCs w:val="18"/>
              </w:rPr>
              <w:t>潮湿基层</w:t>
            </w:r>
          </w:p>
        </w:tc>
        <w:tc>
          <w:tcPr>
            <w:tcW w:w="743" w:type="pct"/>
            <w:vAlign w:val="center"/>
          </w:tcPr>
          <w:p w14:paraId="0337561A" w14:textId="4F2105C9" w:rsidR="00925C03" w:rsidRPr="00782DCD" w:rsidRDefault="00925C03" w:rsidP="00925C03">
            <w:pPr>
              <w:snapToGrid w:val="0"/>
              <w:jc w:val="center"/>
              <w:rPr>
                <w:rFonts w:ascii="Times New Roman" w:eastAsia="宋体" w:hAnsi="Times New Roman" w:cs="Times New Roman"/>
                <w:sz w:val="18"/>
                <w:szCs w:val="18"/>
              </w:rPr>
            </w:pPr>
            <w:r w:rsidRPr="00782DCD">
              <w:rPr>
                <w:rFonts w:ascii="Times New Roman" w:eastAsia="宋体" w:hAnsi="Times New Roman" w:cs="Times New Roman"/>
                <w:sz w:val="18"/>
                <w:szCs w:val="18"/>
              </w:rPr>
              <w:t>≥0.5</w:t>
            </w:r>
          </w:p>
        </w:tc>
        <w:tc>
          <w:tcPr>
            <w:tcW w:w="610" w:type="pct"/>
            <w:vAlign w:val="center"/>
          </w:tcPr>
          <w:p w14:paraId="1E36AE69" w14:textId="47E80F42" w:rsidR="00925C03" w:rsidRPr="00782DCD" w:rsidRDefault="00925C03" w:rsidP="00925C03">
            <w:pPr>
              <w:snapToGrid w:val="0"/>
              <w:jc w:val="center"/>
              <w:rPr>
                <w:rFonts w:ascii="Times New Roman" w:eastAsia="宋体" w:hAnsi="Times New Roman" w:cs="Times New Roman"/>
                <w:sz w:val="18"/>
                <w:szCs w:val="18"/>
              </w:rPr>
            </w:pPr>
            <w:r w:rsidRPr="00782DCD">
              <w:rPr>
                <w:rFonts w:ascii="Times New Roman" w:eastAsia="宋体" w:hAnsi="Times New Roman" w:cs="Times New Roman"/>
                <w:sz w:val="18"/>
                <w:szCs w:val="18"/>
              </w:rPr>
              <w:t>≥0.5</w:t>
            </w:r>
          </w:p>
        </w:tc>
        <w:tc>
          <w:tcPr>
            <w:tcW w:w="610" w:type="pct"/>
            <w:vAlign w:val="center"/>
          </w:tcPr>
          <w:p w14:paraId="7CEEE3CE" w14:textId="06B08DC4" w:rsidR="00925C03" w:rsidRPr="00782DCD" w:rsidRDefault="00925C03" w:rsidP="00925C03">
            <w:pPr>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p>
        </w:tc>
        <w:tc>
          <w:tcPr>
            <w:tcW w:w="457" w:type="pct"/>
            <w:vAlign w:val="center"/>
          </w:tcPr>
          <w:p w14:paraId="73A65729" w14:textId="78D34CBD" w:rsidR="00925C03" w:rsidRPr="00782DCD" w:rsidRDefault="00925C03" w:rsidP="00925C03">
            <w:pPr>
              <w:snapToGrid w:val="0"/>
              <w:jc w:val="center"/>
              <w:rPr>
                <w:rFonts w:ascii="Times New Roman" w:eastAsia="宋体" w:hAnsi="Times New Roman" w:cs="Times New Roman"/>
                <w:bCs/>
                <w:sz w:val="18"/>
                <w:szCs w:val="18"/>
              </w:rPr>
            </w:pPr>
            <w:r>
              <w:rPr>
                <w:rFonts w:ascii="Times New Roman" w:eastAsia="宋体" w:hAnsi="Times New Roman" w:cs="Times New Roman" w:hint="eastAsia"/>
                <w:sz w:val="18"/>
                <w:szCs w:val="18"/>
              </w:rPr>
              <w:t>/</w:t>
            </w:r>
          </w:p>
        </w:tc>
        <w:tc>
          <w:tcPr>
            <w:tcW w:w="559" w:type="pct"/>
            <w:vAlign w:val="center"/>
          </w:tcPr>
          <w:p w14:paraId="75410899" w14:textId="0BCB92E7" w:rsidR="00925C03" w:rsidRPr="00782DCD" w:rsidRDefault="00925C03" w:rsidP="00925C03">
            <w:pPr>
              <w:snapToGrid w:val="0"/>
              <w:jc w:val="center"/>
              <w:rPr>
                <w:rFonts w:ascii="Times New Roman" w:eastAsia="宋体" w:hAnsi="Times New Roman" w:cs="Times New Roman"/>
                <w:bCs/>
                <w:sz w:val="18"/>
                <w:szCs w:val="18"/>
              </w:rPr>
            </w:pPr>
            <w:r>
              <w:rPr>
                <w:rFonts w:ascii="Times New Roman" w:eastAsia="宋体" w:hAnsi="Times New Roman" w:cs="Times New Roman" w:hint="eastAsia"/>
                <w:sz w:val="18"/>
                <w:szCs w:val="18"/>
              </w:rPr>
              <w:t>/</w:t>
            </w:r>
          </w:p>
        </w:tc>
        <w:tc>
          <w:tcPr>
            <w:tcW w:w="712" w:type="pct"/>
            <w:vAlign w:val="center"/>
          </w:tcPr>
          <w:p w14:paraId="4BA4146F" w14:textId="6F7C054C" w:rsidR="00925C03" w:rsidRPr="00782DCD" w:rsidRDefault="00925C03" w:rsidP="00925C03">
            <w:pPr>
              <w:snapToGrid w:val="0"/>
              <w:jc w:val="center"/>
              <w:rPr>
                <w:rFonts w:ascii="Times New Roman" w:eastAsia="宋体" w:hAnsi="Times New Roman" w:cs="Times New Roman"/>
                <w:bCs/>
                <w:sz w:val="18"/>
                <w:szCs w:val="18"/>
              </w:rPr>
            </w:pPr>
            <w:r>
              <w:rPr>
                <w:rFonts w:ascii="Times New Roman" w:eastAsia="宋体" w:hAnsi="Times New Roman" w:cs="Times New Roman" w:hint="eastAsia"/>
                <w:bCs/>
                <w:sz w:val="18"/>
                <w:szCs w:val="18"/>
              </w:rPr>
              <w:t>/</w:t>
            </w:r>
          </w:p>
        </w:tc>
        <w:tc>
          <w:tcPr>
            <w:tcW w:w="631" w:type="pct"/>
            <w:vMerge/>
            <w:vAlign w:val="center"/>
          </w:tcPr>
          <w:p w14:paraId="4F6AC471" w14:textId="4A9B8758" w:rsidR="00925C03" w:rsidRPr="00782DCD" w:rsidRDefault="00925C03" w:rsidP="00925C03">
            <w:pPr>
              <w:snapToGrid w:val="0"/>
              <w:jc w:val="center"/>
              <w:rPr>
                <w:rFonts w:ascii="Times New Roman" w:eastAsia="宋体" w:hAnsi="Times New Roman" w:cs="Times New Roman"/>
                <w:bCs/>
                <w:sz w:val="18"/>
                <w:szCs w:val="18"/>
              </w:rPr>
            </w:pPr>
          </w:p>
        </w:tc>
      </w:tr>
      <w:tr w:rsidR="007468EB" w:rsidRPr="00782DCD" w14:paraId="0EA1197B" w14:textId="77777777" w:rsidTr="00925C03">
        <w:trPr>
          <w:trHeight w:val="340"/>
          <w:jc w:val="center"/>
        </w:trPr>
        <w:tc>
          <w:tcPr>
            <w:tcW w:w="678" w:type="pct"/>
            <w:gridSpan w:val="2"/>
            <w:vAlign w:val="center"/>
          </w:tcPr>
          <w:p w14:paraId="18A809C1" w14:textId="77777777" w:rsidR="007D2D0C" w:rsidRPr="00782DCD" w:rsidRDefault="007D2D0C" w:rsidP="007D2D0C">
            <w:pPr>
              <w:wordWrap w:val="0"/>
              <w:snapToGrid w:val="0"/>
              <w:rPr>
                <w:rFonts w:ascii="Times New Roman" w:eastAsia="宋体" w:hAnsi="Times New Roman" w:cs="Times New Roman"/>
                <w:sz w:val="18"/>
                <w:szCs w:val="18"/>
              </w:rPr>
            </w:pPr>
            <w:r w:rsidRPr="00782DCD">
              <w:rPr>
                <w:rFonts w:ascii="Times New Roman" w:eastAsia="宋体" w:hAnsi="Times New Roman" w:cs="Times New Roman"/>
                <w:sz w:val="18"/>
                <w:szCs w:val="18"/>
              </w:rPr>
              <w:t>耐水性</w:t>
            </w:r>
          </w:p>
        </w:tc>
        <w:tc>
          <w:tcPr>
            <w:tcW w:w="743" w:type="pct"/>
            <w:vAlign w:val="center"/>
          </w:tcPr>
          <w:p w14:paraId="018AE0FF" w14:textId="77777777" w:rsidR="007D2D0C" w:rsidRPr="00782DCD" w:rsidRDefault="007D2D0C" w:rsidP="007D2D0C">
            <w:pPr>
              <w:snapToGrid w:val="0"/>
              <w:jc w:val="center"/>
              <w:rPr>
                <w:rFonts w:ascii="Times New Roman" w:eastAsia="宋体" w:hAnsi="Times New Roman" w:cs="Times New Roman"/>
                <w:sz w:val="18"/>
                <w:szCs w:val="18"/>
              </w:rPr>
            </w:pPr>
            <w:r w:rsidRPr="00782DCD">
              <w:rPr>
                <w:rFonts w:ascii="Times New Roman" w:eastAsia="宋体" w:hAnsi="Times New Roman" w:cs="Times New Roman"/>
                <w:sz w:val="18"/>
                <w:szCs w:val="18"/>
              </w:rPr>
              <w:t>168h</w:t>
            </w:r>
            <w:r w:rsidRPr="00782DCD">
              <w:rPr>
                <w:rFonts w:ascii="Times New Roman" w:eastAsia="宋体" w:hAnsi="Times New Roman" w:cs="Times New Roman"/>
                <w:sz w:val="18"/>
                <w:szCs w:val="18"/>
              </w:rPr>
              <w:t>无异常</w:t>
            </w:r>
          </w:p>
        </w:tc>
        <w:tc>
          <w:tcPr>
            <w:tcW w:w="610" w:type="pct"/>
            <w:vAlign w:val="center"/>
          </w:tcPr>
          <w:p w14:paraId="16E74FF8" w14:textId="17FE25AC" w:rsidR="007D2D0C" w:rsidRPr="00782DCD" w:rsidRDefault="007D2D0C" w:rsidP="007D2D0C">
            <w:pPr>
              <w:snapToGrid w:val="0"/>
              <w:jc w:val="center"/>
              <w:rPr>
                <w:rFonts w:ascii="Times New Roman" w:eastAsia="宋体" w:hAnsi="Times New Roman" w:cs="Times New Roman"/>
                <w:sz w:val="18"/>
                <w:szCs w:val="18"/>
              </w:rPr>
            </w:pPr>
            <w:r w:rsidRPr="00782DCD">
              <w:rPr>
                <w:rFonts w:ascii="Times New Roman" w:eastAsia="宋体" w:hAnsi="Times New Roman" w:cs="Times New Roman"/>
                <w:sz w:val="18"/>
                <w:szCs w:val="18"/>
              </w:rPr>
              <w:t>96h</w:t>
            </w:r>
            <w:r w:rsidRPr="00782DCD">
              <w:rPr>
                <w:rFonts w:ascii="Times New Roman" w:eastAsia="宋体" w:hAnsi="Times New Roman" w:cs="Times New Roman"/>
                <w:sz w:val="18"/>
                <w:szCs w:val="18"/>
              </w:rPr>
              <w:t>无异常</w:t>
            </w:r>
          </w:p>
        </w:tc>
        <w:tc>
          <w:tcPr>
            <w:tcW w:w="610" w:type="pct"/>
            <w:vAlign w:val="center"/>
          </w:tcPr>
          <w:p w14:paraId="47E64CBC" w14:textId="0BF80111" w:rsidR="007D2D0C" w:rsidRPr="00782DCD" w:rsidRDefault="007D2D0C" w:rsidP="007D2D0C">
            <w:pPr>
              <w:snapToGrid w:val="0"/>
              <w:jc w:val="center"/>
              <w:rPr>
                <w:rFonts w:ascii="Times New Roman" w:eastAsia="宋体" w:hAnsi="Times New Roman" w:cs="Times New Roman"/>
                <w:sz w:val="18"/>
                <w:szCs w:val="18"/>
              </w:rPr>
            </w:pPr>
            <w:r w:rsidRPr="00782DCD">
              <w:rPr>
                <w:rFonts w:ascii="Times New Roman" w:eastAsia="宋体" w:hAnsi="Times New Roman" w:cs="Times New Roman"/>
                <w:sz w:val="18"/>
                <w:szCs w:val="18"/>
              </w:rPr>
              <w:t>96h</w:t>
            </w:r>
            <w:r w:rsidRPr="00782DCD">
              <w:rPr>
                <w:rFonts w:ascii="Times New Roman" w:eastAsia="宋体" w:hAnsi="Times New Roman" w:cs="Times New Roman"/>
                <w:sz w:val="18"/>
                <w:szCs w:val="18"/>
              </w:rPr>
              <w:t>无异常</w:t>
            </w:r>
          </w:p>
        </w:tc>
        <w:tc>
          <w:tcPr>
            <w:tcW w:w="457" w:type="pct"/>
            <w:vAlign w:val="center"/>
          </w:tcPr>
          <w:p w14:paraId="691AA7AE" w14:textId="444DAAE3" w:rsidR="007D2D0C" w:rsidRPr="00782DCD" w:rsidRDefault="007D2D0C" w:rsidP="007D2D0C">
            <w:pPr>
              <w:snapToGrid w:val="0"/>
              <w:jc w:val="center"/>
              <w:rPr>
                <w:rFonts w:ascii="Times New Roman" w:eastAsia="宋体" w:hAnsi="Times New Roman" w:cs="Times New Roman"/>
                <w:bCs/>
                <w:sz w:val="18"/>
                <w:szCs w:val="18"/>
              </w:rPr>
            </w:pPr>
            <w:r>
              <w:rPr>
                <w:rFonts w:ascii="Times New Roman" w:eastAsia="宋体" w:hAnsi="Times New Roman" w:cs="Times New Roman" w:hint="eastAsia"/>
                <w:sz w:val="18"/>
                <w:szCs w:val="18"/>
              </w:rPr>
              <w:t>/</w:t>
            </w:r>
          </w:p>
        </w:tc>
        <w:tc>
          <w:tcPr>
            <w:tcW w:w="559" w:type="pct"/>
            <w:vAlign w:val="center"/>
          </w:tcPr>
          <w:p w14:paraId="559CE5F1" w14:textId="4D704D9A" w:rsidR="007D2D0C" w:rsidRPr="00782DCD" w:rsidRDefault="007D2D0C" w:rsidP="007D2D0C">
            <w:pPr>
              <w:snapToGrid w:val="0"/>
              <w:jc w:val="center"/>
              <w:rPr>
                <w:rFonts w:ascii="Times New Roman" w:eastAsia="宋体" w:hAnsi="Times New Roman" w:cs="Times New Roman"/>
                <w:bCs/>
                <w:sz w:val="18"/>
                <w:szCs w:val="18"/>
              </w:rPr>
            </w:pPr>
            <w:r>
              <w:rPr>
                <w:rFonts w:ascii="Times New Roman" w:eastAsia="宋体" w:hAnsi="Times New Roman" w:cs="Times New Roman" w:hint="eastAsia"/>
                <w:sz w:val="18"/>
                <w:szCs w:val="18"/>
              </w:rPr>
              <w:t>/</w:t>
            </w:r>
          </w:p>
        </w:tc>
        <w:tc>
          <w:tcPr>
            <w:tcW w:w="712" w:type="pct"/>
            <w:vAlign w:val="center"/>
          </w:tcPr>
          <w:p w14:paraId="4716A4F3" w14:textId="54BE774E" w:rsidR="007D2D0C" w:rsidRPr="00782DCD" w:rsidRDefault="007D2D0C" w:rsidP="007D2D0C">
            <w:pPr>
              <w:snapToGrid w:val="0"/>
              <w:jc w:val="center"/>
              <w:rPr>
                <w:rFonts w:ascii="Times New Roman" w:eastAsia="宋体" w:hAnsi="Times New Roman" w:cs="Times New Roman"/>
                <w:bCs/>
                <w:sz w:val="18"/>
                <w:szCs w:val="18"/>
              </w:rPr>
            </w:pPr>
            <w:r>
              <w:rPr>
                <w:rFonts w:ascii="Times New Roman" w:eastAsia="宋体" w:hAnsi="Times New Roman" w:cs="Times New Roman" w:hint="eastAsia"/>
                <w:sz w:val="18"/>
                <w:szCs w:val="18"/>
              </w:rPr>
              <w:t>/</w:t>
            </w:r>
          </w:p>
        </w:tc>
        <w:tc>
          <w:tcPr>
            <w:tcW w:w="631" w:type="pct"/>
            <w:vAlign w:val="center"/>
          </w:tcPr>
          <w:p w14:paraId="3E9FAC48" w14:textId="70B0BB84" w:rsidR="007D2D0C" w:rsidRPr="00782DCD" w:rsidRDefault="007D2D0C" w:rsidP="007D2D0C">
            <w:pPr>
              <w:snapToGrid w:val="0"/>
              <w:jc w:val="center"/>
              <w:rPr>
                <w:rFonts w:ascii="Times New Roman" w:eastAsia="宋体" w:hAnsi="Times New Roman" w:cs="Times New Roman"/>
                <w:bCs/>
                <w:sz w:val="18"/>
                <w:szCs w:val="18"/>
              </w:rPr>
            </w:pPr>
            <w:r w:rsidRPr="00782DCD">
              <w:rPr>
                <w:rFonts w:ascii="Times New Roman" w:eastAsia="宋体" w:hAnsi="Times New Roman" w:cs="Times New Roman"/>
                <w:bCs/>
                <w:sz w:val="18"/>
                <w:szCs w:val="18"/>
              </w:rPr>
              <w:t>指标更高</w:t>
            </w:r>
          </w:p>
        </w:tc>
      </w:tr>
      <w:tr w:rsidR="007468EB" w:rsidRPr="00782DCD" w14:paraId="02FC0AB7" w14:textId="77777777" w:rsidTr="00925C03">
        <w:trPr>
          <w:trHeight w:val="340"/>
          <w:jc w:val="center"/>
        </w:trPr>
        <w:tc>
          <w:tcPr>
            <w:tcW w:w="678" w:type="pct"/>
            <w:gridSpan w:val="2"/>
            <w:vAlign w:val="center"/>
          </w:tcPr>
          <w:p w14:paraId="68154D02" w14:textId="20986BFB" w:rsidR="007D2D0C" w:rsidRPr="00782DCD" w:rsidRDefault="007D2D0C" w:rsidP="007D2D0C">
            <w:pPr>
              <w:wordWrap w:val="0"/>
              <w:snapToGrid w:val="0"/>
              <w:rPr>
                <w:rFonts w:ascii="Times New Roman" w:eastAsia="宋体" w:hAnsi="Times New Roman" w:cs="Times New Roman"/>
                <w:sz w:val="18"/>
                <w:szCs w:val="18"/>
              </w:rPr>
            </w:pPr>
            <w:r w:rsidRPr="00782DCD">
              <w:rPr>
                <w:rFonts w:ascii="Times New Roman" w:eastAsia="宋体" w:hAnsi="Times New Roman" w:cs="Times New Roman"/>
                <w:sz w:val="18"/>
                <w:szCs w:val="18"/>
              </w:rPr>
              <w:t>耐碱性，</w:t>
            </w:r>
          </w:p>
          <w:p w14:paraId="555B368F" w14:textId="72E8CD35" w:rsidR="007D2D0C" w:rsidRPr="00782DCD" w:rsidRDefault="007D2D0C" w:rsidP="007D2D0C">
            <w:pPr>
              <w:wordWrap w:val="0"/>
              <w:snapToGrid w:val="0"/>
              <w:rPr>
                <w:rFonts w:ascii="Times New Roman" w:eastAsia="宋体" w:hAnsi="Times New Roman" w:cs="Times New Roman"/>
                <w:sz w:val="18"/>
                <w:szCs w:val="18"/>
              </w:rPr>
            </w:pPr>
            <w:r w:rsidRPr="00782DCD">
              <w:rPr>
                <w:rFonts w:ascii="Times New Roman" w:eastAsia="宋体" w:hAnsi="Times New Roman" w:cs="Times New Roman"/>
                <w:sz w:val="18"/>
                <w:szCs w:val="18"/>
              </w:rPr>
              <w:t>饱和</w:t>
            </w:r>
            <w:r w:rsidRPr="00782DCD">
              <w:rPr>
                <w:rFonts w:ascii="Times New Roman" w:eastAsia="宋体" w:hAnsi="Times New Roman" w:cs="Times New Roman"/>
                <w:sz w:val="18"/>
                <w:szCs w:val="18"/>
              </w:rPr>
              <w:t>Ca(OH)</w:t>
            </w:r>
            <w:r w:rsidRPr="00782DCD">
              <w:rPr>
                <w:rFonts w:ascii="Times New Roman" w:eastAsia="宋体" w:hAnsi="Times New Roman" w:cs="Times New Roman"/>
                <w:sz w:val="18"/>
                <w:szCs w:val="18"/>
                <w:vertAlign w:val="subscript"/>
              </w:rPr>
              <w:t>2</w:t>
            </w:r>
            <w:r w:rsidRPr="00782DCD">
              <w:rPr>
                <w:rFonts w:ascii="Times New Roman" w:eastAsia="宋体" w:hAnsi="Times New Roman" w:cs="Times New Roman"/>
                <w:sz w:val="18"/>
                <w:szCs w:val="18"/>
              </w:rPr>
              <w:t>浸泡</w:t>
            </w:r>
          </w:p>
        </w:tc>
        <w:tc>
          <w:tcPr>
            <w:tcW w:w="743" w:type="pct"/>
            <w:vAlign w:val="center"/>
          </w:tcPr>
          <w:p w14:paraId="2748F29A" w14:textId="77777777" w:rsidR="007D2D0C" w:rsidRPr="00782DCD" w:rsidRDefault="007D2D0C" w:rsidP="007D2D0C">
            <w:pPr>
              <w:snapToGrid w:val="0"/>
              <w:jc w:val="center"/>
              <w:rPr>
                <w:rFonts w:ascii="Times New Roman" w:eastAsia="宋体" w:hAnsi="Times New Roman" w:cs="Times New Roman"/>
                <w:sz w:val="18"/>
                <w:szCs w:val="18"/>
              </w:rPr>
            </w:pPr>
            <w:r w:rsidRPr="00782DCD">
              <w:rPr>
                <w:rFonts w:ascii="Times New Roman" w:eastAsia="宋体" w:hAnsi="Times New Roman" w:cs="Times New Roman"/>
                <w:sz w:val="18"/>
                <w:szCs w:val="18"/>
              </w:rPr>
              <w:t>168h</w:t>
            </w:r>
            <w:r w:rsidRPr="00782DCD">
              <w:rPr>
                <w:rFonts w:ascii="Times New Roman" w:eastAsia="宋体" w:hAnsi="Times New Roman" w:cs="Times New Roman"/>
                <w:sz w:val="18"/>
                <w:szCs w:val="18"/>
              </w:rPr>
              <w:t>无异常</w:t>
            </w:r>
          </w:p>
        </w:tc>
        <w:tc>
          <w:tcPr>
            <w:tcW w:w="610" w:type="pct"/>
            <w:vAlign w:val="center"/>
          </w:tcPr>
          <w:p w14:paraId="188A59D9" w14:textId="72A1ABC4" w:rsidR="007D2D0C" w:rsidRPr="00782DCD" w:rsidRDefault="007D2D0C" w:rsidP="007D2D0C">
            <w:pPr>
              <w:snapToGrid w:val="0"/>
              <w:jc w:val="center"/>
              <w:rPr>
                <w:rFonts w:ascii="Times New Roman" w:eastAsia="宋体" w:hAnsi="Times New Roman" w:cs="Times New Roman"/>
                <w:sz w:val="18"/>
                <w:szCs w:val="18"/>
              </w:rPr>
            </w:pPr>
            <w:r w:rsidRPr="00782DCD">
              <w:rPr>
                <w:rFonts w:ascii="Times New Roman" w:eastAsia="宋体" w:hAnsi="Times New Roman" w:cs="Times New Roman"/>
                <w:sz w:val="18"/>
                <w:szCs w:val="18"/>
              </w:rPr>
              <w:t>48h</w:t>
            </w:r>
            <w:r w:rsidRPr="00782DCD">
              <w:rPr>
                <w:rFonts w:ascii="Times New Roman" w:eastAsia="宋体" w:hAnsi="Times New Roman" w:cs="Times New Roman"/>
                <w:sz w:val="18"/>
                <w:szCs w:val="18"/>
              </w:rPr>
              <w:t>无异常</w:t>
            </w:r>
          </w:p>
        </w:tc>
        <w:tc>
          <w:tcPr>
            <w:tcW w:w="610" w:type="pct"/>
            <w:vAlign w:val="center"/>
          </w:tcPr>
          <w:p w14:paraId="348FD1F1" w14:textId="3F476E39" w:rsidR="007D2D0C" w:rsidRPr="00782DCD" w:rsidRDefault="007D2D0C" w:rsidP="007D2D0C">
            <w:pPr>
              <w:snapToGrid w:val="0"/>
              <w:jc w:val="center"/>
              <w:rPr>
                <w:rFonts w:ascii="Times New Roman" w:eastAsia="宋体" w:hAnsi="Times New Roman" w:cs="Times New Roman"/>
                <w:sz w:val="18"/>
                <w:szCs w:val="18"/>
              </w:rPr>
            </w:pPr>
            <w:r w:rsidRPr="00782DCD">
              <w:rPr>
                <w:rFonts w:ascii="Times New Roman" w:eastAsia="宋体" w:hAnsi="Times New Roman" w:cs="Times New Roman"/>
                <w:sz w:val="18"/>
                <w:szCs w:val="18"/>
              </w:rPr>
              <w:t>48h</w:t>
            </w:r>
            <w:r w:rsidRPr="00782DCD">
              <w:rPr>
                <w:rFonts w:ascii="Times New Roman" w:eastAsia="宋体" w:hAnsi="Times New Roman" w:cs="Times New Roman"/>
                <w:sz w:val="18"/>
                <w:szCs w:val="18"/>
              </w:rPr>
              <w:t>无异常</w:t>
            </w:r>
          </w:p>
        </w:tc>
        <w:tc>
          <w:tcPr>
            <w:tcW w:w="457" w:type="pct"/>
            <w:vAlign w:val="center"/>
          </w:tcPr>
          <w:p w14:paraId="0C75D5C8" w14:textId="325C4977" w:rsidR="007D2D0C" w:rsidRPr="00782DCD" w:rsidRDefault="007D2D0C" w:rsidP="007D2D0C">
            <w:pPr>
              <w:snapToGrid w:val="0"/>
              <w:jc w:val="center"/>
              <w:rPr>
                <w:rFonts w:ascii="Times New Roman" w:eastAsia="宋体" w:hAnsi="Times New Roman" w:cs="Times New Roman"/>
                <w:bCs/>
                <w:sz w:val="18"/>
                <w:szCs w:val="18"/>
              </w:rPr>
            </w:pPr>
            <w:r>
              <w:rPr>
                <w:rFonts w:ascii="Times New Roman" w:eastAsia="宋体" w:hAnsi="Times New Roman" w:cs="Times New Roman" w:hint="eastAsia"/>
                <w:sz w:val="18"/>
                <w:szCs w:val="18"/>
              </w:rPr>
              <w:t>/</w:t>
            </w:r>
          </w:p>
        </w:tc>
        <w:tc>
          <w:tcPr>
            <w:tcW w:w="559" w:type="pct"/>
            <w:vAlign w:val="center"/>
          </w:tcPr>
          <w:p w14:paraId="2865FAC9" w14:textId="685DEF53" w:rsidR="007D2D0C" w:rsidRPr="00782DCD" w:rsidRDefault="007D2D0C" w:rsidP="007D2D0C">
            <w:pPr>
              <w:snapToGrid w:val="0"/>
              <w:jc w:val="center"/>
              <w:rPr>
                <w:rFonts w:ascii="Times New Roman" w:eastAsia="宋体" w:hAnsi="Times New Roman" w:cs="Times New Roman"/>
                <w:bCs/>
                <w:sz w:val="18"/>
                <w:szCs w:val="18"/>
              </w:rPr>
            </w:pPr>
            <w:r>
              <w:rPr>
                <w:rFonts w:ascii="Times New Roman" w:eastAsia="宋体" w:hAnsi="Times New Roman" w:cs="Times New Roman" w:hint="eastAsia"/>
                <w:sz w:val="18"/>
                <w:szCs w:val="18"/>
              </w:rPr>
              <w:t>/</w:t>
            </w:r>
          </w:p>
        </w:tc>
        <w:tc>
          <w:tcPr>
            <w:tcW w:w="712" w:type="pct"/>
            <w:vAlign w:val="center"/>
          </w:tcPr>
          <w:p w14:paraId="2DE45FDA" w14:textId="29F3BC8D" w:rsidR="007D2D0C" w:rsidRPr="00782DCD" w:rsidRDefault="007D2D0C" w:rsidP="007D2D0C">
            <w:pPr>
              <w:snapToGrid w:val="0"/>
              <w:jc w:val="center"/>
              <w:rPr>
                <w:rFonts w:ascii="Times New Roman" w:eastAsia="宋体" w:hAnsi="Times New Roman" w:cs="Times New Roman"/>
                <w:bCs/>
                <w:sz w:val="18"/>
                <w:szCs w:val="18"/>
              </w:rPr>
            </w:pPr>
            <w:r>
              <w:rPr>
                <w:rFonts w:ascii="Times New Roman" w:eastAsia="宋体" w:hAnsi="Times New Roman" w:cs="Times New Roman" w:hint="eastAsia"/>
                <w:sz w:val="18"/>
                <w:szCs w:val="18"/>
              </w:rPr>
              <w:t>/</w:t>
            </w:r>
          </w:p>
        </w:tc>
        <w:tc>
          <w:tcPr>
            <w:tcW w:w="631" w:type="pct"/>
            <w:vAlign w:val="center"/>
          </w:tcPr>
          <w:p w14:paraId="1F971B39" w14:textId="4AC2CAA1" w:rsidR="007D2D0C" w:rsidRPr="00782DCD" w:rsidRDefault="007D2D0C" w:rsidP="007D2D0C">
            <w:pPr>
              <w:snapToGrid w:val="0"/>
              <w:jc w:val="center"/>
              <w:rPr>
                <w:rFonts w:ascii="Times New Roman" w:eastAsia="宋体" w:hAnsi="Times New Roman" w:cs="Times New Roman"/>
                <w:bCs/>
                <w:sz w:val="18"/>
                <w:szCs w:val="18"/>
              </w:rPr>
            </w:pPr>
            <w:r w:rsidRPr="00782DCD">
              <w:rPr>
                <w:rFonts w:ascii="Times New Roman" w:eastAsia="宋体" w:hAnsi="Times New Roman" w:cs="Times New Roman"/>
                <w:bCs/>
                <w:sz w:val="18"/>
                <w:szCs w:val="18"/>
              </w:rPr>
              <w:t>指标更高</w:t>
            </w:r>
          </w:p>
        </w:tc>
      </w:tr>
      <w:tr w:rsidR="007468EB" w:rsidRPr="00782DCD" w14:paraId="5471BEF9" w14:textId="77777777" w:rsidTr="00925C03">
        <w:trPr>
          <w:trHeight w:val="340"/>
          <w:jc w:val="center"/>
        </w:trPr>
        <w:tc>
          <w:tcPr>
            <w:tcW w:w="678" w:type="pct"/>
            <w:gridSpan w:val="2"/>
            <w:vAlign w:val="center"/>
          </w:tcPr>
          <w:p w14:paraId="64208440" w14:textId="77777777" w:rsidR="007D2D0C" w:rsidRPr="00782DCD" w:rsidRDefault="007D2D0C" w:rsidP="007D2D0C">
            <w:pPr>
              <w:wordWrap w:val="0"/>
              <w:snapToGrid w:val="0"/>
              <w:rPr>
                <w:rFonts w:ascii="Times New Roman" w:eastAsia="宋体" w:hAnsi="Times New Roman" w:cs="Times New Roman"/>
                <w:sz w:val="18"/>
                <w:szCs w:val="18"/>
              </w:rPr>
            </w:pPr>
            <w:r w:rsidRPr="00782DCD">
              <w:rPr>
                <w:rFonts w:ascii="Times New Roman" w:eastAsia="宋体" w:hAnsi="Times New Roman" w:cs="Times New Roman"/>
                <w:sz w:val="18"/>
                <w:szCs w:val="18"/>
              </w:rPr>
              <w:t>低温贮存稳定性</w:t>
            </w:r>
          </w:p>
        </w:tc>
        <w:tc>
          <w:tcPr>
            <w:tcW w:w="743" w:type="pct"/>
            <w:vAlign w:val="center"/>
          </w:tcPr>
          <w:p w14:paraId="4E7E763F" w14:textId="77777777" w:rsidR="007D2D0C" w:rsidRPr="00782DCD" w:rsidRDefault="007D2D0C" w:rsidP="007D2D0C">
            <w:pPr>
              <w:snapToGrid w:val="0"/>
              <w:jc w:val="center"/>
              <w:rPr>
                <w:rFonts w:ascii="Times New Roman" w:eastAsia="宋体" w:hAnsi="Times New Roman" w:cs="Times New Roman"/>
                <w:sz w:val="18"/>
                <w:szCs w:val="18"/>
              </w:rPr>
            </w:pPr>
            <w:r w:rsidRPr="00782DCD">
              <w:rPr>
                <w:rFonts w:ascii="Times New Roman" w:eastAsia="宋体" w:hAnsi="Times New Roman" w:cs="Times New Roman"/>
                <w:sz w:val="18"/>
                <w:szCs w:val="18"/>
              </w:rPr>
              <w:t>3</w:t>
            </w:r>
            <w:r w:rsidRPr="00782DCD">
              <w:rPr>
                <w:rFonts w:ascii="Times New Roman" w:eastAsia="宋体" w:hAnsi="Times New Roman" w:cs="Times New Roman"/>
                <w:sz w:val="18"/>
                <w:szCs w:val="18"/>
              </w:rPr>
              <w:t>次循环不变质</w:t>
            </w:r>
          </w:p>
        </w:tc>
        <w:tc>
          <w:tcPr>
            <w:tcW w:w="610" w:type="pct"/>
            <w:vAlign w:val="center"/>
          </w:tcPr>
          <w:p w14:paraId="006A1E88" w14:textId="197B1C05" w:rsidR="007D2D0C" w:rsidRPr="00782DCD" w:rsidRDefault="007D2D0C" w:rsidP="007D2D0C">
            <w:pPr>
              <w:snapToGrid w:val="0"/>
              <w:jc w:val="center"/>
              <w:rPr>
                <w:rFonts w:ascii="Times New Roman" w:eastAsia="宋体" w:hAnsi="Times New Roman" w:cs="Times New Roman"/>
                <w:sz w:val="18"/>
                <w:szCs w:val="18"/>
              </w:rPr>
            </w:pPr>
            <w:r w:rsidRPr="00782DCD">
              <w:rPr>
                <w:rFonts w:ascii="Times New Roman" w:eastAsia="宋体" w:hAnsi="Times New Roman" w:cs="Times New Roman"/>
                <w:sz w:val="18"/>
                <w:szCs w:val="18"/>
              </w:rPr>
              <w:t>/</w:t>
            </w:r>
          </w:p>
        </w:tc>
        <w:tc>
          <w:tcPr>
            <w:tcW w:w="610" w:type="pct"/>
            <w:vAlign w:val="center"/>
          </w:tcPr>
          <w:p w14:paraId="648B3769" w14:textId="22EEB1BA" w:rsidR="007D2D0C" w:rsidRPr="00782DCD" w:rsidRDefault="007D2D0C" w:rsidP="007D2D0C">
            <w:pPr>
              <w:snapToGrid w:val="0"/>
              <w:jc w:val="center"/>
              <w:rPr>
                <w:rFonts w:ascii="Times New Roman" w:eastAsia="宋体" w:hAnsi="Times New Roman" w:cs="Times New Roman"/>
                <w:sz w:val="18"/>
                <w:szCs w:val="18"/>
              </w:rPr>
            </w:pPr>
            <w:r w:rsidRPr="00782DCD">
              <w:rPr>
                <w:rFonts w:ascii="Times New Roman" w:eastAsia="宋体" w:hAnsi="Times New Roman" w:cs="Times New Roman"/>
                <w:sz w:val="18"/>
                <w:szCs w:val="18"/>
              </w:rPr>
              <w:t>/</w:t>
            </w:r>
          </w:p>
        </w:tc>
        <w:tc>
          <w:tcPr>
            <w:tcW w:w="457" w:type="pct"/>
            <w:vAlign w:val="center"/>
          </w:tcPr>
          <w:p w14:paraId="4BD99FE5" w14:textId="3A24F21B" w:rsidR="007D2D0C" w:rsidRPr="00782DCD" w:rsidRDefault="007D2D0C" w:rsidP="007D2D0C">
            <w:pPr>
              <w:snapToGrid w:val="0"/>
              <w:jc w:val="center"/>
              <w:rPr>
                <w:rFonts w:ascii="Times New Roman" w:eastAsia="宋体" w:hAnsi="Times New Roman" w:cs="Times New Roman"/>
                <w:bCs/>
                <w:sz w:val="18"/>
                <w:szCs w:val="18"/>
              </w:rPr>
            </w:pPr>
            <w:r>
              <w:rPr>
                <w:rFonts w:ascii="Times New Roman" w:eastAsia="宋体" w:hAnsi="Times New Roman" w:cs="Times New Roman" w:hint="eastAsia"/>
                <w:sz w:val="18"/>
                <w:szCs w:val="18"/>
              </w:rPr>
              <w:t>/</w:t>
            </w:r>
          </w:p>
        </w:tc>
        <w:tc>
          <w:tcPr>
            <w:tcW w:w="559" w:type="pct"/>
            <w:vAlign w:val="center"/>
          </w:tcPr>
          <w:p w14:paraId="62096DEB" w14:textId="03346E51" w:rsidR="007D2D0C" w:rsidRPr="00782DCD" w:rsidRDefault="007D2D0C" w:rsidP="007D2D0C">
            <w:pPr>
              <w:snapToGrid w:val="0"/>
              <w:jc w:val="center"/>
              <w:rPr>
                <w:rFonts w:ascii="Times New Roman" w:eastAsia="宋体" w:hAnsi="Times New Roman" w:cs="Times New Roman"/>
                <w:bCs/>
                <w:sz w:val="18"/>
                <w:szCs w:val="18"/>
              </w:rPr>
            </w:pPr>
            <w:r>
              <w:rPr>
                <w:rFonts w:ascii="Times New Roman" w:eastAsia="宋体" w:hAnsi="Times New Roman" w:cs="Times New Roman" w:hint="eastAsia"/>
                <w:sz w:val="18"/>
                <w:szCs w:val="18"/>
              </w:rPr>
              <w:t>/</w:t>
            </w:r>
          </w:p>
        </w:tc>
        <w:tc>
          <w:tcPr>
            <w:tcW w:w="712" w:type="pct"/>
            <w:vAlign w:val="center"/>
          </w:tcPr>
          <w:p w14:paraId="3BE47FB0" w14:textId="069533E2" w:rsidR="007D2D0C" w:rsidRPr="00782DCD" w:rsidRDefault="007D2D0C" w:rsidP="007D2D0C">
            <w:pPr>
              <w:snapToGrid w:val="0"/>
              <w:jc w:val="center"/>
              <w:rPr>
                <w:rFonts w:ascii="Times New Roman" w:eastAsia="宋体" w:hAnsi="Times New Roman" w:cs="Times New Roman"/>
                <w:bCs/>
                <w:sz w:val="18"/>
                <w:szCs w:val="18"/>
              </w:rPr>
            </w:pPr>
            <w:r>
              <w:rPr>
                <w:rFonts w:ascii="Times New Roman" w:eastAsia="宋体" w:hAnsi="Times New Roman" w:cs="Times New Roman" w:hint="eastAsia"/>
                <w:sz w:val="18"/>
                <w:szCs w:val="18"/>
              </w:rPr>
              <w:t>/</w:t>
            </w:r>
          </w:p>
        </w:tc>
        <w:tc>
          <w:tcPr>
            <w:tcW w:w="631" w:type="pct"/>
            <w:vAlign w:val="center"/>
          </w:tcPr>
          <w:p w14:paraId="76D7EB7B" w14:textId="2D3DEE1C" w:rsidR="007D2D0C" w:rsidRPr="00782DCD" w:rsidRDefault="007D2D0C" w:rsidP="007D2D0C">
            <w:pPr>
              <w:snapToGrid w:val="0"/>
              <w:jc w:val="center"/>
              <w:rPr>
                <w:rFonts w:ascii="Times New Roman" w:eastAsia="宋体" w:hAnsi="Times New Roman" w:cs="Times New Roman"/>
                <w:bCs/>
                <w:sz w:val="18"/>
                <w:szCs w:val="18"/>
              </w:rPr>
            </w:pPr>
            <w:r w:rsidRPr="00782DCD">
              <w:rPr>
                <w:rFonts w:ascii="Times New Roman" w:eastAsia="宋体" w:hAnsi="Times New Roman" w:cs="Times New Roman"/>
                <w:bCs/>
                <w:sz w:val="18"/>
                <w:szCs w:val="18"/>
              </w:rPr>
              <w:t>新增指标</w:t>
            </w:r>
          </w:p>
        </w:tc>
      </w:tr>
      <w:tr w:rsidR="007468EB" w:rsidRPr="00782DCD" w14:paraId="55421C03" w14:textId="77777777" w:rsidTr="00925C03">
        <w:trPr>
          <w:trHeight w:val="340"/>
          <w:jc w:val="center"/>
        </w:trPr>
        <w:tc>
          <w:tcPr>
            <w:tcW w:w="678" w:type="pct"/>
            <w:gridSpan w:val="2"/>
            <w:vAlign w:val="center"/>
          </w:tcPr>
          <w:p w14:paraId="5979A340" w14:textId="754CC281" w:rsidR="007D2D0C" w:rsidRPr="00782DCD" w:rsidRDefault="007D2D0C" w:rsidP="007D2D0C">
            <w:pPr>
              <w:wordWrap w:val="0"/>
              <w:snapToGrid w:val="0"/>
              <w:rPr>
                <w:rFonts w:ascii="Times New Roman" w:eastAsia="宋体" w:hAnsi="Times New Roman" w:cs="Times New Roman"/>
                <w:sz w:val="18"/>
                <w:szCs w:val="18"/>
              </w:rPr>
            </w:pPr>
            <w:r w:rsidRPr="00782DCD">
              <w:rPr>
                <w:rFonts w:ascii="Times New Roman" w:hAnsi="Times New Roman" w:cs="Times New Roman"/>
                <w:sz w:val="18"/>
                <w:szCs w:val="18"/>
              </w:rPr>
              <w:t>挥发性有机物含量（</w:t>
            </w:r>
            <w:r w:rsidRPr="00782DCD">
              <w:rPr>
                <w:rFonts w:ascii="Times New Roman" w:hAnsi="Times New Roman" w:cs="Times New Roman"/>
                <w:sz w:val="18"/>
                <w:szCs w:val="18"/>
              </w:rPr>
              <w:t>V</w:t>
            </w:r>
            <w:r w:rsidRPr="00782DCD">
              <w:rPr>
                <w:rFonts w:ascii="Times New Roman" w:hAnsi="Times New Roman" w:cs="Times New Roman"/>
                <w:sz w:val="18"/>
                <w:szCs w:val="18"/>
              </w:rPr>
              <w:lastRenderedPageBreak/>
              <w:t>OC</w:t>
            </w:r>
            <w:r w:rsidRPr="00782DCD">
              <w:rPr>
                <w:rFonts w:ascii="Times New Roman" w:hAnsi="Times New Roman" w:cs="Times New Roman"/>
                <w:sz w:val="18"/>
                <w:szCs w:val="18"/>
              </w:rPr>
              <w:t>）</w:t>
            </w:r>
            <w:r>
              <w:rPr>
                <w:rFonts w:ascii="Times New Roman" w:hAnsi="Times New Roman" w:cs="Times New Roman" w:hint="eastAsia"/>
                <w:sz w:val="18"/>
                <w:szCs w:val="18"/>
              </w:rPr>
              <w:t>，</w:t>
            </w:r>
            <w:r w:rsidRPr="00782DCD">
              <w:rPr>
                <w:rFonts w:ascii="Times New Roman" w:hAnsi="Times New Roman" w:cs="Times New Roman"/>
                <w:sz w:val="18"/>
                <w:szCs w:val="18"/>
              </w:rPr>
              <w:t>g/L</w:t>
            </w:r>
          </w:p>
        </w:tc>
        <w:tc>
          <w:tcPr>
            <w:tcW w:w="743" w:type="pct"/>
            <w:vAlign w:val="center"/>
          </w:tcPr>
          <w:p w14:paraId="2A78A5FE" w14:textId="1F95E454" w:rsidR="007D2D0C" w:rsidRPr="00782DCD" w:rsidRDefault="007D2D0C" w:rsidP="007D2D0C">
            <w:pPr>
              <w:snapToGrid w:val="0"/>
              <w:jc w:val="center"/>
              <w:rPr>
                <w:rFonts w:ascii="Times New Roman" w:eastAsia="宋体" w:hAnsi="Times New Roman" w:cs="Times New Roman"/>
                <w:sz w:val="18"/>
                <w:szCs w:val="18"/>
              </w:rPr>
            </w:pPr>
            <w:r w:rsidRPr="00782DCD">
              <w:rPr>
                <w:rFonts w:ascii="Times New Roman" w:hAnsi="Times New Roman" w:cs="Times New Roman"/>
                <w:sz w:val="18"/>
                <w:szCs w:val="18"/>
              </w:rPr>
              <w:lastRenderedPageBreak/>
              <w:t>≤50</w:t>
            </w:r>
          </w:p>
        </w:tc>
        <w:tc>
          <w:tcPr>
            <w:tcW w:w="610" w:type="pct"/>
            <w:vAlign w:val="center"/>
          </w:tcPr>
          <w:p w14:paraId="6A7A9A9A" w14:textId="3668BEDD" w:rsidR="007D2D0C" w:rsidRPr="00782DCD" w:rsidRDefault="007D2D0C" w:rsidP="007D2D0C">
            <w:pPr>
              <w:snapToGrid w:val="0"/>
              <w:jc w:val="center"/>
              <w:rPr>
                <w:rFonts w:ascii="Times New Roman" w:hAnsi="Times New Roman" w:cs="Times New Roman"/>
                <w:sz w:val="18"/>
                <w:szCs w:val="18"/>
              </w:rPr>
            </w:pPr>
            <w:r w:rsidRPr="00782DCD">
              <w:rPr>
                <w:rFonts w:ascii="Times New Roman" w:hAnsi="Times New Roman" w:cs="Times New Roman"/>
                <w:sz w:val="18"/>
                <w:szCs w:val="18"/>
              </w:rPr>
              <w:t>≤</w:t>
            </w:r>
            <w:r>
              <w:rPr>
                <w:rFonts w:ascii="Times New Roman" w:hAnsi="Times New Roman" w:cs="Times New Roman"/>
                <w:sz w:val="18"/>
                <w:szCs w:val="18"/>
              </w:rPr>
              <w:t>1</w:t>
            </w:r>
            <w:r w:rsidRPr="00782DCD">
              <w:rPr>
                <w:rFonts w:ascii="Times New Roman" w:hAnsi="Times New Roman" w:cs="Times New Roman"/>
                <w:sz w:val="18"/>
                <w:szCs w:val="18"/>
              </w:rPr>
              <w:t>0</w:t>
            </w:r>
          </w:p>
        </w:tc>
        <w:tc>
          <w:tcPr>
            <w:tcW w:w="610" w:type="pct"/>
            <w:vAlign w:val="center"/>
          </w:tcPr>
          <w:p w14:paraId="7184CFA5" w14:textId="6B6F01F1" w:rsidR="007D2D0C" w:rsidRPr="00782DCD" w:rsidRDefault="007D2D0C" w:rsidP="007D2D0C">
            <w:pPr>
              <w:snapToGrid w:val="0"/>
              <w:jc w:val="center"/>
              <w:rPr>
                <w:rFonts w:ascii="Times New Roman" w:eastAsia="宋体" w:hAnsi="Times New Roman" w:cs="Times New Roman"/>
                <w:sz w:val="18"/>
                <w:szCs w:val="18"/>
              </w:rPr>
            </w:pPr>
            <w:r w:rsidRPr="00782DCD">
              <w:rPr>
                <w:rFonts w:ascii="Times New Roman" w:hAnsi="Times New Roman" w:cs="Times New Roman"/>
                <w:sz w:val="18"/>
                <w:szCs w:val="18"/>
              </w:rPr>
              <w:t>≤</w:t>
            </w:r>
            <w:r>
              <w:rPr>
                <w:rFonts w:ascii="Times New Roman" w:hAnsi="Times New Roman" w:cs="Times New Roman"/>
                <w:sz w:val="18"/>
                <w:szCs w:val="18"/>
              </w:rPr>
              <w:t>2</w:t>
            </w:r>
            <w:r w:rsidRPr="00782DCD">
              <w:rPr>
                <w:rFonts w:ascii="Times New Roman" w:hAnsi="Times New Roman" w:cs="Times New Roman"/>
                <w:sz w:val="18"/>
                <w:szCs w:val="18"/>
              </w:rPr>
              <w:t>0</w:t>
            </w:r>
          </w:p>
        </w:tc>
        <w:tc>
          <w:tcPr>
            <w:tcW w:w="457" w:type="pct"/>
            <w:vAlign w:val="center"/>
          </w:tcPr>
          <w:p w14:paraId="0F1EECFF" w14:textId="1CAA7CB4" w:rsidR="007D2D0C" w:rsidRPr="00782DCD" w:rsidRDefault="007D2D0C" w:rsidP="007D2D0C">
            <w:pPr>
              <w:snapToGrid w:val="0"/>
              <w:jc w:val="center"/>
              <w:rPr>
                <w:rFonts w:ascii="Times New Roman" w:eastAsia="宋体" w:hAnsi="Times New Roman" w:cs="Times New Roman"/>
                <w:sz w:val="18"/>
                <w:szCs w:val="18"/>
              </w:rPr>
            </w:pPr>
            <w:r w:rsidRPr="00782DCD">
              <w:rPr>
                <w:rFonts w:ascii="Times New Roman" w:hAnsi="Times New Roman" w:cs="Times New Roman"/>
                <w:sz w:val="18"/>
                <w:szCs w:val="18"/>
              </w:rPr>
              <w:t>≤</w:t>
            </w:r>
            <w:r>
              <w:rPr>
                <w:rFonts w:ascii="Times New Roman" w:hAnsi="Times New Roman" w:cs="Times New Roman"/>
                <w:sz w:val="18"/>
                <w:szCs w:val="18"/>
              </w:rPr>
              <w:t>8</w:t>
            </w:r>
            <w:r w:rsidRPr="00782DCD">
              <w:rPr>
                <w:rFonts w:ascii="Times New Roman" w:hAnsi="Times New Roman" w:cs="Times New Roman"/>
                <w:sz w:val="18"/>
                <w:szCs w:val="18"/>
              </w:rPr>
              <w:t>0</w:t>
            </w:r>
          </w:p>
        </w:tc>
        <w:tc>
          <w:tcPr>
            <w:tcW w:w="559" w:type="pct"/>
            <w:vAlign w:val="center"/>
          </w:tcPr>
          <w:p w14:paraId="653D6E3F" w14:textId="0D78C3B0" w:rsidR="007D2D0C" w:rsidRDefault="007D2D0C" w:rsidP="007D2D0C">
            <w:pPr>
              <w:snapToGrid w:val="0"/>
              <w:jc w:val="center"/>
              <w:rPr>
                <w:rFonts w:ascii="Times New Roman" w:eastAsia="宋体" w:hAnsi="Times New Roman" w:cs="Times New Roman"/>
                <w:bCs/>
                <w:sz w:val="18"/>
                <w:szCs w:val="18"/>
              </w:rPr>
            </w:pPr>
            <w:r>
              <w:rPr>
                <w:rFonts w:ascii="Times New Roman" w:eastAsia="宋体" w:hAnsi="Times New Roman" w:cs="Times New Roman" w:hint="eastAsia"/>
                <w:sz w:val="18"/>
                <w:szCs w:val="18"/>
              </w:rPr>
              <w:t>/</w:t>
            </w:r>
          </w:p>
        </w:tc>
        <w:tc>
          <w:tcPr>
            <w:tcW w:w="712" w:type="pct"/>
            <w:vAlign w:val="center"/>
          </w:tcPr>
          <w:p w14:paraId="44F1059E" w14:textId="24F42398" w:rsidR="007D2D0C" w:rsidRDefault="007D2D0C" w:rsidP="007D2D0C">
            <w:pPr>
              <w:snapToGrid w:val="0"/>
              <w:jc w:val="center"/>
              <w:rPr>
                <w:rFonts w:ascii="Times New Roman" w:eastAsia="宋体" w:hAnsi="Times New Roman" w:cs="Times New Roman"/>
                <w:bCs/>
                <w:sz w:val="18"/>
                <w:szCs w:val="18"/>
              </w:rPr>
            </w:pPr>
            <w:r>
              <w:rPr>
                <w:rFonts w:ascii="Times New Roman" w:eastAsia="宋体" w:hAnsi="Times New Roman" w:cs="Times New Roman" w:hint="eastAsia"/>
                <w:sz w:val="18"/>
                <w:szCs w:val="18"/>
              </w:rPr>
              <w:t>/</w:t>
            </w:r>
          </w:p>
        </w:tc>
        <w:tc>
          <w:tcPr>
            <w:tcW w:w="631" w:type="pct"/>
            <w:vAlign w:val="center"/>
          </w:tcPr>
          <w:p w14:paraId="3076B673" w14:textId="14B69333" w:rsidR="007D2D0C" w:rsidRPr="00782DCD" w:rsidRDefault="007D2D0C" w:rsidP="007D2D0C">
            <w:pPr>
              <w:snapToGrid w:val="0"/>
              <w:jc w:val="center"/>
              <w:rPr>
                <w:rFonts w:ascii="Times New Roman" w:eastAsia="宋体" w:hAnsi="Times New Roman" w:cs="Times New Roman"/>
                <w:bCs/>
                <w:sz w:val="18"/>
                <w:szCs w:val="18"/>
              </w:rPr>
            </w:pPr>
            <w:r>
              <w:rPr>
                <w:rFonts w:ascii="Times New Roman" w:eastAsia="宋体" w:hAnsi="Times New Roman" w:cs="Times New Roman" w:hint="eastAsia"/>
                <w:bCs/>
                <w:sz w:val="18"/>
                <w:szCs w:val="18"/>
              </w:rPr>
              <w:t>指标</w:t>
            </w:r>
            <w:r w:rsidR="00F20340">
              <w:rPr>
                <w:rFonts w:ascii="Times New Roman" w:eastAsia="宋体" w:hAnsi="Times New Roman" w:cs="Times New Roman" w:hint="eastAsia"/>
                <w:bCs/>
                <w:sz w:val="18"/>
                <w:szCs w:val="18"/>
              </w:rPr>
              <w:t>高</w:t>
            </w:r>
            <w:r>
              <w:rPr>
                <w:rFonts w:ascii="Times New Roman" w:eastAsia="宋体" w:hAnsi="Times New Roman" w:cs="Times New Roman" w:hint="eastAsia"/>
                <w:bCs/>
                <w:sz w:val="18"/>
                <w:szCs w:val="18"/>
              </w:rPr>
              <w:t>于</w:t>
            </w:r>
            <w:r>
              <w:rPr>
                <w:rFonts w:ascii="Times New Roman" w:eastAsia="宋体" w:hAnsi="Times New Roman" w:cs="Times New Roman" w:hint="eastAsia"/>
                <w:bCs/>
                <w:sz w:val="18"/>
                <w:szCs w:val="18"/>
              </w:rPr>
              <w:t>GB</w:t>
            </w:r>
            <w:r>
              <w:rPr>
                <w:rFonts w:ascii="Times New Roman" w:eastAsia="宋体" w:hAnsi="Times New Roman" w:cs="Times New Roman"/>
                <w:bCs/>
                <w:sz w:val="18"/>
                <w:szCs w:val="18"/>
              </w:rPr>
              <w:t xml:space="preserve"> 18582</w:t>
            </w:r>
          </w:p>
        </w:tc>
      </w:tr>
      <w:tr w:rsidR="007468EB" w:rsidRPr="00782DCD" w14:paraId="7C1520B5" w14:textId="77777777" w:rsidTr="00925C03">
        <w:trPr>
          <w:trHeight w:val="340"/>
          <w:jc w:val="center"/>
        </w:trPr>
        <w:tc>
          <w:tcPr>
            <w:tcW w:w="678" w:type="pct"/>
            <w:gridSpan w:val="2"/>
            <w:vAlign w:val="center"/>
          </w:tcPr>
          <w:p w14:paraId="296811FC" w14:textId="4335A495" w:rsidR="007D2D0C" w:rsidRPr="00782DCD" w:rsidRDefault="007D2D0C" w:rsidP="007D2D0C">
            <w:pPr>
              <w:wordWrap w:val="0"/>
              <w:snapToGrid w:val="0"/>
              <w:rPr>
                <w:rFonts w:ascii="Times New Roman" w:eastAsia="宋体" w:hAnsi="Times New Roman" w:cs="Times New Roman"/>
                <w:sz w:val="18"/>
                <w:szCs w:val="18"/>
              </w:rPr>
            </w:pPr>
            <w:r w:rsidRPr="00782DCD">
              <w:rPr>
                <w:rFonts w:ascii="Times New Roman" w:hAnsi="Times New Roman" w:cs="Times New Roman"/>
                <w:sz w:val="18"/>
                <w:szCs w:val="18"/>
              </w:rPr>
              <w:t>甲醛含量</w:t>
            </w:r>
            <w:r>
              <w:rPr>
                <w:rFonts w:ascii="Times New Roman" w:hAnsi="Times New Roman" w:cs="Times New Roman" w:hint="eastAsia"/>
                <w:sz w:val="18"/>
                <w:szCs w:val="18"/>
              </w:rPr>
              <w:t>，</w:t>
            </w:r>
            <w:r w:rsidRPr="00782DCD">
              <w:rPr>
                <w:rFonts w:ascii="Times New Roman" w:hAnsi="Times New Roman" w:cs="Times New Roman"/>
                <w:sz w:val="18"/>
                <w:szCs w:val="18"/>
              </w:rPr>
              <w:t>mg/kg</w:t>
            </w:r>
          </w:p>
        </w:tc>
        <w:tc>
          <w:tcPr>
            <w:tcW w:w="743" w:type="pct"/>
            <w:vAlign w:val="center"/>
          </w:tcPr>
          <w:p w14:paraId="1886B9FB" w14:textId="3DF577F1" w:rsidR="007D2D0C" w:rsidRPr="00782DCD" w:rsidRDefault="007D2D0C" w:rsidP="007D2D0C">
            <w:pPr>
              <w:snapToGrid w:val="0"/>
              <w:jc w:val="center"/>
              <w:rPr>
                <w:rFonts w:ascii="Times New Roman" w:eastAsia="宋体" w:hAnsi="Times New Roman" w:cs="Times New Roman"/>
                <w:sz w:val="18"/>
                <w:szCs w:val="18"/>
              </w:rPr>
            </w:pPr>
            <w:r w:rsidRPr="00782DCD">
              <w:rPr>
                <w:rFonts w:ascii="Times New Roman" w:hAnsi="Times New Roman" w:cs="Times New Roman"/>
                <w:sz w:val="18"/>
                <w:szCs w:val="18"/>
              </w:rPr>
              <w:t>≤50</w:t>
            </w:r>
          </w:p>
        </w:tc>
        <w:tc>
          <w:tcPr>
            <w:tcW w:w="610" w:type="pct"/>
            <w:vAlign w:val="center"/>
          </w:tcPr>
          <w:p w14:paraId="559AB044" w14:textId="537ECC7F" w:rsidR="007D2D0C" w:rsidRPr="00782DCD" w:rsidRDefault="007D2D0C" w:rsidP="007D2D0C">
            <w:pPr>
              <w:snapToGrid w:val="0"/>
              <w:jc w:val="center"/>
              <w:rPr>
                <w:rFonts w:ascii="Times New Roman" w:hAnsi="Times New Roman" w:cs="Times New Roman"/>
                <w:sz w:val="18"/>
                <w:szCs w:val="18"/>
              </w:rPr>
            </w:pPr>
            <w:r w:rsidRPr="00782DCD">
              <w:rPr>
                <w:rFonts w:ascii="Times New Roman" w:hAnsi="Times New Roman" w:cs="Times New Roman"/>
                <w:sz w:val="18"/>
                <w:szCs w:val="18"/>
              </w:rPr>
              <w:t>≤</w:t>
            </w:r>
            <w:r>
              <w:rPr>
                <w:rFonts w:ascii="Times New Roman" w:hAnsi="Times New Roman" w:cs="Times New Roman"/>
                <w:sz w:val="18"/>
                <w:szCs w:val="18"/>
              </w:rPr>
              <w:t>1</w:t>
            </w:r>
            <w:r w:rsidRPr="00782DCD">
              <w:rPr>
                <w:rFonts w:ascii="Times New Roman" w:hAnsi="Times New Roman" w:cs="Times New Roman"/>
                <w:sz w:val="18"/>
                <w:szCs w:val="18"/>
              </w:rPr>
              <w:t>5</w:t>
            </w:r>
          </w:p>
        </w:tc>
        <w:tc>
          <w:tcPr>
            <w:tcW w:w="610" w:type="pct"/>
            <w:vAlign w:val="center"/>
          </w:tcPr>
          <w:p w14:paraId="039985F7" w14:textId="42780C70" w:rsidR="007D2D0C" w:rsidRPr="00782DCD" w:rsidRDefault="007D2D0C" w:rsidP="007D2D0C">
            <w:pPr>
              <w:snapToGrid w:val="0"/>
              <w:jc w:val="center"/>
              <w:rPr>
                <w:rFonts w:ascii="Times New Roman" w:eastAsia="宋体" w:hAnsi="Times New Roman" w:cs="Times New Roman"/>
                <w:sz w:val="18"/>
                <w:szCs w:val="18"/>
              </w:rPr>
            </w:pPr>
            <w:r w:rsidRPr="00782DCD">
              <w:rPr>
                <w:rFonts w:ascii="Times New Roman" w:hAnsi="Times New Roman" w:cs="Times New Roman"/>
                <w:sz w:val="18"/>
                <w:szCs w:val="18"/>
              </w:rPr>
              <w:t>≤</w:t>
            </w:r>
            <w:r>
              <w:rPr>
                <w:rFonts w:ascii="Times New Roman" w:hAnsi="Times New Roman" w:cs="Times New Roman"/>
                <w:sz w:val="18"/>
                <w:szCs w:val="18"/>
              </w:rPr>
              <w:t>1</w:t>
            </w:r>
            <w:r w:rsidRPr="00782DCD">
              <w:rPr>
                <w:rFonts w:ascii="Times New Roman" w:hAnsi="Times New Roman" w:cs="Times New Roman"/>
                <w:sz w:val="18"/>
                <w:szCs w:val="18"/>
              </w:rPr>
              <w:t>5</w:t>
            </w:r>
          </w:p>
        </w:tc>
        <w:tc>
          <w:tcPr>
            <w:tcW w:w="457" w:type="pct"/>
            <w:vAlign w:val="center"/>
          </w:tcPr>
          <w:p w14:paraId="33B4F58D" w14:textId="1281F889" w:rsidR="007D2D0C" w:rsidRPr="00782DCD" w:rsidRDefault="007D2D0C" w:rsidP="007D2D0C">
            <w:pPr>
              <w:snapToGrid w:val="0"/>
              <w:jc w:val="center"/>
              <w:rPr>
                <w:rFonts w:ascii="Times New Roman" w:eastAsia="宋体" w:hAnsi="Times New Roman" w:cs="Times New Roman"/>
                <w:sz w:val="18"/>
                <w:szCs w:val="18"/>
              </w:rPr>
            </w:pPr>
            <w:r w:rsidRPr="00782DCD">
              <w:rPr>
                <w:rFonts w:ascii="Times New Roman" w:hAnsi="Times New Roman" w:cs="Times New Roman"/>
                <w:sz w:val="18"/>
                <w:szCs w:val="18"/>
              </w:rPr>
              <w:t>≤50</w:t>
            </w:r>
          </w:p>
        </w:tc>
        <w:tc>
          <w:tcPr>
            <w:tcW w:w="559" w:type="pct"/>
            <w:vAlign w:val="center"/>
          </w:tcPr>
          <w:p w14:paraId="2C529E5D" w14:textId="1255C903" w:rsidR="007D2D0C" w:rsidRDefault="007D2D0C" w:rsidP="007D2D0C">
            <w:pPr>
              <w:snapToGrid w:val="0"/>
              <w:jc w:val="center"/>
              <w:rPr>
                <w:rFonts w:ascii="Times New Roman" w:eastAsia="宋体" w:hAnsi="Times New Roman" w:cs="Times New Roman"/>
                <w:bCs/>
                <w:sz w:val="18"/>
                <w:szCs w:val="18"/>
              </w:rPr>
            </w:pPr>
            <w:r>
              <w:rPr>
                <w:rFonts w:ascii="Times New Roman" w:eastAsia="宋体" w:hAnsi="Times New Roman" w:cs="Times New Roman" w:hint="eastAsia"/>
                <w:sz w:val="18"/>
                <w:szCs w:val="18"/>
              </w:rPr>
              <w:t>/</w:t>
            </w:r>
          </w:p>
        </w:tc>
        <w:tc>
          <w:tcPr>
            <w:tcW w:w="712" w:type="pct"/>
            <w:vAlign w:val="center"/>
          </w:tcPr>
          <w:p w14:paraId="329793B6" w14:textId="4506446D" w:rsidR="007D2D0C" w:rsidRDefault="007D2D0C" w:rsidP="007D2D0C">
            <w:pPr>
              <w:snapToGrid w:val="0"/>
              <w:jc w:val="center"/>
              <w:rPr>
                <w:rFonts w:ascii="Times New Roman" w:eastAsia="宋体" w:hAnsi="Times New Roman" w:cs="Times New Roman"/>
                <w:bCs/>
                <w:sz w:val="18"/>
                <w:szCs w:val="18"/>
              </w:rPr>
            </w:pPr>
            <w:r>
              <w:rPr>
                <w:rFonts w:ascii="Times New Roman" w:eastAsia="宋体" w:hAnsi="Times New Roman" w:cs="Times New Roman" w:hint="eastAsia"/>
                <w:sz w:val="18"/>
                <w:szCs w:val="18"/>
              </w:rPr>
              <w:t>/</w:t>
            </w:r>
          </w:p>
        </w:tc>
        <w:tc>
          <w:tcPr>
            <w:tcW w:w="631" w:type="pct"/>
            <w:vAlign w:val="center"/>
          </w:tcPr>
          <w:p w14:paraId="403CEB21" w14:textId="6D71675F" w:rsidR="007D2D0C" w:rsidRPr="00782DCD" w:rsidRDefault="007D2D0C" w:rsidP="007D2D0C">
            <w:pPr>
              <w:snapToGrid w:val="0"/>
              <w:jc w:val="center"/>
              <w:rPr>
                <w:rFonts w:ascii="Times New Roman" w:eastAsia="宋体" w:hAnsi="Times New Roman" w:cs="Times New Roman"/>
                <w:bCs/>
                <w:sz w:val="18"/>
                <w:szCs w:val="18"/>
              </w:rPr>
            </w:pPr>
            <w:r>
              <w:rPr>
                <w:rFonts w:ascii="Times New Roman" w:eastAsia="宋体" w:hAnsi="Times New Roman" w:cs="Times New Roman" w:hint="eastAsia"/>
                <w:bCs/>
                <w:sz w:val="18"/>
                <w:szCs w:val="18"/>
              </w:rPr>
              <w:t>指标与</w:t>
            </w:r>
            <w:r>
              <w:rPr>
                <w:rFonts w:ascii="Times New Roman" w:eastAsia="宋体" w:hAnsi="Times New Roman" w:cs="Times New Roman" w:hint="eastAsia"/>
                <w:bCs/>
                <w:sz w:val="18"/>
                <w:szCs w:val="18"/>
              </w:rPr>
              <w:t>GB</w:t>
            </w:r>
            <w:r>
              <w:rPr>
                <w:rFonts w:ascii="Times New Roman" w:eastAsia="宋体" w:hAnsi="Times New Roman" w:cs="Times New Roman"/>
                <w:bCs/>
                <w:sz w:val="18"/>
                <w:szCs w:val="18"/>
              </w:rPr>
              <w:t xml:space="preserve"> 18582</w:t>
            </w:r>
            <w:r>
              <w:rPr>
                <w:rFonts w:ascii="Times New Roman" w:eastAsia="宋体" w:hAnsi="Times New Roman" w:cs="Times New Roman" w:hint="eastAsia"/>
                <w:bCs/>
                <w:sz w:val="18"/>
                <w:szCs w:val="18"/>
              </w:rPr>
              <w:t>一致</w:t>
            </w:r>
          </w:p>
        </w:tc>
      </w:tr>
      <w:tr w:rsidR="007468EB" w:rsidRPr="00782DCD" w14:paraId="5C8258C3" w14:textId="77777777" w:rsidTr="00925C03">
        <w:trPr>
          <w:trHeight w:val="340"/>
          <w:jc w:val="center"/>
        </w:trPr>
        <w:tc>
          <w:tcPr>
            <w:tcW w:w="678" w:type="pct"/>
            <w:gridSpan w:val="2"/>
            <w:vAlign w:val="center"/>
          </w:tcPr>
          <w:p w14:paraId="079707DE" w14:textId="67F65A00" w:rsidR="007D2D0C" w:rsidRPr="00782DCD" w:rsidRDefault="007D2D0C" w:rsidP="007D2D0C">
            <w:pPr>
              <w:rPr>
                <w:rFonts w:ascii="Times New Roman" w:eastAsia="宋体" w:hAnsi="Times New Roman" w:cs="Times New Roman"/>
                <w:sz w:val="18"/>
                <w:szCs w:val="18"/>
              </w:rPr>
            </w:pPr>
            <w:r w:rsidRPr="00782DCD">
              <w:rPr>
                <w:rFonts w:ascii="Times New Roman" w:hAnsi="Times New Roman" w:cs="Times New Roman"/>
                <w:sz w:val="18"/>
                <w:szCs w:val="18"/>
              </w:rPr>
              <w:t>苯系物总和含量</w:t>
            </w:r>
            <w:r>
              <w:rPr>
                <w:rFonts w:ascii="Times New Roman" w:hAnsi="Times New Roman" w:cs="Times New Roman" w:hint="eastAsia"/>
                <w:sz w:val="18"/>
                <w:szCs w:val="18"/>
              </w:rPr>
              <w:t>，</w:t>
            </w:r>
            <w:r w:rsidRPr="00782DCD">
              <w:rPr>
                <w:rFonts w:ascii="Times New Roman" w:hAnsi="Times New Roman" w:cs="Times New Roman"/>
                <w:sz w:val="18"/>
                <w:szCs w:val="18"/>
              </w:rPr>
              <w:t>mg/kg</w:t>
            </w:r>
            <w:r>
              <w:rPr>
                <w:rFonts w:ascii="Times New Roman" w:hAnsi="Times New Roman" w:cs="Times New Roman"/>
                <w:sz w:val="18"/>
                <w:szCs w:val="18"/>
              </w:rPr>
              <w:t xml:space="preserve"> </w:t>
            </w:r>
            <w:r w:rsidRPr="00782DCD">
              <w:rPr>
                <w:rFonts w:ascii="Times New Roman" w:hAnsi="Times New Roman" w:cs="Times New Roman"/>
                <w:sz w:val="18"/>
                <w:szCs w:val="18"/>
              </w:rPr>
              <w:t>[</w:t>
            </w:r>
            <w:r w:rsidRPr="00782DCD">
              <w:rPr>
                <w:rFonts w:ascii="Times New Roman" w:hAnsi="Times New Roman" w:cs="Times New Roman"/>
                <w:sz w:val="18"/>
                <w:szCs w:val="18"/>
              </w:rPr>
              <w:t>限苯、甲苯、二甲苯（含乙苯）</w:t>
            </w:r>
            <w:r w:rsidRPr="00782DCD">
              <w:rPr>
                <w:rFonts w:ascii="Times New Roman" w:hAnsi="Times New Roman" w:cs="Times New Roman"/>
                <w:sz w:val="18"/>
                <w:szCs w:val="18"/>
              </w:rPr>
              <w:t>]</w:t>
            </w:r>
          </w:p>
        </w:tc>
        <w:tc>
          <w:tcPr>
            <w:tcW w:w="743" w:type="pct"/>
            <w:vAlign w:val="center"/>
          </w:tcPr>
          <w:p w14:paraId="4815855F" w14:textId="2E739C97" w:rsidR="007D2D0C" w:rsidRPr="00782DCD" w:rsidRDefault="007D2D0C" w:rsidP="007D2D0C">
            <w:pPr>
              <w:snapToGrid w:val="0"/>
              <w:jc w:val="center"/>
              <w:rPr>
                <w:rFonts w:ascii="Times New Roman" w:eastAsia="宋体" w:hAnsi="Times New Roman" w:cs="Times New Roman"/>
                <w:sz w:val="18"/>
                <w:szCs w:val="18"/>
              </w:rPr>
            </w:pPr>
            <w:r w:rsidRPr="00782DCD">
              <w:rPr>
                <w:rFonts w:ascii="Times New Roman" w:hAnsi="Times New Roman" w:cs="Times New Roman"/>
                <w:sz w:val="18"/>
                <w:szCs w:val="18"/>
              </w:rPr>
              <w:t>≤100</w:t>
            </w:r>
          </w:p>
        </w:tc>
        <w:tc>
          <w:tcPr>
            <w:tcW w:w="610" w:type="pct"/>
            <w:vAlign w:val="center"/>
          </w:tcPr>
          <w:p w14:paraId="18F031B4" w14:textId="1F285D10" w:rsidR="007D2D0C" w:rsidRPr="00782DCD" w:rsidRDefault="007D2D0C" w:rsidP="007D2D0C">
            <w:pPr>
              <w:snapToGrid w:val="0"/>
              <w:jc w:val="center"/>
              <w:rPr>
                <w:rFonts w:ascii="Times New Roman" w:hAnsi="Times New Roman" w:cs="Times New Roman"/>
                <w:sz w:val="18"/>
                <w:szCs w:val="18"/>
              </w:rPr>
            </w:pPr>
            <w:r w:rsidRPr="00782DCD">
              <w:rPr>
                <w:rFonts w:ascii="Times New Roman" w:hAnsi="Times New Roman" w:cs="Times New Roman"/>
                <w:sz w:val="18"/>
                <w:szCs w:val="18"/>
              </w:rPr>
              <w:t>≤</w:t>
            </w:r>
            <w:r>
              <w:rPr>
                <w:rFonts w:ascii="Times New Roman" w:hAnsi="Times New Roman" w:cs="Times New Roman"/>
                <w:sz w:val="18"/>
                <w:szCs w:val="18"/>
              </w:rPr>
              <w:t>5</w:t>
            </w:r>
            <w:r w:rsidRPr="00782DCD">
              <w:rPr>
                <w:rFonts w:ascii="Times New Roman" w:hAnsi="Times New Roman" w:cs="Times New Roman"/>
                <w:sz w:val="18"/>
                <w:szCs w:val="18"/>
              </w:rPr>
              <w:t>0</w:t>
            </w:r>
          </w:p>
        </w:tc>
        <w:tc>
          <w:tcPr>
            <w:tcW w:w="610" w:type="pct"/>
            <w:vAlign w:val="center"/>
          </w:tcPr>
          <w:p w14:paraId="7CAA706A" w14:textId="6A86F89D" w:rsidR="007D2D0C" w:rsidRPr="00782DCD" w:rsidRDefault="007D2D0C" w:rsidP="007D2D0C">
            <w:pPr>
              <w:snapToGrid w:val="0"/>
              <w:jc w:val="center"/>
              <w:rPr>
                <w:rFonts w:ascii="Times New Roman" w:eastAsia="宋体" w:hAnsi="Times New Roman" w:cs="Times New Roman"/>
                <w:sz w:val="18"/>
                <w:szCs w:val="18"/>
              </w:rPr>
            </w:pPr>
            <w:r w:rsidRPr="00782DCD">
              <w:rPr>
                <w:rFonts w:ascii="Times New Roman" w:hAnsi="Times New Roman" w:cs="Times New Roman"/>
                <w:sz w:val="18"/>
                <w:szCs w:val="18"/>
              </w:rPr>
              <w:t>≤100</w:t>
            </w:r>
          </w:p>
        </w:tc>
        <w:tc>
          <w:tcPr>
            <w:tcW w:w="457" w:type="pct"/>
            <w:vAlign w:val="center"/>
          </w:tcPr>
          <w:p w14:paraId="31A789B8" w14:textId="56FC9C04" w:rsidR="007D2D0C" w:rsidRPr="00782DCD" w:rsidRDefault="007D2D0C" w:rsidP="007D2D0C">
            <w:pPr>
              <w:snapToGrid w:val="0"/>
              <w:jc w:val="center"/>
              <w:rPr>
                <w:rFonts w:ascii="Times New Roman" w:eastAsia="宋体" w:hAnsi="Times New Roman" w:cs="Times New Roman"/>
                <w:sz w:val="18"/>
                <w:szCs w:val="18"/>
              </w:rPr>
            </w:pPr>
            <w:r w:rsidRPr="00782DCD">
              <w:rPr>
                <w:rFonts w:ascii="Times New Roman" w:hAnsi="Times New Roman" w:cs="Times New Roman"/>
                <w:sz w:val="18"/>
                <w:szCs w:val="18"/>
              </w:rPr>
              <w:t>≤100</w:t>
            </w:r>
          </w:p>
        </w:tc>
        <w:tc>
          <w:tcPr>
            <w:tcW w:w="559" w:type="pct"/>
            <w:vAlign w:val="center"/>
          </w:tcPr>
          <w:p w14:paraId="173A9857" w14:textId="000D3A72" w:rsidR="007D2D0C" w:rsidRDefault="007D2D0C" w:rsidP="007D2D0C">
            <w:pPr>
              <w:snapToGrid w:val="0"/>
              <w:jc w:val="center"/>
              <w:rPr>
                <w:rFonts w:ascii="Times New Roman" w:eastAsia="宋体" w:hAnsi="Times New Roman" w:cs="Times New Roman"/>
                <w:bCs/>
                <w:sz w:val="18"/>
                <w:szCs w:val="18"/>
              </w:rPr>
            </w:pPr>
            <w:r>
              <w:rPr>
                <w:rFonts w:ascii="Times New Roman" w:eastAsia="宋体" w:hAnsi="Times New Roman" w:cs="Times New Roman" w:hint="eastAsia"/>
                <w:sz w:val="18"/>
                <w:szCs w:val="18"/>
              </w:rPr>
              <w:t>/</w:t>
            </w:r>
          </w:p>
        </w:tc>
        <w:tc>
          <w:tcPr>
            <w:tcW w:w="712" w:type="pct"/>
            <w:vAlign w:val="center"/>
          </w:tcPr>
          <w:p w14:paraId="36D1E5C0" w14:textId="1C7BEB02" w:rsidR="007D2D0C" w:rsidRDefault="007D2D0C" w:rsidP="007D2D0C">
            <w:pPr>
              <w:snapToGrid w:val="0"/>
              <w:jc w:val="center"/>
              <w:rPr>
                <w:rFonts w:ascii="Times New Roman" w:eastAsia="宋体" w:hAnsi="Times New Roman" w:cs="Times New Roman"/>
                <w:bCs/>
                <w:sz w:val="18"/>
                <w:szCs w:val="18"/>
              </w:rPr>
            </w:pPr>
            <w:r>
              <w:rPr>
                <w:rFonts w:ascii="Times New Roman" w:eastAsia="宋体" w:hAnsi="Times New Roman" w:cs="Times New Roman" w:hint="eastAsia"/>
                <w:sz w:val="18"/>
                <w:szCs w:val="18"/>
              </w:rPr>
              <w:t>/</w:t>
            </w:r>
          </w:p>
        </w:tc>
        <w:tc>
          <w:tcPr>
            <w:tcW w:w="631" w:type="pct"/>
            <w:vAlign w:val="center"/>
          </w:tcPr>
          <w:p w14:paraId="035B3163" w14:textId="7C0A6BAE" w:rsidR="007D2D0C" w:rsidRPr="00782DCD" w:rsidRDefault="007D2D0C" w:rsidP="007D2D0C">
            <w:pPr>
              <w:snapToGrid w:val="0"/>
              <w:jc w:val="center"/>
              <w:rPr>
                <w:rFonts w:ascii="Times New Roman" w:eastAsia="宋体" w:hAnsi="Times New Roman" w:cs="Times New Roman"/>
                <w:bCs/>
                <w:sz w:val="18"/>
                <w:szCs w:val="18"/>
              </w:rPr>
            </w:pPr>
            <w:r>
              <w:rPr>
                <w:rFonts w:ascii="Times New Roman" w:eastAsia="宋体" w:hAnsi="Times New Roman" w:cs="Times New Roman" w:hint="eastAsia"/>
                <w:bCs/>
                <w:sz w:val="18"/>
                <w:szCs w:val="18"/>
              </w:rPr>
              <w:t>指标与</w:t>
            </w:r>
            <w:r>
              <w:rPr>
                <w:rFonts w:ascii="Times New Roman" w:eastAsia="宋体" w:hAnsi="Times New Roman" w:cs="Times New Roman" w:hint="eastAsia"/>
                <w:bCs/>
                <w:sz w:val="18"/>
                <w:szCs w:val="18"/>
              </w:rPr>
              <w:t>GB</w:t>
            </w:r>
            <w:r>
              <w:rPr>
                <w:rFonts w:ascii="Times New Roman" w:eastAsia="宋体" w:hAnsi="Times New Roman" w:cs="Times New Roman"/>
                <w:bCs/>
                <w:sz w:val="18"/>
                <w:szCs w:val="18"/>
              </w:rPr>
              <w:t xml:space="preserve"> 18582</w:t>
            </w:r>
            <w:r>
              <w:rPr>
                <w:rFonts w:ascii="Times New Roman" w:eastAsia="宋体" w:hAnsi="Times New Roman" w:cs="Times New Roman" w:hint="eastAsia"/>
                <w:bCs/>
                <w:sz w:val="18"/>
                <w:szCs w:val="18"/>
              </w:rPr>
              <w:t>一致</w:t>
            </w:r>
          </w:p>
        </w:tc>
      </w:tr>
      <w:tr w:rsidR="007468EB" w:rsidRPr="00782DCD" w14:paraId="1876AAA3" w14:textId="77777777" w:rsidTr="00925C03">
        <w:trPr>
          <w:trHeight w:val="340"/>
          <w:jc w:val="center"/>
        </w:trPr>
        <w:tc>
          <w:tcPr>
            <w:tcW w:w="678" w:type="pct"/>
            <w:gridSpan w:val="2"/>
            <w:vAlign w:val="center"/>
          </w:tcPr>
          <w:p w14:paraId="32548325" w14:textId="77777777" w:rsidR="007D2D0C" w:rsidRDefault="007D2D0C" w:rsidP="007D2D0C">
            <w:pPr>
              <w:wordWrap w:val="0"/>
              <w:snapToGrid w:val="0"/>
              <w:rPr>
                <w:rFonts w:ascii="Times New Roman" w:hAnsi="Times New Roman" w:cs="Times New Roman"/>
                <w:sz w:val="18"/>
                <w:szCs w:val="18"/>
              </w:rPr>
            </w:pPr>
            <w:r w:rsidRPr="00782DCD">
              <w:rPr>
                <w:rFonts w:ascii="Times New Roman" w:hAnsi="Times New Roman" w:cs="Times New Roman"/>
                <w:sz w:val="18"/>
                <w:szCs w:val="18"/>
              </w:rPr>
              <w:t>总铅（</w:t>
            </w:r>
            <w:r w:rsidRPr="00782DCD">
              <w:rPr>
                <w:rFonts w:ascii="Times New Roman" w:hAnsi="Times New Roman" w:cs="Times New Roman"/>
                <w:sz w:val="18"/>
                <w:szCs w:val="18"/>
              </w:rPr>
              <w:t>Pb</w:t>
            </w:r>
            <w:r w:rsidRPr="00782DCD">
              <w:rPr>
                <w:rFonts w:ascii="Times New Roman" w:hAnsi="Times New Roman" w:cs="Times New Roman"/>
                <w:sz w:val="18"/>
                <w:szCs w:val="18"/>
              </w:rPr>
              <w:t>）含量</w:t>
            </w:r>
            <w:r>
              <w:rPr>
                <w:rFonts w:ascii="Times New Roman" w:hAnsi="Times New Roman" w:cs="Times New Roman" w:hint="eastAsia"/>
                <w:sz w:val="18"/>
                <w:szCs w:val="18"/>
              </w:rPr>
              <w:t>，</w:t>
            </w:r>
          </w:p>
          <w:p w14:paraId="4B83F977" w14:textId="5F5DF388" w:rsidR="007D2D0C" w:rsidRPr="00782DCD" w:rsidRDefault="007D2D0C" w:rsidP="007D2D0C">
            <w:pPr>
              <w:wordWrap w:val="0"/>
              <w:snapToGrid w:val="0"/>
              <w:rPr>
                <w:rFonts w:ascii="Times New Roman" w:eastAsia="宋体" w:hAnsi="Times New Roman" w:cs="Times New Roman"/>
                <w:sz w:val="18"/>
                <w:szCs w:val="18"/>
              </w:rPr>
            </w:pPr>
            <w:r w:rsidRPr="00782DCD">
              <w:rPr>
                <w:rFonts w:ascii="Times New Roman" w:hAnsi="Times New Roman" w:cs="Times New Roman"/>
                <w:sz w:val="18"/>
                <w:szCs w:val="18"/>
              </w:rPr>
              <w:t>mg/kg</w:t>
            </w:r>
          </w:p>
        </w:tc>
        <w:tc>
          <w:tcPr>
            <w:tcW w:w="743" w:type="pct"/>
            <w:vAlign w:val="center"/>
          </w:tcPr>
          <w:p w14:paraId="21062F16" w14:textId="6DABBF4A" w:rsidR="007D2D0C" w:rsidRPr="00782DCD" w:rsidRDefault="007D2D0C" w:rsidP="007D2D0C">
            <w:pPr>
              <w:snapToGrid w:val="0"/>
              <w:jc w:val="center"/>
              <w:rPr>
                <w:rFonts w:ascii="Times New Roman" w:eastAsia="宋体" w:hAnsi="Times New Roman" w:cs="Times New Roman"/>
                <w:sz w:val="18"/>
                <w:szCs w:val="18"/>
              </w:rPr>
            </w:pPr>
            <w:r w:rsidRPr="00782DCD">
              <w:rPr>
                <w:rFonts w:ascii="Times New Roman" w:hAnsi="Times New Roman" w:cs="Times New Roman"/>
                <w:sz w:val="18"/>
                <w:szCs w:val="18"/>
              </w:rPr>
              <w:t>≤90</w:t>
            </w:r>
          </w:p>
        </w:tc>
        <w:tc>
          <w:tcPr>
            <w:tcW w:w="610" w:type="pct"/>
            <w:vAlign w:val="center"/>
          </w:tcPr>
          <w:p w14:paraId="576F6274" w14:textId="33FA1E65" w:rsidR="007D2D0C" w:rsidRDefault="007D2D0C" w:rsidP="007D2D0C">
            <w:pPr>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p>
        </w:tc>
        <w:tc>
          <w:tcPr>
            <w:tcW w:w="610" w:type="pct"/>
            <w:vAlign w:val="center"/>
          </w:tcPr>
          <w:p w14:paraId="05492534" w14:textId="1D6CD379" w:rsidR="007D2D0C" w:rsidRPr="00782DCD" w:rsidRDefault="007D2D0C" w:rsidP="007D2D0C">
            <w:pPr>
              <w:snapToGrid w:val="0"/>
              <w:jc w:val="center"/>
              <w:rPr>
                <w:rFonts w:ascii="Times New Roman" w:eastAsia="宋体" w:hAnsi="Times New Roman" w:cs="Times New Roman"/>
                <w:sz w:val="18"/>
                <w:szCs w:val="18"/>
              </w:rPr>
            </w:pPr>
            <w:r w:rsidRPr="00782DCD">
              <w:rPr>
                <w:rFonts w:ascii="Times New Roman" w:hAnsi="Times New Roman" w:cs="Times New Roman"/>
                <w:sz w:val="18"/>
                <w:szCs w:val="18"/>
              </w:rPr>
              <w:t>≤90</w:t>
            </w:r>
          </w:p>
        </w:tc>
        <w:tc>
          <w:tcPr>
            <w:tcW w:w="457" w:type="pct"/>
            <w:vAlign w:val="center"/>
          </w:tcPr>
          <w:p w14:paraId="6224F6EF" w14:textId="72F98712" w:rsidR="007D2D0C" w:rsidRPr="00782DCD" w:rsidRDefault="007D2D0C" w:rsidP="007D2D0C">
            <w:pPr>
              <w:snapToGrid w:val="0"/>
              <w:jc w:val="center"/>
              <w:rPr>
                <w:rFonts w:ascii="Times New Roman" w:eastAsia="宋体" w:hAnsi="Times New Roman" w:cs="Times New Roman"/>
                <w:sz w:val="18"/>
                <w:szCs w:val="18"/>
              </w:rPr>
            </w:pPr>
            <w:r w:rsidRPr="00782DCD">
              <w:rPr>
                <w:rFonts w:ascii="Times New Roman" w:hAnsi="Times New Roman" w:cs="Times New Roman"/>
                <w:sz w:val="18"/>
                <w:szCs w:val="18"/>
              </w:rPr>
              <w:t>≤90</w:t>
            </w:r>
          </w:p>
        </w:tc>
        <w:tc>
          <w:tcPr>
            <w:tcW w:w="559" w:type="pct"/>
            <w:vAlign w:val="center"/>
          </w:tcPr>
          <w:p w14:paraId="30378FB2" w14:textId="1AEB67DE" w:rsidR="007D2D0C" w:rsidRDefault="007D2D0C" w:rsidP="007D2D0C">
            <w:pPr>
              <w:snapToGrid w:val="0"/>
              <w:jc w:val="center"/>
              <w:rPr>
                <w:rFonts w:ascii="Times New Roman" w:eastAsia="宋体" w:hAnsi="Times New Roman" w:cs="Times New Roman"/>
                <w:bCs/>
                <w:sz w:val="18"/>
                <w:szCs w:val="18"/>
              </w:rPr>
            </w:pPr>
            <w:r>
              <w:rPr>
                <w:rFonts w:ascii="Times New Roman" w:eastAsia="宋体" w:hAnsi="Times New Roman" w:cs="Times New Roman" w:hint="eastAsia"/>
                <w:sz w:val="18"/>
                <w:szCs w:val="18"/>
              </w:rPr>
              <w:t>/</w:t>
            </w:r>
          </w:p>
        </w:tc>
        <w:tc>
          <w:tcPr>
            <w:tcW w:w="712" w:type="pct"/>
            <w:vAlign w:val="center"/>
          </w:tcPr>
          <w:p w14:paraId="0343FC53" w14:textId="58F3644C" w:rsidR="007D2D0C" w:rsidRDefault="007D2D0C" w:rsidP="007D2D0C">
            <w:pPr>
              <w:snapToGrid w:val="0"/>
              <w:jc w:val="center"/>
              <w:rPr>
                <w:rFonts w:ascii="Times New Roman" w:eastAsia="宋体" w:hAnsi="Times New Roman" w:cs="Times New Roman"/>
                <w:bCs/>
                <w:sz w:val="18"/>
                <w:szCs w:val="18"/>
              </w:rPr>
            </w:pPr>
            <w:r>
              <w:rPr>
                <w:rFonts w:ascii="Times New Roman" w:eastAsia="宋体" w:hAnsi="Times New Roman" w:cs="Times New Roman" w:hint="eastAsia"/>
                <w:sz w:val="18"/>
                <w:szCs w:val="18"/>
              </w:rPr>
              <w:t>/</w:t>
            </w:r>
          </w:p>
        </w:tc>
        <w:tc>
          <w:tcPr>
            <w:tcW w:w="631" w:type="pct"/>
            <w:vAlign w:val="center"/>
          </w:tcPr>
          <w:p w14:paraId="3F220DC2" w14:textId="2D67D430" w:rsidR="007D2D0C" w:rsidRPr="00782DCD" w:rsidRDefault="007D2D0C" w:rsidP="007D2D0C">
            <w:pPr>
              <w:snapToGrid w:val="0"/>
              <w:jc w:val="center"/>
              <w:rPr>
                <w:rFonts w:ascii="Times New Roman" w:eastAsia="宋体" w:hAnsi="Times New Roman" w:cs="Times New Roman"/>
                <w:bCs/>
                <w:sz w:val="18"/>
                <w:szCs w:val="18"/>
              </w:rPr>
            </w:pPr>
            <w:r>
              <w:rPr>
                <w:rFonts w:ascii="Times New Roman" w:eastAsia="宋体" w:hAnsi="Times New Roman" w:cs="Times New Roman" w:hint="eastAsia"/>
                <w:bCs/>
                <w:sz w:val="18"/>
                <w:szCs w:val="18"/>
              </w:rPr>
              <w:t>指标与</w:t>
            </w:r>
            <w:r>
              <w:rPr>
                <w:rFonts w:ascii="Times New Roman" w:eastAsia="宋体" w:hAnsi="Times New Roman" w:cs="Times New Roman" w:hint="eastAsia"/>
                <w:bCs/>
                <w:sz w:val="18"/>
                <w:szCs w:val="18"/>
              </w:rPr>
              <w:t>GB</w:t>
            </w:r>
            <w:r>
              <w:rPr>
                <w:rFonts w:ascii="Times New Roman" w:eastAsia="宋体" w:hAnsi="Times New Roman" w:cs="Times New Roman"/>
                <w:bCs/>
                <w:sz w:val="18"/>
                <w:szCs w:val="18"/>
              </w:rPr>
              <w:t xml:space="preserve"> 18582</w:t>
            </w:r>
            <w:r>
              <w:rPr>
                <w:rFonts w:ascii="Times New Roman" w:eastAsia="宋体" w:hAnsi="Times New Roman" w:cs="Times New Roman" w:hint="eastAsia"/>
                <w:bCs/>
                <w:sz w:val="18"/>
                <w:szCs w:val="18"/>
              </w:rPr>
              <w:t>一致</w:t>
            </w:r>
          </w:p>
        </w:tc>
      </w:tr>
      <w:tr w:rsidR="007468EB" w:rsidRPr="00782DCD" w14:paraId="59B08DDF" w14:textId="77777777" w:rsidTr="00925C03">
        <w:trPr>
          <w:trHeight w:val="340"/>
          <w:jc w:val="center"/>
        </w:trPr>
        <w:tc>
          <w:tcPr>
            <w:tcW w:w="678" w:type="pct"/>
            <w:gridSpan w:val="2"/>
            <w:vAlign w:val="center"/>
          </w:tcPr>
          <w:p w14:paraId="27236D7E" w14:textId="23030029" w:rsidR="007D2D0C" w:rsidRPr="00782DCD" w:rsidRDefault="007D2D0C" w:rsidP="007D2D0C">
            <w:pPr>
              <w:wordWrap w:val="0"/>
              <w:snapToGrid w:val="0"/>
              <w:rPr>
                <w:rFonts w:ascii="Times New Roman" w:hAnsi="Times New Roman" w:cs="Times New Roman"/>
                <w:sz w:val="18"/>
                <w:szCs w:val="18"/>
              </w:rPr>
            </w:pPr>
            <w:r w:rsidRPr="00C94ECF">
              <w:rPr>
                <w:rFonts w:ascii="Times New Roman" w:hAnsi="Times New Roman" w:cs="Times New Roman"/>
                <w:sz w:val="18"/>
                <w:szCs w:val="18"/>
              </w:rPr>
              <w:t>可溶性重金属含量</w:t>
            </w:r>
            <w:r>
              <w:rPr>
                <w:rFonts w:ascii="Times New Roman" w:hAnsi="Times New Roman" w:cs="Times New Roman" w:hint="eastAsia"/>
                <w:sz w:val="18"/>
                <w:szCs w:val="18"/>
              </w:rPr>
              <w:t>，</w:t>
            </w:r>
            <w:r w:rsidRPr="00C94ECF">
              <w:rPr>
                <w:rFonts w:ascii="Times New Roman" w:hAnsi="Times New Roman" w:cs="Times New Roman"/>
                <w:sz w:val="18"/>
                <w:szCs w:val="18"/>
              </w:rPr>
              <w:t>mg/kg</w:t>
            </w:r>
          </w:p>
        </w:tc>
        <w:tc>
          <w:tcPr>
            <w:tcW w:w="743" w:type="pct"/>
            <w:vAlign w:val="center"/>
          </w:tcPr>
          <w:p w14:paraId="68A4A681" w14:textId="5B71A504" w:rsidR="007D2D0C" w:rsidRPr="00E179A9" w:rsidRDefault="007D2D0C" w:rsidP="007D2D0C">
            <w:pPr>
              <w:snapToGrid w:val="0"/>
              <w:jc w:val="center"/>
              <w:rPr>
                <w:rFonts w:ascii="Times New Roman" w:hAnsi="Times New Roman" w:cs="Times New Roman"/>
                <w:sz w:val="18"/>
                <w:szCs w:val="18"/>
              </w:rPr>
            </w:pPr>
            <w:r w:rsidRPr="00E179A9">
              <w:rPr>
                <w:rFonts w:ascii="Times New Roman" w:hAnsi="Times New Roman" w:cs="Times New Roman"/>
                <w:sz w:val="18"/>
                <w:szCs w:val="18"/>
              </w:rPr>
              <w:t>镉（</w:t>
            </w:r>
            <w:r w:rsidRPr="00E179A9">
              <w:rPr>
                <w:rFonts w:ascii="Times New Roman" w:hAnsi="Times New Roman" w:cs="Times New Roman"/>
                <w:sz w:val="18"/>
                <w:szCs w:val="18"/>
              </w:rPr>
              <w:t>Cd</w:t>
            </w:r>
            <w:r w:rsidRPr="00E179A9">
              <w:rPr>
                <w:rFonts w:ascii="Times New Roman" w:hAnsi="Times New Roman" w:cs="Times New Roman"/>
                <w:sz w:val="18"/>
                <w:szCs w:val="18"/>
              </w:rPr>
              <w:t>）</w:t>
            </w:r>
            <w:r w:rsidRPr="00E179A9">
              <w:rPr>
                <w:rFonts w:ascii="Times New Roman" w:hAnsi="Times New Roman" w:cs="Times New Roman"/>
                <w:sz w:val="18"/>
                <w:szCs w:val="18"/>
              </w:rPr>
              <w:t>≤75</w:t>
            </w:r>
          </w:p>
          <w:p w14:paraId="50C1A2C3" w14:textId="4F25A140" w:rsidR="007D2D0C" w:rsidRPr="00E179A9" w:rsidRDefault="007D2D0C" w:rsidP="007D2D0C">
            <w:pPr>
              <w:snapToGrid w:val="0"/>
              <w:jc w:val="center"/>
              <w:rPr>
                <w:rFonts w:ascii="Times New Roman" w:hAnsi="Times New Roman" w:cs="Times New Roman"/>
                <w:sz w:val="18"/>
                <w:szCs w:val="18"/>
              </w:rPr>
            </w:pPr>
            <w:r w:rsidRPr="00E179A9">
              <w:rPr>
                <w:rFonts w:ascii="Times New Roman" w:hAnsi="Times New Roman" w:cs="Times New Roman"/>
                <w:sz w:val="18"/>
                <w:szCs w:val="18"/>
              </w:rPr>
              <w:t>铬（</w:t>
            </w:r>
            <w:r w:rsidRPr="00E179A9">
              <w:rPr>
                <w:rFonts w:ascii="Times New Roman" w:hAnsi="Times New Roman" w:cs="Times New Roman"/>
                <w:sz w:val="18"/>
                <w:szCs w:val="18"/>
              </w:rPr>
              <w:t>Cr</w:t>
            </w:r>
            <w:r w:rsidRPr="00E179A9">
              <w:rPr>
                <w:rFonts w:ascii="Times New Roman" w:hAnsi="Times New Roman" w:cs="Times New Roman"/>
                <w:sz w:val="18"/>
                <w:szCs w:val="18"/>
              </w:rPr>
              <w:t>）</w:t>
            </w:r>
            <w:r w:rsidRPr="00E179A9">
              <w:rPr>
                <w:rFonts w:ascii="Times New Roman" w:hAnsi="Times New Roman" w:cs="Times New Roman"/>
                <w:sz w:val="18"/>
                <w:szCs w:val="18"/>
              </w:rPr>
              <w:t>≤60</w:t>
            </w:r>
          </w:p>
          <w:p w14:paraId="152C549E" w14:textId="1E428917" w:rsidR="007D2D0C" w:rsidRPr="00782DCD" w:rsidRDefault="007D2D0C" w:rsidP="007D2D0C">
            <w:pPr>
              <w:snapToGrid w:val="0"/>
              <w:jc w:val="center"/>
              <w:rPr>
                <w:rFonts w:ascii="Times New Roman" w:hAnsi="Times New Roman" w:cs="Times New Roman"/>
                <w:sz w:val="18"/>
                <w:szCs w:val="18"/>
              </w:rPr>
            </w:pPr>
            <w:r w:rsidRPr="00E179A9">
              <w:rPr>
                <w:rFonts w:ascii="Times New Roman" w:hAnsi="Times New Roman" w:cs="Times New Roman"/>
                <w:sz w:val="18"/>
                <w:szCs w:val="18"/>
              </w:rPr>
              <w:t>汞（</w:t>
            </w:r>
            <w:r w:rsidRPr="00E179A9">
              <w:rPr>
                <w:rFonts w:ascii="Times New Roman" w:hAnsi="Times New Roman" w:cs="Times New Roman"/>
                <w:sz w:val="18"/>
                <w:szCs w:val="18"/>
              </w:rPr>
              <w:t>Hg</w:t>
            </w:r>
            <w:r w:rsidRPr="00E179A9">
              <w:rPr>
                <w:rFonts w:ascii="Times New Roman" w:hAnsi="Times New Roman" w:cs="Times New Roman"/>
                <w:sz w:val="18"/>
                <w:szCs w:val="18"/>
              </w:rPr>
              <w:t>）</w:t>
            </w:r>
            <w:r w:rsidRPr="00E179A9">
              <w:rPr>
                <w:rFonts w:ascii="Times New Roman" w:hAnsi="Times New Roman" w:cs="Times New Roman"/>
                <w:sz w:val="18"/>
                <w:szCs w:val="18"/>
              </w:rPr>
              <w:t>≤60</w:t>
            </w:r>
          </w:p>
        </w:tc>
        <w:tc>
          <w:tcPr>
            <w:tcW w:w="610" w:type="pct"/>
            <w:vAlign w:val="center"/>
          </w:tcPr>
          <w:p w14:paraId="71FD0D02" w14:textId="69BFADA1" w:rsidR="007D2D0C" w:rsidRDefault="007D2D0C" w:rsidP="007D2D0C">
            <w:pPr>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p>
        </w:tc>
        <w:tc>
          <w:tcPr>
            <w:tcW w:w="610" w:type="pct"/>
            <w:vAlign w:val="center"/>
          </w:tcPr>
          <w:p w14:paraId="7974EF7F" w14:textId="77777777" w:rsidR="007D2D0C" w:rsidRPr="00E179A9" w:rsidRDefault="007D2D0C" w:rsidP="007D2D0C">
            <w:pPr>
              <w:snapToGrid w:val="0"/>
              <w:jc w:val="center"/>
              <w:rPr>
                <w:rFonts w:ascii="Times New Roman" w:hAnsi="Times New Roman" w:cs="Times New Roman"/>
                <w:sz w:val="18"/>
                <w:szCs w:val="18"/>
              </w:rPr>
            </w:pPr>
            <w:r w:rsidRPr="00E179A9">
              <w:rPr>
                <w:rFonts w:ascii="Times New Roman" w:hAnsi="Times New Roman" w:cs="Times New Roman"/>
                <w:sz w:val="18"/>
                <w:szCs w:val="18"/>
              </w:rPr>
              <w:t>镉（</w:t>
            </w:r>
            <w:r w:rsidRPr="00E179A9">
              <w:rPr>
                <w:rFonts w:ascii="Times New Roman" w:hAnsi="Times New Roman" w:cs="Times New Roman"/>
                <w:sz w:val="18"/>
                <w:szCs w:val="18"/>
              </w:rPr>
              <w:t>Cd</w:t>
            </w:r>
            <w:r w:rsidRPr="00E179A9">
              <w:rPr>
                <w:rFonts w:ascii="Times New Roman" w:hAnsi="Times New Roman" w:cs="Times New Roman"/>
                <w:sz w:val="18"/>
                <w:szCs w:val="18"/>
              </w:rPr>
              <w:t>）</w:t>
            </w:r>
            <w:r w:rsidRPr="00E179A9">
              <w:rPr>
                <w:rFonts w:ascii="Times New Roman" w:hAnsi="Times New Roman" w:cs="Times New Roman"/>
                <w:sz w:val="18"/>
                <w:szCs w:val="18"/>
              </w:rPr>
              <w:t>≤75</w:t>
            </w:r>
          </w:p>
          <w:p w14:paraId="1614DE90" w14:textId="77777777" w:rsidR="007D2D0C" w:rsidRPr="00E179A9" w:rsidRDefault="007D2D0C" w:rsidP="007D2D0C">
            <w:pPr>
              <w:snapToGrid w:val="0"/>
              <w:jc w:val="center"/>
              <w:rPr>
                <w:rFonts w:ascii="Times New Roman" w:hAnsi="Times New Roman" w:cs="Times New Roman"/>
                <w:sz w:val="18"/>
                <w:szCs w:val="18"/>
              </w:rPr>
            </w:pPr>
            <w:r w:rsidRPr="00E179A9">
              <w:rPr>
                <w:rFonts w:ascii="Times New Roman" w:hAnsi="Times New Roman" w:cs="Times New Roman"/>
                <w:sz w:val="18"/>
                <w:szCs w:val="18"/>
              </w:rPr>
              <w:t>铬（</w:t>
            </w:r>
            <w:r w:rsidRPr="00E179A9">
              <w:rPr>
                <w:rFonts w:ascii="Times New Roman" w:hAnsi="Times New Roman" w:cs="Times New Roman"/>
                <w:sz w:val="18"/>
                <w:szCs w:val="18"/>
              </w:rPr>
              <w:t>Cr</w:t>
            </w:r>
            <w:r w:rsidRPr="00E179A9">
              <w:rPr>
                <w:rFonts w:ascii="Times New Roman" w:hAnsi="Times New Roman" w:cs="Times New Roman"/>
                <w:sz w:val="18"/>
                <w:szCs w:val="18"/>
              </w:rPr>
              <w:t>）</w:t>
            </w:r>
            <w:r w:rsidRPr="00E179A9">
              <w:rPr>
                <w:rFonts w:ascii="Times New Roman" w:hAnsi="Times New Roman" w:cs="Times New Roman"/>
                <w:sz w:val="18"/>
                <w:szCs w:val="18"/>
              </w:rPr>
              <w:t>≤60</w:t>
            </w:r>
          </w:p>
          <w:p w14:paraId="60B6DCB5" w14:textId="39AB04DE" w:rsidR="007D2D0C" w:rsidRDefault="007D2D0C" w:rsidP="007D2D0C">
            <w:pPr>
              <w:snapToGrid w:val="0"/>
              <w:jc w:val="center"/>
              <w:rPr>
                <w:rFonts w:ascii="Times New Roman" w:eastAsia="宋体" w:hAnsi="Times New Roman" w:cs="Times New Roman"/>
                <w:sz w:val="18"/>
                <w:szCs w:val="18"/>
              </w:rPr>
            </w:pPr>
            <w:r w:rsidRPr="00E179A9">
              <w:rPr>
                <w:rFonts w:ascii="Times New Roman" w:hAnsi="Times New Roman" w:cs="Times New Roman"/>
                <w:sz w:val="18"/>
                <w:szCs w:val="18"/>
              </w:rPr>
              <w:t>汞（</w:t>
            </w:r>
            <w:r w:rsidRPr="00E179A9">
              <w:rPr>
                <w:rFonts w:ascii="Times New Roman" w:hAnsi="Times New Roman" w:cs="Times New Roman"/>
                <w:sz w:val="18"/>
                <w:szCs w:val="18"/>
              </w:rPr>
              <w:t>Hg</w:t>
            </w:r>
            <w:r w:rsidRPr="00E179A9">
              <w:rPr>
                <w:rFonts w:ascii="Times New Roman" w:hAnsi="Times New Roman" w:cs="Times New Roman"/>
                <w:sz w:val="18"/>
                <w:szCs w:val="18"/>
              </w:rPr>
              <w:t>）</w:t>
            </w:r>
            <w:r w:rsidRPr="00E179A9">
              <w:rPr>
                <w:rFonts w:ascii="Times New Roman" w:hAnsi="Times New Roman" w:cs="Times New Roman"/>
                <w:sz w:val="18"/>
                <w:szCs w:val="18"/>
              </w:rPr>
              <w:t>≤60</w:t>
            </w:r>
          </w:p>
        </w:tc>
        <w:tc>
          <w:tcPr>
            <w:tcW w:w="457" w:type="pct"/>
            <w:vAlign w:val="center"/>
          </w:tcPr>
          <w:p w14:paraId="70E68838" w14:textId="77777777" w:rsidR="007D2D0C" w:rsidRPr="00E179A9" w:rsidRDefault="007D2D0C" w:rsidP="007D2D0C">
            <w:pPr>
              <w:snapToGrid w:val="0"/>
              <w:jc w:val="center"/>
              <w:rPr>
                <w:rFonts w:ascii="Times New Roman" w:hAnsi="Times New Roman" w:cs="Times New Roman"/>
                <w:sz w:val="18"/>
                <w:szCs w:val="18"/>
              </w:rPr>
            </w:pPr>
            <w:r w:rsidRPr="00E179A9">
              <w:rPr>
                <w:rFonts w:ascii="Times New Roman" w:hAnsi="Times New Roman" w:cs="Times New Roman"/>
                <w:sz w:val="18"/>
                <w:szCs w:val="18"/>
              </w:rPr>
              <w:t>镉（</w:t>
            </w:r>
            <w:r w:rsidRPr="00E179A9">
              <w:rPr>
                <w:rFonts w:ascii="Times New Roman" w:hAnsi="Times New Roman" w:cs="Times New Roman"/>
                <w:sz w:val="18"/>
                <w:szCs w:val="18"/>
              </w:rPr>
              <w:t>Cd</w:t>
            </w:r>
            <w:r w:rsidRPr="00E179A9">
              <w:rPr>
                <w:rFonts w:ascii="Times New Roman" w:hAnsi="Times New Roman" w:cs="Times New Roman"/>
                <w:sz w:val="18"/>
                <w:szCs w:val="18"/>
              </w:rPr>
              <w:t>）</w:t>
            </w:r>
            <w:r w:rsidRPr="00E179A9">
              <w:rPr>
                <w:rFonts w:ascii="Times New Roman" w:hAnsi="Times New Roman" w:cs="Times New Roman"/>
                <w:sz w:val="18"/>
                <w:szCs w:val="18"/>
              </w:rPr>
              <w:t>≤75</w:t>
            </w:r>
          </w:p>
          <w:p w14:paraId="5704C8CC" w14:textId="77777777" w:rsidR="007D2D0C" w:rsidRPr="00E179A9" w:rsidRDefault="007D2D0C" w:rsidP="007D2D0C">
            <w:pPr>
              <w:snapToGrid w:val="0"/>
              <w:jc w:val="center"/>
              <w:rPr>
                <w:rFonts w:ascii="Times New Roman" w:hAnsi="Times New Roman" w:cs="Times New Roman"/>
                <w:sz w:val="18"/>
                <w:szCs w:val="18"/>
              </w:rPr>
            </w:pPr>
            <w:r w:rsidRPr="00E179A9">
              <w:rPr>
                <w:rFonts w:ascii="Times New Roman" w:hAnsi="Times New Roman" w:cs="Times New Roman"/>
                <w:sz w:val="18"/>
                <w:szCs w:val="18"/>
              </w:rPr>
              <w:t>铬（</w:t>
            </w:r>
            <w:r w:rsidRPr="00E179A9">
              <w:rPr>
                <w:rFonts w:ascii="Times New Roman" w:hAnsi="Times New Roman" w:cs="Times New Roman"/>
                <w:sz w:val="18"/>
                <w:szCs w:val="18"/>
              </w:rPr>
              <w:t>Cr</w:t>
            </w:r>
            <w:r w:rsidRPr="00E179A9">
              <w:rPr>
                <w:rFonts w:ascii="Times New Roman" w:hAnsi="Times New Roman" w:cs="Times New Roman"/>
                <w:sz w:val="18"/>
                <w:szCs w:val="18"/>
              </w:rPr>
              <w:t>）</w:t>
            </w:r>
            <w:r w:rsidRPr="00E179A9">
              <w:rPr>
                <w:rFonts w:ascii="Times New Roman" w:hAnsi="Times New Roman" w:cs="Times New Roman"/>
                <w:sz w:val="18"/>
                <w:szCs w:val="18"/>
              </w:rPr>
              <w:t>≤60</w:t>
            </w:r>
          </w:p>
          <w:p w14:paraId="623DE524" w14:textId="6D982F12" w:rsidR="007D2D0C" w:rsidRPr="00782DCD" w:rsidRDefault="007D2D0C" w:rsidP="007D2D0C">
            <w:pPr>
              <w:snapToGrid w:val="0"/>
              <w:jc w:val="center"/>
              <w:rPr>
                <w:rFonts w:ascii="Times New Roman" w:eastAsia="宋体" w:hAnsi="Times New Roman" w:cs="Times New Roman"/>
                <w:sz w:val="18"/>
                <w:szCs w:val="18"/>
              </w:rPr>
            </w:pPr>
            <w:r w:rsidRPr="00E179A9">
              <w:rPr>
                <w:rFonts w:ascii="Times New Roman" w:hAnsi="Times New Roman" w:cs="Times New Roman"/>
                <w:sz w:val="18"/>
                <w:szCs w:val="18"/>
              </w:rPr>
              <w:t>汞（</w:t>
            </w:r>
            <w:r w:rsidRPr="00E179A9">
              <w:rPr>
                <w:rFonts w:ascii="Times New Roman" w:hAnsi="Times New Roman" w:cs="Times New Roman"/>
                <w:sz w:val="18"/>
                <w:szCs w:val="18"/>
              </w:rPr>
              <w:t>Hg</w:t>
            </w:r>
            <w:r w:rsidRPr="00E179A9">
              <w:rPr>
                <w:rFonts w:ascii="Times New Roman" w:hAnsi="Times New Roman" w:cs="Times New Roman"/>
                <w:sz w:val="18"/>
                <w:szCs w:val="18"/>
              </w:rPr>
              <w:t>）</w:t>
            </w:r>
            <w:r w:rsidRPr="00E179A9">
              <w:rPr>
                <w:rFonts w:ascii="Times New Roman" w:hAnsi="Times New Roman" w:cs="Times New Roman"/>
                <w:sz w:val="18"/>
                <w:szCs w:val="18"/>
              </w:rPr>
              <w:t>≤60</w:t>
            </w:r>
          </w:p>
        </w:tc>
        <w:tc>
          <w:tcPr>
            <w:tcW w:w="559" w:type="pct"/>
            <w:vAlign w:val="center"/>
          </w:tcPr>
          <w:p w14:paraId="634DCCAD" w14:textId="53FC71A9" w:rsidR="007D2D0C" w:rsidRDefault="007D2D0C" w:rsidP="007D2D0C">
            <w:pPr>
              <w:snapToGrid w:val="0"/>
              <w:jc w:val="center"/>
              <w:rPr>
                <w:rFonts w:ascii="Times New Roman" w:eastAsia="宋体" w:hAnsi="Times New Roman" w:cs="Times New Roman"/>
                <w:bCs/>
                <w:sz w:val="18"/>
                <w:szCs w:val="18"/>
              </w:rPr>
            </w:pPr>
            <w:r>
              <w:rPr>
                <w:rFonts w:ascii="Times New Roman" w:eastAsia="宋体" w:hAnsi="Times New Roman" w:cs="Times New Roman" w:hint="eastAsia"/>
                <w:sz w:val="18"/>
                <w:szCs w:val="18"/>
              </w:rPr>
              <w:t>/</w:t>
            </w:r>
          </w:p>
        </w:tc>
        <w:tc>
          <w:tcPr>
            <w:tcW w:w="712" w:type="pct"/>
            <w:vAlign w:val="center"/>
          </w:tcPr>
          <w:p w14:paraId="72EE5048" w14:textId="0C5B96C6" w:rsidR="007D2D0C" w:rsidRDefault="007D2D0C" w:rsidP="007D2D0C">
            <w:pPr>
              <w:snapToGrid w:val="0"/>
              <w:jc w:val="center"/>
              <w:rPr>
                <w:rFonts w:ascii="Times New Roman" w:eastAsia="宋体" w:hAnsi="Times New Roman" w:cs="Times New Roman"/>
                <w:bCs/>
                <w:sz w:val="18"/>
                <w:szCs w:val="18"/>
              </w:rPr>
            </w:pPr>
            <w:r>
              <w:rPr>
                <w:rFonts w:ascii="Times New Roman" w:eastAsia="宋体" w:hAnsi="Times New Roman" w:cs="Times New Roman" w:hint="eastAsia"/>
                <w:sz w:val="18"/>
                <w:szCs w:val="18"/>
              </w:rPr>
              <w:t>/</w:t>
            </w:r>
          </w:p>
        </w:tc>
        <w:tc>
          <w:tcPr>
            <w:tcW w:w="631" w:type="pct"/>
            <w:vAlign w:val="center"/>
          </w:tcPr>
          <w:p w14:paraId="7B8C8AAA" w14:textId="6233A92F" w:rsidR="007D2D0C" w:rsidRPr="00782DCD" w:rsidRDefault="007D2D0C" w:rsidP="007D2D0C">
            <w:pPr>
              <w:snapToGrid w:val="0"/>
              <w:jc w:val="center"/>
              <w:rPr>
                <w:rFonts w:ascii="Times New Roman" w:eastAsia="宋体" w:hAnsi="Times New Roman" w:cs="Times New Roman"/>
                <w:bCs/>
                <w:sz w:val="18"/>
                <w:szCs w:val="18"/>
              </w:rPr>
            </w:pPr>
            <w:r>
              <w:rPr>
                <w:rFonts w:ascii="Times New Roman" w:eastAsia="宋体" w:hAnsi="Times New Roman" w:cs="Times New Roman" w:hint="eastAsia"/>
                <w:bCs/>
                <w:sz w:val="18"/>
                <w:szCs w:val="18"/>
              </w:rPr>
              <w:t>指标与</w:t>
            </w:r>
            <w:r>
              <w:rPr>
                <w:rFonts w:ascii="Times New Roman" w:eastAsia="宋体" w:hAnsi="Times New Roman" w:cs="Times New Roman" w:hint="eastAsia"/>
                <w:bCs/>
                <w:sz w:val="18"/>
                <w:szCs w:val="18"/>
              </w:rPr>
              <w:t>GB</w:t>
            </w:r>
            <w:r>
              <w:rPr>
                <w:rFonts w:ascii="Times New Roman" w:eastAsia="宋体" w:hAnsi="Times New Roman" w:cs="Times New Roman"/>
                <w:bCs/>
                <w:sz w:val="18"/>
                <w:szCs w:val="18"/>
              </w:rPr>
              <w:t xml:space="preserve"> 18582</w:t>
            </w:r>
            <w:r>
              <w:rPr>
                <w:rFonts w:ascii="Times New Roman" w:eastAsia="宋体" w:hAnsi="Times New Roman" w:cs="Times New Roman" w:hint="eastAsia"/>
                <w:bCs/>
                <w:sz w:val="18"/>
                <w:szCs w:val="18"/>
              </w:rPr>
              <w:t>一致</w:t>
            </w:r>
          </w:p>
        </w:tc>
      </w:tr>
      <w:tr w:rsidR="007468EB" w:rsidRPr="00782DCD" w14:paraId="2BE16B40" w14:textId="77777777" w:rsidTr="00925C03">
        <w:trPr>
          <w:trHeight w:val="340"/>
          <w:jc w:val="center"/>
        </w:trPr>
        <w:tc>
          <w:tcPr>
            <w:tcW w:w="678" w:type="pct"/>
            <w:gridSpan w:val="2"/>
            <w:vAlign w:val="center"/>
          </w:tcPr>
          <w:p w14:paraId="0FC80206" w14:textId="05ADF9B3" w:rsidR="007D2D0C" w:rsidRPr="00F53701" w:rsidRDefault="007D2D0C" w:rsidP="007D2D0C">
            <w:pPr>
              <w:wordWrap w:val="0"/>
              <w:snapToGrid w:val="0"/>
              <w:rPr>
                <w:rFonts w:ascii="Times New Roman" w:eastAsia="宋体" w:hAnsi="Times New Roman" w:cs="Times New Roman"/>
                <w:sz w:val="18"/>
                <w:szCs w:val="18"/>
              </w:rPr>
            </w:pPr>
            <w:r w:rsidRPr="00F53701">
              <w:rPr>
                <w:rFonts w:ascii="Times New Roman" w:eastAsia="宋体" w:hAnsi="Times New Roman" w:cs="Times New Roman" w:hint="eastAsia"/>
                <w:sz w:val="18"/>
                <w:szCs w:val="18"/>
              </w:rPr>
              <w:t>燃烧性能等级</w:t>
            </w:r>
          </w:p>
        </w:tc>
        <w:tc>
          <w:tcPr>
            <w:tcW w:w="743" w:type="pct"/>
            <w:vAlign w:val="center"/>
          </w:tcPr>
          <w:p w14:paraId="07026498" w14:textId="697E8D33" w:rsidR="007D2D0C" w:rsidRPr="00F53701" w:rsidRDefault="007D2D0C" w:rsidP="007D2D0C">
            <w:pPr>
              <w:snapToGrid w:val="0"/>
              <w:jc w:val="center"/>
              <w:rPr>
                <w:rFonts w:ascii="Times New Roman" w:eastAsia="宋体" w:hAnsi="Times New Roman" w:cs="Times New Roman"/>
                <w:sz w:val="18"/>
                <w:szCs w:val="18"/>
              </w:rPr>
            </w:pPr>
            <w:r w:rsidRPr="00F53701">
              <w:rPr>
                <w:rFonts w:ascii="Times New Roman" w:hAnsi="Times New Roman" w:cs="Times New Roman"/>
                <w:sz w:val="18"/>
                <w:szCs w:val="18"/>
              </w:rPr>
              <w:t>B</w:t>
            </w:r>
            <w:r w:rsidRPr="00F53701">
              <w:rPr>
                <w:rFonts w:ascii="Times New Roman" w:hAnsi="Times New Roman" w:cs="Times New Roman"/>
                <w:sz w:val="18"/>
                <w:szCs w:val="18"/>
                <w:vertAlign w:val="subscript"/>
              </w:rPr>
              <w:t>1</w:t>
            </w:r>
            <w:r w:rsidRPr="00F53701">
              <w:rPr>
                <w:rFonts w:ascii="Times New Roman" w:hAnsi="Times New Roman" w:cs="Times New Roman" w:hint="eastAsia"/>
                <w:sz w:val="18"/>
                <w:szCs w:val="18"/>
              </w:rPr>
              <w:t>（</w:t>
            </w:r>
            <w:r>
              <w:rPr>
                <w:rFonts w:ascii="Times New Roman" w:hAnsi="Times New Roman" w:cs="Times New Roman" w:hint="eastAsia"/>
                <w:sz w:val="18"/>
                <w:szCs w:val="18"/>
              </w:rPr>
              <w:t>C</w:t>
            </w:r>
            <w:r w:rsidRPr="00F53701">
              <w:rPr>
                <w:rFonts w:ascii="Times New Roman" w:hAnsi="Times New Roman" w:cs="Times New Roman" w:hint="eastAsia"/>
                <w:sz w:val="18"/>
                <w:szCs w:val="18"/>
              </w:rPr>
              <w:t>）级</w:t>
            </w:r>
          </w:p>
        </w:tc>
        <w:tc>
          <w:tcPr>
            <w:tcW w:w="610" w:type="pct"/>
            <w:vAlign w:val="center"/>
          </w:tcPr>
          <w:p w14:paraId="6B6D6609" w14:textId="0252B423" w:rsidR="007D2D0C" w:rsidRPr="00F53701" w:rsidRDefault="007D2D0C" w:rsidP="007D2D0C">
            <w:pPr>
              <w:snapToGrid w:val="0"/>
              <w:jc w:val="center"/>
              <w:rPr>
                <w:rFonts w:ascii="Times New Roman" w:hAnsi="Times New Roman" w:cs="Times New Roman"/>
                <w:sz w:val="18"/>
                <w:szCs w:val="18"/>
              </w:rPr>
            </w:pPr>
            <w:r w:rsidRPr="00F53701">
              <w:rPr>
                <w:rFonts w:ascii="Times New Roman" w:hAnsi="Times New Roman" w:cs="Times New Roman"/>
                <w:sz w:val="18"/>
                <w:szCs w:val="18"/>
              </w:rPr>
              <w:t>B</w:t>
            </w:r>
            <w:r w:rsidRPr="00F53701">
              <w:rPr>
                <w:rFonts w:ascii="Times New Roman" w:hAnsi="Times New Roman" w:cs="Times New Roman"/>
                <w:sz w:val="18"/>
                <w:szCs w:val="18"/>
                <w:vertAlign w:val="subscript"/>
              </w:rPr>
              <w:t>1</w:t>
            </w:r>
            <w:r w:rsidRPr="00F53701">
              <w:rPr>
                <w:rFonts w:ascii="Times New Roman" w:hAnsi="Times New Roman" w:cs="Times New Roman" w:hint="eastAsia"/>
                <w:sz w:val="18"/>
                <w:szCs w:val="18"/>
              </w:rPr>
              <w:t>级</w:t>
            </w:r>
          </w:p>
        </w:tc>
        <w:tc>
          <w:tcPr>
            <w:tcW w:w="610" w:type="pct"/>
            <w:vAlign w:val="center"/>
          </w:tcPr>
          <w:p w14:paraId="01D9C87B" w14:textId="39D55A16" w:rsidR="007D2D0C" w:rsidRPr="00F53701" w:rsidRDefault="007D2D0C" w:rsidP="007D2D0C">
            <w:pPr>
              <w:snapToGrid w:val="0"/>
              <w:jc w:val="center"/>
              <w:rPr>
                <w:rFonts w:ascii="Times New Roman" w:eastAsia="宋体" w:hAnsi="Times New Roman" w:cs="Times New Roman"/>
                <w:sz w:val="18"/>
                <w:szCs w:val="18"/>
              </w:rPr>
            </w:pPr>
            <w:r w:rsidRPr="00F53701">
              <w:rPr>
                <w:rFonts w:ascii="Times New Roman" w:hAnsi="Times New Roman" w:cs="Times New Roman"/>
                <w:sz w:val="18"/>
                <w:szCs w:val="18"/>
              </w:rPr>
              <w:t>B</w:t>
            </w:r>
            <w:r w:rsidRPr="00F53701">
              <w:rPr>
                <w:rFonts w:ascii="Times New Roman" w:hAnsi="Times New Roman" w:cs="Times New Roman"/>
                <w:sz w:val="18"/>
                <w:szCs w:val="18"/>
                <w:vertAlign w:val="subscript"/>
              </w:rPr>
              <w:t>1</w:t>
            </w:r>
            <w:r w:rsidRPr="00F53701">
              <w:rPr>
                <w:rFonts w:ascii="Times New Roman" w:hAnsi="Times New Roman" w:cs="Times New Roman" w:hint="eastAsia"/>
                <w:sz w:val="18"/>
                <w:szCs w:val="18"/>
              </w:rPr>
              <w:t>级</w:t>
            </w:r>
          </w:p>
        </w:tc>
        <w:tc>
          <w:tcPr>
            <w:tcW w:w="457" w:type="pct"/>
            <w:vAlign w:val="center"/>
          </w:tcPr>
          <w:p w14:paraId="1AECBF13" w14:textId="48EDE0C0" w:rsidR="007D2D0C" w:rsidRPr="00F53701" w:rsidRDefault="007D2D0C" w:rsidP="007D2D0C">
            <w:pPr>
              <w:snapToGrid w:val="0"/>
              <w:jc w:val="center"/>
              <w:rPr>
                <w:rFonts w:ascii="Times New Roman" w:eastAsia="宋体" w:hAnsi="Times New Roman" w:cs="Times New Roman"/>
                <w:sz w:val="18"/>
                <w:szCs w:val="18"/>
              </w:rPr>
            </w:pPr>
            <w:r>
              <w:rPr>
                <w:rFonts w:ascii="Times New Roman" w:hAnsi="Times New Roman" w:cs="Times New Roman" w:hint="eastAsia"/>
                <w:sz w:val="18"/>
                <w:szCs w:val="18"/>
              </w:rPr>
              <w:t>/</w:t>
            </w:r>
          </w:p>
        </w:tc>
        <w:tc>
          <w:tcPr>
            <w:tcW w:w="559" w:type="pct"/>
            <w:vAlign w:val="center"/>
          </w:tcPr>
          <w:p w14:paraId="59F85611" w14:textId="2C75D858" w:rsidR="007D2D0C" w:rsidRPr="00782DCD" w:rsidRDefault="007D2D0C" w:rsidP="007D2D0C">
            <w:pPr>
              <w:snapToGrid w:val="0"/>
              <w:jc w:val="center"/>
              <w:rPr>
                <w:rFonts w:ascii="Times New Roman" w:eastAsia="宋体" w:hAnsi="Times New Roman" w:cs="Times New Roman"/>
                <w:bCs/>
                <w:sz w:val="18"/>
                <w:szCs w:val="18"/>
              </w:rPr>
            </w:pPr>
            <w:r w:rsidRPr="00F53701">
              <w:rPr>
                <w:rFonts w:ascii="Times New Roman" w:hAnsi="Times New Roman" w:cs="Times New Roman"/>
                <w:sz w:val="18"/>
                <w:szCs w:val="18"/>
              </w:rPr>
              <w:t>B</w:t>
            </w:r>
            <w:r w:rsidRPr="00F53701">
              <w:rPr>
                <w:rFonts w:ascii="Times New Roman" w:hAnsi="Times New Roman" w:cs="Times New Roman"/>
                <w:sz w:val="18"/>
                <w:szCs w:val="18"/>
                <w:vertAlign w:val="subscript"/>
              </w:rPr>
              <w:t>1</w:t>
            </w:r>
            <w:r w:rsidRPr="00F53701">
              <w:rPr>
                <w:rFonts w:ascii="Times New Roman" w:hAnsi="Times New Roman" w:cs="Times New Roman" w:hint="eastAsia"/>
                <w:sz w:val="18"/>
                <w:szCs w:val="18"/>
              </w:rPr>
              <w:t>级</w:t>
            </w:r>
          </w:p>
        </w:tc>
        <w:tc>
          <w:tcPr>
            <w:tcW w:w="712" w:type="pct"/>
            <w:vAlign w:val="center"/>
          </w:tcPr>
          <w:p w14:paraId="57E7F8C1" w14:textId="5BE42C6B" w:rsidR="007D2D0C" w:rsidRPr="00782DCD" w:rsidRDefault="007D2D0C" w:rsidP="007D2D0C">
            <w:pPr>
              <w:snapToGrid w:val="0"/>
              <w:jc w:val="center"/>
              <w:rPr>
                <w:rFonts w:ascii="Times New Roman" w:eastAsia="宋体" w:hAnsi="Times New Roman" w:cs="Times New Roman"/>
                <w:bCs/>
                <w:sz w:val="18"/>
                <w:szCs w:val="18"/>
              </w:rPr>
            </w:pPr>
            <w:r>
              <w:rPr>
                <w:rFonts w:ascii="Times New Roman" w:eastAsia="宋体" w:hAnsi="Times New Roman" w:cs="Times New Roman" w:hint="eastAsia"/>
                <w:sz w:val="18"/>
                <w:szCs w:val="18"/>
              </w:rPr>
              <w:t>/</w:t>
            </w:r>
          </w:p>
        </w:tc>
        <w:tc>
          <w:tcPr>
            <w:tcW w:w="631" w:type="pct"/>
            <w:vAlign w:val="center"/>
          </w:tcPr>
          <w:p w14:paraId="076AEBB6" w14:textId="3B8AD3B1" w:rsidR="007D2D0C" w:rsidRPr="00782DCD" w:rsidRDefault="007D2D0C" w:rsidP="007D2D0C">
            <w:pPr>
              <w:snapToGrid w:val="0"/>
              <w:jc w:val="center"/>
              <w:rPr>
                <w:rFonts w:ascii="Times New Roman" w:eastAsia="宋体" w:hAnsi="Times New Roman" w:cs="Times New Roman"/>
                <w:bCs/>
                <w:sz w:val="18"/>
                <w:szCs w:val="18"/>
              </w:rPr>
            </w:pPr>
            <w:r w:rsidRPr="00782DCD">
              <w:rPr>
                <w:rFonts w:ascii="Times New Roman" w:eastAsia="宋体" w:hAnsi="Times New Roman" w:cs="Times New Roman"/>
                <w:bCs/>
                <w:sz w:val="18"/>
                <w:szCs w:val="18"/>
              </w:rPr>
              <w:t>指标一致</w:t>
            </w:r>
          </w:p>
        </w:tc>
      </w:tr>
      <w:tr w:rsidR="007468EB" w:rsidRPr="00782DCD" w14:paraId="7C62E199" w14:textId="77777777" w:rsidTr="00925C03">
        <w:trPr>
          <w:trHeight w:val="340"/>
          <w:jc w:val="center"/>
        </w:trPr>
        <w:tc>
          <w:tcPr>
            <w:tcW w:w="678" w:type="pct"/>
            <w:gridSpan w:val="2"/>
            <w:vAlign w:val="center"/>
          </w:tcPr>
          <w:p w14:paraId="1384313C" w14:textId="262A21CD" w:rsidR="007D2D0C" w:rsidRPr="00F53701" w:rsidRDefault="007D2D0C" w:rsidP="007D2D0C">
            <w:pPr>
              <w:wordWrap w:val="0"/>
              <w:snapToGrid w:val="0"/>
              <w:rPr>
                <w:rFonts w:ascii="Times New Roman" w:eastAsia="宋体" w:hAnsi="Times New Roman" w:cs="Times New Roman"/>
                <w:sz w:val="18"/>
                <w:szCs w:val="18"/>
              </w:rPr>
            </w:pPr>
            <w:r w:rsidRPr="00F53701">
              <w:rPr>
                <w:rFonts w:ascii="Times New Roman" w:hAnsi="Times New Roman" w:cs="Times New Roman" w:hint="eastAsia"/>
                <w:sz w:val="18"/>
                <w:szCs w:val="18"/>
              </w:rPr>
              <w:t>产烟特征等级</w:t>
            </w:r>
          </w:p>
        </w:tc>
        <w:tc>
          <w:tcPr>
            <w:tcW w:w="743" w:type="pct"/>
            <w:vAlign w:val="center"/>
          </w:tcPr>
          <w:p w14:paraId="51618790" w14:textId="471DBBBC" w:rsidR="007D2D0C" w:rsidRPr="00F53701" w:rsidRDefault="007D2D0C" w:rsidP="007D2D0C">
            <w:pPr>
              <w:snapToGrid w:val="0"/>
              <w:jc w:val="center"/>
              <w:rPr>
                <w:rFonts w:ascii="Times New Roman" w:eastAsia="宋体" w:hAnsi="Times New Roman" w:cs="Times New Roman"/>
                <w:sz w:val="18"/>
                <w:szCs w:val="18"/>
              </w:rPr>
            </w:pPr>
            <w:r w:rsidRPr="00F53701">
              <w:rPr>
                <w:rFonts w:ascii="Times New Roman" w:hAnsi="Times New Roman" w:cs="Times New Roman" w:hint="eastAsia"/>
                <w:sz w:val="18"/>
                <w:szCs w:val="18"/>
              </w:rPr>
              <w:t>s</w:t>
            </w:r>
            <w:r w:rsidRPr="00F53701">
              <w:rPr>
                <w:rFonts w:ascii="Times New Roman" w:hAnsi="Times New Roman" w:cs="Times New Roman"/>
                <w:sz w:val="18"/>
                <w:szCs w:val="18"/>
              </w:rPr>
              <w:t>1</w:t>
            </w:r>
            <w:r w:rsidRPr="00F53701">
              <w:rPr>
                <w:rFonts w:ascii="Times New Roman" w:hAnsi="Times New Roman" w:cs="Times New Roman" w:hint="eastAsia"/>
                <w:sz w:val="18"/>
                <w:szCs w:val="18"/>
              </w:rPr>
              <w:t>级</w:t>
            </w:r>
          </w:p>
        </w:tc>
        <w:tc>
          <w:tcPr>
            <w:tcW w:w="610" w:type="pct"/>
            <w:vAlign w:val="center"/>
          </w:tcPr>
          <w:p w14:paraId="46908C5C" w14:textId="68D3FFA9" w:rsidR="007D2D0C" w:rsidRPr="00F53701" w:rsidRDefault="007D2D0C" w:rsidP="007D2D0C">
            <w:pPr>
              <w:snapToGrid w:val="0"/>
              <w:jc w:val="center"/>
              <w:rPr>
                <w:rFonts w:ascii="Times New Roman" w:hAnsi="Times New Roman" w:cs="Times New Roman"/>
                <w:sz w:val="18"/>
                <w:szCs w:val="18"/>
              </w:rPr>
            </w:pPr>
            <w:r w:rsidRPr="00F53701">
              <w:rPr>
                <w:rFonts w:ascii="Times New Roman" w:hAnsi="Times New Roman" w:cs="Times New Roman" w:hint="eastAsia"/>
                <w:sz w:val="18"/>
                <w:szCs w:val="18"/>
              </w:rPr>
              <w:t>s</w:t>
            </w:r>
            <w:r w:rsidRPr="00F53701">
              <w:rPr>
                <w:rFonts w:ascii="Times New Roman" w:hAnsi="Times New Roman" w:cs="Times New Roman"/>
                <w:sz w:val="18"/>
                <w:szCs w:val="18"/>
              </w:rPr>
              <w:t>1</w:t>
            </w:r>
            <w:r w:rsidRPr="00F53701">
              <w:rPr>
                <w:rFonts w:ascii="Times New Roman" w:hAnsi="Times New Roman" w:cs="Times New Roman" w:hint="eastAsia"/>
                <w:sz w:val="18"/>
                <w:szCs w:val="18"/>
              </w:rPr>
              <w:t>级</w:t>
            </w:r>
          </w:p>
        </w:tc>
        <w:tc>
          <w:tcPr>
            <w:tcW w:w="610" w:type="pct"/>
            <w:vAlign w:val="center"/>
          </w:tcPr>
          <w:p w14:paraId="259A8511" w14:textId="2803F566" w:rsidR="007D2D0C" w:rsidRPr="00F53701" w:rsidRDefault="007D2D0C" w:rsidP="007D2D0C">
            <w:pPr>
              <w:snapToGrid w:val="0"/>
              <w:jc w:val="center"/>
              <w:rPr>
                <w:rFonts w:ascii="Times New Roman" w:eastAsia="宋体" w:hAnsi="Times New Roman" w:cs="Times New Roman"/>
                <w:sz w:val="18"/>
                <w:szCs w:val="18"/>
              </w:rPr>
            </w:pPr>
            <w:r w:rsidRPr="00F53701">
              <w:rPr>
                <w:rFonts w:ascii="Times New Roman" w:hAnsi="Times New Roman" w:cs="Times New Roman" w:hint="eastAsia"/>
                <w:sz w:val="18"/>
                <w:szCs w:val="18"/>
              </w:rPr>
              <w:t>s</w:t>
            </w:r>
            <w:r w:rsidRPr="00F53701">
              <w:rPr>
                <w:rFonts w:ascii="Times New Roman" w:hAnsi="Times New Roman" w:cs="Times New Roman"/>
                <w:sz w:val="18"/>
                <w:szCs w:val="18"/>
              </w:rPr>
              <w:t>1</w:t>
            </w:r>
            <w:r w:rsidRPr="00F53701">
              <w:rPr>
                <w:rFonts w:ascii="Times New Roman" w:hAnsi="Times New Roman" w:cs="Times New Roman" w:hint="eastAsia"/>
                <w:sz w:val="18"/>
                <w:szCs w:val="18"/>
              </w:rPr>
              <w:t>级</w:t>
            </w:r>
          </w:p>
        </w:tc>
        <w:tc>
          <w:tcPr>
            <w:tcW w:w="457" w:type="pct"/>
            <w:vAlign w:val="center"/>
          </w:tcPr>
          <w:p w14:paraId="33EFAA47" w14:textId="3AEA1F53" w:rsidR="007D2D0C" w:rsidRPr="00F53701" w:rsidRDefault="007D2D0C" w:rsidP="007D2D0C">
            <w:pPr>
              <w:snapToGrid w:val="0"/>
              <w:jc w:val="center"/>
              <w:rPr>
                <w:rFonts w:ascii="Times New Roman" w:eastAsia="宋体" w:hAnsi="Times New Roman" w:cs="Times New Roman"/>
                <w:sz w:val="18"/>
                <w:szCs w:val="18"/>
              </w:rPr>
            </w:pPr>
            <w:r>
              <w:rPr>
                <w:rFonts w:ascii="Times New Roman" w:hAnsi="Times New Roman" w:cs="Times New Roman" w:hint="eastAsia"/>
                <w:sz w:val="18"/>
                <w:szCs w:val="18"/>
              </w:rPr>
              <w:t>/</w:t>
            </w:r>
          </w:p>
        </w:tc>
        <w:tc>
          <w:tcPr>
            <w:tcW w:w="559" w:type="pct"/>
            <w:vAlign w:val="center"/>
          </w:tcPr>
          <w:p w14:paraId="6139DCFB" w14:textId="3FF985A1" w:rsidR="007D2D0C" w:rsidRPr="00782DCD" w:rsidRDefault="007D2D0C" w:rsidP="007D2D0C">
            <w:pPr>
              <w:snapToGrid w:val="0"/>
              <w:jc w:val="center"/>
              <w:rPr>
                <w:rFonts w:ascii="Times New Roman" w:eastAsia="宋体" w:hAnsi="Times New Roman" w:cs="Times New Roman"/>
                <w:bCs/>
                <w:sz w:val="18"/>
                <w:szCs w:val="18"/>
              </w:rPr>
            </w:pPr>
            <w:r w:rsidRPr="00F53701">
              <w:rPr>
                <w:rFonts w:ascii="Times New Roman" w:hAnsi="Times New Roman" w:cs="Times New Roman" w:hint="eastAsia"/>
                <w:sz w:val="18"/>
                <w:szCs w:val="18"/>
              </w:rPr>
              <w:t>s</w:t>
            </w:r>
            <w:r w:rsidRPr="00F53701">
              <w:rPr>
                <w:rFonts w:ascii="Times New Roman" w:hAnsi="Times New Roman" w:cs="Times New Roman"/>
                <w:sz w:val="18"/>
                <w:szCs w:val="18"/>
              </w:rPr>
              <w:t>1</w:t>
            </w:r>
            <w:r w:rsidRPr="00F53701">
              <w:rPr>
                <w:rFonts w:ascii="Times New Roman" w:hAnsi="Times New Roman" w:cs="Times New Roman" w:hint="eastAsia"/>
                <w:sz w:val="18"/>
                <w:szCs w:val="18"/>
              </w:rPr>
              <w:t>级</w:t>
            </w:r>
          </w:p>
        </w:tc>
        <w:tc>
          <w:tcPr>
            <w:tcW w:w="712" w:type="pct"/>
            <w:vAlign w:val="center"/>
          </w:tcPr>
          <w:p w14:paraId="7B545121" w14:textId="5B88FBC8" w:rsidR="007D2D0C" w:rsidRPr="00782DCD" w:rsidRDefault="007D2D0C" w:rsidP="007D2D0C">
            <w:pPr>
              <w:snapToGrid w:val="0"/>
              <w:jc w:val="center"/>
              <w:rPr>
                <w:rFonts w:ascii="Times New Roman" w:eastAsia="宋体" w:hAnsi="Times New Roman" w:cs="Times New Roman"/>
                <w:bCs/>
                <w:sz w:val="18"/>
                <w:szCs w:val="18"/>
              </w:rPr>
            </w:pPr>
            <w:r>
              <w:rPr>
                <w:rFonts w:ascii="Times New Roman" w:eastAsia="宋体" w:hAnsi="Times New Roman" w:cs="Times New Roman" w:hint="eastAsia"/>
                <w:sz w:val="18"/>
                <w:szCs w:val="18"/>
              </w:rPr>
              <w:t>/</w:t>
            </w:r>
          </w:p>
        </w:tc>
        <w:tc>
          <w:tcPr>
            <w:tcW w:w="631" w:type="pct"/>
            <w:vAlign w:val="center"/>
          </w:tcPr>
          <w:p w14:paraId="0C643C1D" w14:textId="793EDA94" w:rsidR="007D2D0C" w:rsidRPr="00782DCD" w:rsidRDefault="007D2D0C" w:rsidP="007D2D0C">
            <w:pPr>
              <w:snapToGrid w:val="0"/>
              <w:jc w:val="center"/>
              <w:rPr>
                <w:rFonts w:ascii="Times New Roman" w:eastAsia="宋体" w:hAnsi="Times New Roman" w:cs="Times New Roman"/>
                <w:bCs/>
                <w:sz w:val="18"/>
                <w:szCs w:val="18"/>
              </w:rPr>
            </w:pPr>
            <w:r w:rsidRPr="00782DCD">
              <w:rPr>
                <w:rFonts w:ascii="Times New Roman" w:eastAsia="宋体" w:hAnsi="Times New Roman" w:cs="Times New Roman"/>
                <w:bCs/>
                <w:sz w:val="18"/>
                <w:szCs w:val="18"/>
              </w:rPr>
              <w:t>指标一致</w:t>
            </w:r>
          </w:p>
        </w:tc>
      </w:tr>
      <w:tr w:rsidR="007D2D0C" w:rsidRPr="00782DCD" w14:paraId="5589FC07" w14:textId="77777777" w:rsidTr="00925C03">
        <w:trPr>
          <w:trHeight w:val="340"/>
          <w:jc w:val="center"/>
        </w:trPr>
        <w:tc>
          <w:tcPr>
            <w:tcW w:w="678" w:type="pct"/>
            <w:gridSpan w:val="2"/>
            <w:vAlign w:val="center"/>
          </w:tcPr>
          <w:p w14:paraId="7BE3B90C" w14:textId="4B548924" w:rsidR="007D2D0C" w:rsidRPr="00F53701" w:rsidRDefault="007D2D0C" w:rsidP="007D2D0C">
            <w:pPr>
              <w:wordWrap w:val="0"/>
              <w:snapToGrid w:val="0"/>
              <w:rPr>
                <w:rFonts w:ascii="Times New Roman" w:hAnsi="Times New Roman" w:cs="Times New Roman"/>
                <w:sz w:val="18"/>
                <w:szCs w:val="18"/>
              </w:rPr>
            </w:pPr>
            <w:r>
              <w:rPr>
                <w:rFonts w:ascii="Times New Roman" w:hAnsi="Times New Roman" w:cs="Times New Roman" w:hint="eastAsia"/>
                <w:sz w:val="18"/>
                <w:szCs w:val="18"/>
              </w:rPr>
              <w:t>隔声性能</w:t>
            </w:r>
          </w:p>
        </w:tc>
        <w:tc>
          <w:tcPr>
            <w:tcW w:w="743" w:type="pct"/>
            <w:vAlign w:val="center"/>
          </w:tcPr>
          <w:p w14:paraId="6A3EF81E" w14:textId="6C4C973F" w:rsidR="007D2D0C" w:rsidRPr="00F53701" w:rsidRDefault="007D2D0C" w:rsidP="007D2D0C">
            <w:pPr>
              <w:snapToGrid w:val="0"/>
              <w:jc w:val="center"/>
              <w:rPr>
                <w:rFonts w:ascii="Times New Roman" w:hAnsi="Times New Roman" w:cs="Times New Roman"/>
                <w:sz w:val="18"/>
                <w:szCs w:val="18"/>
              </w:rPr>
            </w:pPr>
            <w:r w:rsidRPr="0005339F">
              <w:rPr>
                <w:rFonts w:ascii="Times New Roman" w:hAnsi="Times New Roman" w:cs="Times New Roman" w:hint="eastAsia"/>
                <w:sz w:val="18"/>
                <w:szCs w:val="18"/>
              </w:rPr>
              <w:t>实验室测量计权规范化撞击声压级，隔声涂料标准构造</w:t>
            </w:r>
            <w:r w:rsidRPr="0005339F">
              <w:rPr>
                <w:rFonts w:ascii="Times New Roman" w:hAnsi="Times New Roman" w:cs="Times New Roman" w:hint="eastAsia"/>
                <w:sz w:val="18"/>
                <w:szCs w:val="18"/>
              </w:rPr>
              <w:t>3mm &lt;</w:t>
            </w:r>
            <w:r w:rsidRPr="0005339F">
              <w:rPr>
                <w:rFonts w:ascii="Times New Roman" w:hAnsi="Times New Roman" w:cs="Times New Roman"/>
                <w:sz w:val="18"/>
                <w:szCs w:val="18"/>
              </w:rPr>
              <w:t>70dB</w:t>
            </w:r>
            <w:r w:rsidRPr="0005339F">
              <w:rPr>
                <w:rFonts w:ascii="Times New Roman" w:hAnsi="Times New Roman" w:cs="Times New Roman" w:hint="eastAsia"/>
                <w:sz w:val="18"/>
                <w:szCs w:val="18"/>
              </w:rPr>
              <w:t>，</w:t>
            </w:r>
            <w:r w:rsidRPr="0005339F">
              <w:rPr>
                <w:rFonts w:ascii="Times New Roman" w:hAnsi="Times New Roman" w:cs="Times New Roman" w:hint="eastAsia"/>
                <w:sz w:val="18"/>
                <w:szCs w:val="18"/>
              </w:rPr>
              <w:t>5mm&lt;</w:t>
            </w:r>
            <w:r w:rsidRPr="0005339F">
              <w:rPr>
                <w:rFonts w:ascii="Times New Roman" w:hAnsi="Times New Roman" w:cs="Times New Roman"/>
                <w:sz w:val="18"/>
                <w:szCs w:val="18"/>
              </w:rPr>
              <w:t>65dB</w:t>
            </w:r>
            <w:r w:rsidRPr="0005339F">
              <w:rPr>
                <w:rFonts w:ascii="Times New Roman" w:hAnsi="Times New Roman" w:cs="Times New Roman" w:hint="eastAsia"/>
                <w:sz w:val="18"/>
                <w:szCs w:val="18"/>
              </w:rPr>
              <w:t>；现场测量计权标准化撞击声压级，隔声涂料标准构造</w:t>
            </w:r>
            <w:r w:rsidRPr="0005339F">
              <w:rPr>
                <w:rFonts w:ascii="Times New Roman" w:hAnsi="Times New Roman" w:cs="Times New Roman" w:hint="eastAsia"/>
                <w:sz w:val="18"/>
                <w:szCs w:val="18"/>
              </w:rPr>
              <w:t>3mm</w:t>
            </w:r>
            <w:r w:rsidRPr="0005339F">
              <w:rPr>
                <w:rFonts w:ascii="Times New Roman" w:hAnsi="Times New Roman" w:cs="Times New Roman" w:hint="eastAsia"/>
                <w:sz w:val="18"/>
                <w:szCs w:val="18"/>
              </w:rPr>
              <w:t>≤</w:t>
            </w:r>
            <w:r w:rsidRPr="0005339F">
              <w:rPr>
                <w:rFonts w:ascii="Times New Roman" w:hAnsi="Times New Roman" w:cs="Times New Roman" w:hint="eastAsia"/>
                <w:sz w:val="18"/>
                <w:szCs w:val="18"/>
              </w:rPr>
              <w:t>7</w:t>
            </w:r>
            <w:r w:rsidRPr="0005339F">
              <w:rPr>
                <w:rFonts w:ascii="Times New Roman" w:hAnsi="Times New Roman" w:cs="Times New Roman"/>
                <w:sz w:val="18"/>
                <w:szCs w:val="18"/>
              </w:rPr>
              <w:t>0 dB</w:t>
            </w:r>
            <w:r w:rsidRPr="0005339F">
              <w:rPr>
                <w:rFonts w:ascii="Times New Roman" w:hAnsi="Times New Roman" w:cs="Times New Roman" w:hint="eastAsia"/>
                <w:sz w:val="18"/>
                <w:szCs w:val="18"/>
              </w:rPr>
              <w:t>，</w:t>
            </w:r>
            <w:r w:rsidRPr="0005339F">
              <w:rPr>
                <w:rFonts w:ascii="Times New Roman" w:hAnsi="Times New Roman" w:cs="Times New Roman" w:hint="eastAsia"/>
                <w:sz w:val="18"/>
                <w:szCs w:val="18"/>
              </w:rPr>
              <w:t>5mm</w:t>
            </w:r>
            <w:r w:rsidRPr="0005339F">
              <w:rPr>
                <w:rFonts w:ascii="Times New Roman" w:hAnsi="Times New Roman" w:cs="Times New Roman" w:hint="eastAsia"/>
                <w:sz w:val="18"/>
                <w:szCs w:val="18"/>
              </w:rPr>
              <w:t>≤</w:t>
            </w:r>
            <w:r w:rsidRPr="0005339F">
              <w:rPr>
                <w:rFonts w:ascii="Times New Roman" w:hAnsi="Times New Roman" w:cs="Times New Roman"/>
                <w:sz w:val="18"/>
                <w:szCs w:val="18"/>
              </w:rPr>
              <w:t>65dB</w:t>
            </w:r>
          </w:p>
        </w:tc>
        <w:tc>
          <w:tcPr>
            <w:tcW w:w="610" w:type="pct"/>
            <w:vAlign w:val="center"/>
          </w:tcPr>
          <w:p w14:paraId="0CC1935C" w14:textId="420A4627" w:rsidR="007D2D0C" w:rsidRPr="00F53701" w:rsidRDefault="007D2D0C" w:rsidP="007D2D0C">
            <w:pPr>
              <w:snapToGrid w:val="0"/>
              <w:jc w:val="center"/>
              <w:rPr>
                <w:rFonts w:ascii="Times New Roman" w:hAnsi="Times New Roman" w:cs="Times New Roman"/>
                <w:sz w:val="18"/>
                <w:szCs w:val="18"/>
              </w:rPr>
            </w:pPr>
            <w:r w:rsidRPr="0005339F">
              <w:rPr>
                <w:rFonts w:ascii="Times New Roman" w:hAnsi="Times New Roman" w:cs="Times New Roman" w:hint="eastAsia"/>
                <w:sz w:val="18"/>
                <w:szCs w:val="18"/>
              </w:rPr>
              <w:t>计权规范化撞击声压级，隔声涂料标准构造</w:t>
            </w:r>
            <w:r w:rsidRPr="0005339F">
              <w:rPr>
                <w:rFonts w:ascii="Times New Roman" w:hAnsi="Times New Roman" w:cs="Times New Roman" w:hint="eastAsia"/>
                <w:sz w:val="18"/>
                <w:szCs w:val="18"/>
              </w:rPr>
              <w:t>3mm &lt;</w:t>
            </w:r>
            <w:r w:rsidRPr="0005339F">
              <w:rPr>
                <w:rFonts w:ascii="Times New Roman" w:hAnsi="Times New Roman" w:cs="Times New Roman"/>
                <w:sz w:val="18"/>
                <w:szCs w:val="18"/>
              </w:rPr>
              <w:t>70dB</w:t>
            </w:r>
            <w:r w:rsidRPr="0005339F">
              <w:rPr>
                <w:rFonts w:ascii="Times New Roman" w:hAnsi="Times New Roman" w:cs="Times New Roman" w:hint="eastAsia"/>
                <w:sz w:val="18"/>
                <w:szCs w:val="18"/>
              </w:rPr>
              <w:t>，</w:t>
            </w:r>
            <w:r w:rsidRPr="0005339F">
              <w:rPr>
                <w:rFonts w:ascii="Times New Roman" w:hAnsi="Times New Roman" w:cs="Times New Roman" w:hint="eastAsia"/>
                <w:sz w:val="18"/>
                <w:szCs w:val="18"/>
              </w:rPr>
              <w:t>5mm&lt;</w:t>
            </w:r>
            <w:r w:rsidRPr="0005339F">
              <w:rPr>
                <w:rFonts w:ascii="Times New Roman" w:hAnsi="Times New Roman" w:cs="Times New Roman"/>
                <w:sz w:val="18"/>
                <w:szCs w:val="18"/>
              </w:rPr>
              <w:t>65dB</w:t>
            </w:r>
          </w:p>
        </w:tc>
        <w:tc>
          <w:tcPr>
            <w:tcW w:w="610" w:type="pct"/>
            <w:vAlign w:val="center"/>
          </w:tcPr>
          <w:p w14:paraId="793ED895" w14:textId="07331A47" w:rsidR="007D2D0C" w:rsidRPr="00F53701" w:rsidRDefault="007D2D0C" w:rsidP="007D2D0C">
            <w:pPr>
              <w:snapToGrid w:val="0"/>
              <w:jc w:val="center"/>
              <w:rPr>
                <w:rFonts w:ascii="Times New Roman" w:hAnsi="Times New Roman" w:cs="Times New Roman"/>
                <w:sz w:val="18"/>
                <w:szCs w:val="18"/>
              </w:rPr>
            </w:pPr>
            <w:r>
              <w:rPr>
                <w:rFonts w:ascii="Times New Roman" w:hAnsi="Times New Roman" w:cs="Times New Roman" w:hint="eastAsia"/>
                <w:sz w:val="18"/>
                <w:szCs w:val="18"/>
              </w:rPr>
              <w:t>计权撞击声压级改善量</w:t>
            </w:r>
            <w:r>
              <w:rPr>
                <w:rFonts w:ascii="Times New Roman" w:hAnsi="Times New Roman" w:cs="Times New Roman" w:hint="eastAsia"/>
                <w:sz w:val="18"/>
                <w:szCs w:val="18"/>
              </w:rPr>
              <w:t>I</w:t>
            </w:r>
            <w:r>
              <w:rPr>
                <w:rFonts w:ascii="Times New Roman" w:hAnsi="Times New Roman" w:cs="Times New Roman" w:hint="eastAsia"/>
                <w:sz w:val="18"/>
                <w:szCs w:val="18"/>
              </w:rPr>
              <w:t>、</w:t>
            </w:r>
            <w:r>
              <w:rPr>
                <w:rFonts w:ascii="Times New Roman" w:hAnsi="Times New Roman" w:cs="Times New Roman" w:hint="eastAsia"/>
                <w:sz w:val="18"/>
                <w:szCs w:val="18"/>
              </w:rPr>
              <w:t>II</w:t>
            </w:r>
            <w:r>
              <w:rPr>
                <w:rFonts w:ascii="Times New Roman" w:hAnsi="Times New Roman" w:cs="Times New Roman" w:hint="eastAsia"/>
                <w:sz w:val="18"/>
                <w:szCs w:val="18"/>
              </w:rPr>
              <w:t>、</w:t>
            </w:r>
            <w:r>
              <w:rPr>
                <w:rFonts w:ascii="Times New Roman" w:hAnsi="Times New Roman" w:cs="Times New Roman" w:hint="eastAsia"/>
                <w:sz w:val="18"/>
                <w:szCs w:val="18"/>
              </w:rPr>
              <w:t>III</w:t>
            </w:r>
            <w:r>
              <w:rPr>
                <w:rFonts w:ascii="Times New Roman" w:hAnsi="Times New Roman" w:cs="Times New Roman" w:hint="eastAsia"/>
                <w:sz w:val="18"/>
                <w:szCs w:val="18"/>
              </w:rPr>
              <w:t>级</w:t>
            </w:r>
          </w:p>
        </w:tc>
        <w:tc>
          <w:tcPr>
            <w:tcW w:w="457" w:type="pct"/>
            <w:vAlign w:val="center"/>
          </w:tcPr>
          <w:p w14:paraId="7B07B3C0" w14:textId="523D6902" w:rsidR="007D2D0C" w:rsidRDefault="007D2D0C" w:rsidP="007D2D0C">
            <w:pPr>
              <w:snapToGrid w:val="0"/>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559" w:type="pct"/>
            <w:vAlign w:val="center"/>
          </w:tcPr>
          <w:p w14:paraId="7187D50B" w14:textId="18F2535C" w:rsidR="007D2D0C" w:rsidRPr="00F53701" w:rsidRDefault="007D2D0C" w:rsidP="007D2D0C">
            <w:pPr>
              <w:snapToGrid w:val="0"/>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712" w:type="pct"/>
            <w:vAlign w:val="center"/>
          </w:tcPr>
          <w:p w14:paraId="0304F06D" w14:textId="09759286" w:rsidR="007D2D0C" w:rsidRPr="00782DCD" w:rsidRDefault="007D2D0C" w:rsidP="007D2D0C">
            <w:pPr>
              <w:snapToGrid w:val="0"/>
              <w:jc w:val="center"/>
              <w:rPr>
                <w:rFonts w:ascii="Times New Roman" w:eastAsia="宋体" w:hAnsi="Times New Roman" w:cs="Times New Roman"/>
                <w:bCs/>
                <w:sz w:val="18"/>
                <w:szCs w:val="18"/>
              </w:rPr>
            </w:pPr>
            <w:r w:rsidRPr="0005339F">
              <w:rPr>
                <w:rFonts w:ascii="Times New Roman" w:hAnsi="Times New Roman" w:cs="Times New Roman" w:hint="eastAsia"/>
                <w:sz w:val="18"/>
                <w:szCs w:val="18"/>
              </w:rPr>
              <w:t>实验室测量计权规范化撞击声压级，隔声涂料标准构造</w:t>
            </w:r>
            <w:r w:rsidRPr="0005339F">
              <w:rPr>
                <w:rFonts w:ascii="Times New Roman" w:hAnsi="Times New Roman" w:cs="Times New Roman" w:hint="eastAsia"/>
                <w:sz w:val="18"/>
                <w:szCs w:val="18"/>
              </w:rPr>
              <w:t>3mm &lt;</w:t>
            </w:r>
            <w:r w:rsidRPr="0005339F">
              <w:rPr>
                <w:rFonts w:ascii="Times New Roman" w:hAnsi="Times New Roman" w:cs="Times New Roman"/>
                <w:sz w:val="18"/>
                <w:szCs w:val="18"/>
              </w:rPr>
              <w:t>70dB</w:t>
            </w:r>
            <w:r w:rsidRPr="0005339F">
              <w:rPr>
                <w:rFonts w:ascii="Times New Roman" w:hAnsi="Times New Roman" w:cs="Times New Roman" w:hint="eastAsia"/>
                <w:sz w:val="18"/>
                <w:szCs w:val="18"/>
              </w:rPr>
              <w:t>，</w:t>
            </w:r>
            <w:r w:rsidRPr="0005339F">
              <w:rPr>
                <w:rFonts w:ascii="Times New Roman" w:hAnsi="Times New Roman" w:cs="Times New Roman" w:hint="eastAsia"/>
                <w:sz w:val="18"/>
                <w:szCs w:val="18"/>
              </w:rPr>
              <w:t>5mm&lt;</w:t>
            </w:r>
            <w:r w:rsidRPr="0005339F">
              <w:rPr>
                <w:rFonts w:ascii="Times New Roman" w:hAnsi="Times New Roman" w:cs="Times New Roman"/>
                <w:sz w:val="18"/>
                <w:szCs w:val="18"/>
              </w:rPr>
              <w:t>65dB</w:t>
            </w:r>
            <w:r w:rsidRPr="0005339F">
              <w:rPr>
                <w:rFonts w:ascii="Times New Roman" w:hAnsi="Times New Roman" w:cs="Times New Roman" w:hint="eastAsia"/>
                <w:sz w:val="18"/>
                <w:szCs w:val="18"/>
              </w:rPr>
              <w:t>；现场测量计权标准化撞击声压级，隔声涂料标准构造</w:t>
            </w:r>
            <w:r w:rsidRPr="0005339F">
              <w:rPr>
                <w:rFonts w:ascii="Times New Roman" w:hAnsi="Times New Roman" w:cs="Times New Roman" w:hint="eastAsia"/>
                <w:sz w:val="18"/>
                <w:szCs w:val="18"/>
              </w:rPr>
              <w:t>3mm</w:t>
            </w:r>
            <w:r w:rsidRPr="0005339F">
              <w:rPr>
                <w:rFonts w:ascii="Times New Roman" w:hAnsi="Times New Roman" w:cs="Times New Roman" w:hint="eastAsia"/>
                <w:sz w:val="18"/>
                <w:szCs w:val="18"/>
              </w:rPr>
              <w:t>≤</w:t>
            </w:r>
            <w:r w:rsidRPr="0005339F">
              <w:rPr>
                <w:rFonts w:ascii="Times New Roman" w:hAnsi="Times New Roman" w:cs="Times New Roman" w:hint="eastAsia"/>
                <w:sz w:val="18"/>
                <w:szCs w:val="18"/>
              </w:rPr>
              <w:t>7</w:t>
            </w:r>
            <w:r w:rsidRPr="0005339F">
              <w:rPr>
                <w:rFonts w:ascii="Times New Roman" w:hAnsi="Times New Roman" w:cs="Times New Roman"/>
                <w:sz w:val="18"/>
                <w:szCs w:val="18"/>
              </w:rPr>
              <w:t>0 dB</w:t>
            </w:r>
            <w:r w:rsidRPr="0005339F">
              <w:rPr>
                <w:rFonts w:ascii="Times New Roman" w:hAnsi="Times New Roman" w:cs="Times New Roman" w:hint="eastAsia"/>
                <w:sz w:val="18"/>
                <w:szCs w:val="18"/>
              </w:rPr>
              <w:t>，</w:t>
            </w:r>
            <w:r w:rsidRPr="0005339F">
              <w:rPr>
                <w:rFonts w:ascii="Times New Roman" w:hAnsi="Times New Roman" w:cs="Times New Roman" w:hint="eastAsia"/>
                <w:sz w:val="18"/>
                <w:szCs w:val="18"/>
              </w:rPr>
              <w:t>5mm</w:t>
            </w:r>
            <w:r w:rsidRPr="0005339F">
              <w:rPr>
                <w:rFonts w:ascii="Times New Roman" w:hAnsi="Times New Roman" w:cs="Times New Roman" w:hint="eastAsia"/>
                <w:sz w:val="18"/>
                <w:szCs w:val="18"/>
              </w:rPr>
              <w:t>≤</w:t>
            </w:r>
            <w:r w:rsidRPr="0005339F">
              <w:rPr>
                <w:rFonts w:ascii="Times New Roman" w:hAnsi="Times New Roman" w:cs="Times New Roman"/>
                <w:sz w:val="18"/>
                <w:szCs w:val="18"/>
              </w:rPr>
              <w:t>65dB</w:t>
            </w:r>
          </w:p>
        </w:tc>
        <w:tc>
          <w:tcPr>
            <w:tcW w:w="631" w:type="pct"/>
            <w:vAlign w:val="center"/>
          </w:tcPr>
          <w:p w14:paraId="6F882896" w14:textId="3D682851" w:rsidR="007D2D0C" w:rsidRPr="00782DCD" w:rsidRDefault="00A47AB1" w:rsidP="007D2D0C">
            <w:pPr>
              <w:snapToGrid w:val="0"/>
              <w:jc w:val="center"/>
              <w:rPr>
                <w:rFonts w:ascii="Times New Roman" w:eastAsia="宋体" w:hAnsi="Times New Roman" w:cs="Times New Roman"/>
                <w:bCs/>
                <w:sz w:val="18"/>
                <w:szCs w:val="18"/>
              </w:rPr>
            </w:pPr>
            <w:r>
              <w:rPr>
                <w:rFonts w:ascii="Times New Roman" w:eastAsia="宋体" w:hAnsi="Times New Roman" w:cs="Times New Roman" w:hint="eastAsia"/>
                <w:bCs/>
                <w:sz w:val="18"/>
                <w:szCs w:val="18"/>
              </w:rPr>
              <w:t>指标</w:t>
            </w:r>
            <w:r w:rsidR="007D2D0C">
              <w:rPr>
                <w:rFonts w:ascii="Times New Roman" w:eastAsia="宋体" w:hAnsi="Times New Roman" w:cs="Times New Roman" w:hint="eastAsia"/>
                <w:bCs/>
                <w:sz w:val="18"/>
                <w:szCs w:val="18"/>
              </w:rPr>
              <w:t>与</w:t>
            </w:r>
            <w:r w:rsidR="007D2D0C" w:rsidRPr="006E7E6C">
              <w:rPr>
                <w:rFonts w:ascii="Times New Roman" w:eastAsia="宋体" w:hAnsi="Times New Roman" w:cs="Times New Roman"/>
                <w:bCs/>
                <w:sz w:val="18"/>
                <w:szCs w:val="18"/>
              </w:rPr>
              <w:t>GB50118</w:t>
            </w:r>
            <w:r w:rsidR="007D2D0C">
              <w:rPr>
                <w:rFonts w:ascii="Times New Roman" w:eastAsia="宋体" w:hAnsi="Times New Roman" w:cs="Times New Roman" w:hint="eastAsia"/>
                <w:bCs/>
                <w:sz w:val="18"/>
                <w:szCs w:val="18"/>
              </w:rPr>
              <w:t>一致</w:t>
            </w:r>
          </w:p>
        </w:tc>
      </w:tr>
    </w:tbl>
    <w:p w14:paraId="29EC4FAB" w14:textId="3124A340" w:rsidR="008034E9" w:rsidRPr="00090037" w:rsidRDefault="008034E9" w:rsidP="00EC7B70">
      <w:pPr>
        <w:spacing w:beforeLines="50" w:before="156" w:line="360" w:lineRule="auto"/>
        <w:rPr>
          <w:rFonts w:ascii="Times New Roman" w:eastAsia="宋体" w:hAnsi="Times New Roman" w:cs="Times New Roman"/>
          <w:sz w:val="24"/>
          <w:szCs w:val="21"/>
        </w:rPr>
      </w:pPr>
    </w:p>
    <w:sectPr w:rsidR="008034E9" w:rsidRPr="00090037" w:rsidSect="00EC7B70">
      <w:pgSz w:w="16838" w:h="11906" w:orient="landscape"/>
      <w:pgMar w:top="1797" w:right="1440" w:bottom="1797" w:left="1440" w:header="851" w:footer="992" w:gutter="0"/>
      <w:pgNumType w:fmt="numberInDash" w:start="1"/>
      <w:cols w:space="425"/>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B56EF" w14:textId="77777777" w:rsidR="009F591E" w:rsidRDefault="009F591E">
      <w:r>
        <w:separator/>
      </w:r>
    </w:p>
  </w:endnote>
  <w:endnote w:type="continuationSeparator" w:id="0">
    <w:p w14:paraId="78E9247F" w14:textId="77777777" w:rsidR="009F591E" w:rsidRDefault="009F5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39724"/>
    </w:sdtPr>
    <w:sdtContent>
      <w:p w14:paraId="022A17A8" w14:textId="77777777" w:rsidR="008034E9" w:rsidRDefault="00000000">
        <w:pPr>
          <w:pStyle w:val="a8"/>
          <w:jc w:val="center"/>
        </w:pPr>
      </w:p>
    </w:sdtContent>
  </w:sdt>
  <w:p w14:paraId="23DA4998" w14:textId="77777777" w:rsidR="008034E9" w:rsidRDefault="008034E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0423660"/>
    </w:sdtPr>
    <w:sdtContent>
      <w:p w14:paraId="05D01A65" w14:textId="77777777" w:rsidR="008034E9" w:rsidRDefault="00000000">
        <w:pPr>
          <w:pStyle w:val="a8"/>
          <w:jc w:val="center"/>
        </w:pPr>
        <w:r>
          <w:fldChar w:fldCharType="begin"/>
        </w:r>
        <w:r>
          <w:instrText>PAGE   \* MERGEFORMAT</w:instrText>
        </w:r>
        <w:r>
          <w:fldChar w:fldCharType="separate"/>
        </w:r>
        <w:r>
          <w:rPr>
            <w:lang w:val="zh-CN"/>
          </w:rPr>
          <w:t>-</w:t>
        </w:r>
        <w:r>
          <w:t xml:space="preserve"> 10 -</w:t>
        </w:r>
        <w:r>
          <w:fldChar w:fldCharType="end"/>
        </w:r>
      </w:p>
    </w:sdtContent>
  </w:sdt>
  <w:p w14:paraId="1B91538F" w14:textId="77777777" w:rsidR="008034E9" w:rsidRDefault="008034E9">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4444434"/>
    </w:sdtPr>
    <w:sdtContent>
      <w:p w14:paraId="6611D504" w14:textId="77777777" w:rsidR="008034E9" w:rsidRDefault="00000000">
        <w:pPr>
          <w:pStyle w:val="a8"/>
          <w:jc w:val="center"/>
        </w:pPr>
        <w:r>
          <w:fldChar w:fldCharType="begin"/>
        </w:r>
        <w:r>
          <w:instrText>PAGE   \* MERGEFORMAT</w:instrText>
        </w:r>
        <w:r>
          <w:fldChar w:fldCharType="separate"/>
        </w:r>
        <w:r>
          <w:rPr>
            <w:lang w:val="zh-CN"/>
          </w:rPr>
          <w:t>-</w:t>
        </w:r>
        <w:r>
          <w:t xml:space="preserve"> 1 -</w:t>
        </w:r>
        <w:r>
          <w:fldChar w:fldCharType="end"/>
        </w:r>
      </w:p>
    </w:sdtContent>
  </w:sdt>
  <w:p w14:paraId="5525DB42" w14:textId="77777777" w:rsidR="008034E9" w:rsidRDefault="008034E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26764" w14:textId="77777777" w:rsidR="009F591E" w:rsidRDefault="009F591E">
      <w:r>
        <w:separator/>
      </w:r>
    </w:p>
  </w:footnote>
  <w:footnote w:type="continuationSeparator" w:id="0">
    <w:p w14:paraId="36930AB6" w14:textId="77777777" w:rsidR="009F591E" w:rsidRDefault="009F5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lvlText w:val="%2."/>
      <w:lvlJc w:val="left"/>
      <w:pPr>
        <w:ind w:left="420" w:hanging="420"/>
      </w:pPr>
      <w:rPr>
        <w:rFonts w:ascii="Times New Roman" w:hAnsi="Times New Roman" w:hint="default"/>
      </w:rPr>
    </w:lvl>
    <w:lvl w:ilvl="2">
      <w:start w:val="1"/>
      <w:numFmt w:val="decimal"/>
      <w:suff w:val="nothing"/>
      <w:lvlText w:val="%1.%2.%3　"/>
      <w:lvlJc w:val="left"/>
      <w:pPr>
        <w:ind w:left="851" w:firstLine="0"/>
      </w:pPr>
      <w:rPr>
        <w:rFonts w:ascii="黑体" w:eastAsia="黑体" w:hAnsi="Times New Roman" w:hint="eastAsia"/>
        <w:b w:val="0"/>
        <w:i w:val="0"/>
        <w:sz w:val="21"/>
      </w:rPr>
    </w:lvl>
    <w:lvl w:ilvl="3">
      <w:start w:val="1"/>
      <w:numFmt w:val="decimal"/>
      <w:suff w:val="nothing"/>
      <w:lvlText w:val="%1.%2.%3.%4　"/>
      <w:lvlJc w:val="left"/>
      <w:pPr>
        <w:ind w:left="945" w:firstLine="0"/>
      </w:pPr>
      <w:rPr>
        <w:rFonts w:ascii="黑体" w:eastAsia="黑体" w:hAnsi="Times New Roman" w:hint="eastAsia"/>
        <w:b w:val="0"/>
        <w:i w:val="0"/>
        <w:sz w:val="21"/>
      </w:rPr>
    </w:lvl>
    <w:lvl w:ilvl="4">
      <w:start w:val="1"/>
      <w:numFmt w:val="decimal"/>
      <w:suff w:val="nothing"/>
      <w:lvlText w:val="%1.%2.%3.%4.%5　"/>
      <w:lvlJc w:val="left"/>
      <w:pPr>
        <w:ind w:left="4678"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5B0B6972"/>
    <w:multiLevelType w:val="singleLevel"/>
    <w:tmpl w:val="5B0B6972"/>
    <w:lvl w:ilvl="0">
      <w:start w:val="1"/>
      <w:numFmt w:val="decimal"/>
      <w:suff w:val="nothing"/>
      <w:lvlText w:val="%1、"/>
      <w:lvlJc w:val="left"/>
    </w:lvl>
  </w:abstractNum>
  <w:abstractNum w:abstractNumId="2"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993" w:firstLine="0"/>
      </w:pPr>
      <w:rPr>
        <w:rFonts w:ascii="黑体" w:eastAsia="黑体" w:hAnsi="Times New Roman" w:hint="eastAsia"/>
        <w:b w:val="0"/>
        <w:i w:val="0"/>
        <w:sz w:val="21"/>
      </w:rPr>
    </w:lvl>
    <w:lvl w:ilvl="3">
      <w:start w:val="1"/>
      <w:numFmt w:val="decimal"/>
      <w:suff w:val="nothing"/>
      <w:lvlText w:val="%1%2.%3.%4　"/>
      <w:lvlJc w:val="left"/>
      <w:pPr>
        <w:ind w:left="315"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1126000578">
    <w:abstractNumId w:val="0"/>
  </w:num>
  <w:num w:numId="2" w16cid:durableId="1151140945">
    <w:abstractNumId w:val="2"/>
  </w:num>
  <w:num w:numId="3" w16cid:durableId="1175806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4E9"/>
    <w:rsid w:val="00000482"/>
    <w:rsid w:val="00002B0D"/>
    <w:rsid w:val="00006066"/>
    <w:rsid w:val="00006798"/>
    <w:rsid w:val="000131FE"/>
    <w:rsid w:val="00013A67"/>
    <w:rsid w:val="00013DF5"/>
    <w:rsid w:val="00013F21"/>
    <w:rsid w:val="00014E6A"/>
    <w:rsid w:val="000161F1"/>
    <w:rsid w:val="00016999"/>
    <w:rsid w:val="00016FEC"/>
    <w:rsid w:val="0002223C"/>
    <w:rsid w:val="00022EBB"/>
    <w:rsid w:val="00023827"/>
    <w:rsid w:val="00025ED7"/>
    <w:rsid w:val="00030B0A"/>
    <w:rsid w:val="00034305"/>
    <w:rsid w:val="00040307"/>
    <w:rsid w:val="000423E2"/>
    <w:rsid w:val="0005339F"/>
    <w:rsid w:val="00053885"/>
    <w:rsid w:val="00053A1A"/>
    <w:rsid w:val="00055B5D"/>
    <w:rsid w:val="000566D5"/>
    <w:rsid w:val="00056C0D"/>
    <w:rsid w:val="00057316"/>
    <w:rsid w:val="00062509"/>
    <w:rsid w:val="000625A9"/>
    <w:rsid w:val="000626D4"/>
    <w:rsid w:val="00063EC0"/>
    <w:rsid w:val="00064D01"/>
    <w:rsid w:val="000751CE"/>
    <w:rsid w:val="000806D9"/>
    <w:rsid w:val="00081EEB"/>
    <w:rsid w:val="0008412F"/>
    <w:rsid w:val="00085CF1"/>
    <w:rsid w:val="0008796F"/>
    <w:rsid w:val="00090037"/>
    <w:rsid w:val="0009104B"/>
    <w:rsid w:val="00093C8F"/>
    <w:rsid w:val="000963BB"/>
    <w:rsid w:val="000978B6"/>
    <w:rsid w:val="000A58FB"/>
    <w:rsid w:val="000B030B"/>
    <w:rsid w:val="000B2AA5"/>
    <w:rsid w:val="000B3DAE"/>
    <w:rsid w:val="000C1FFF"/>
    <w:rsid w:val="000C6782"/>
    <w:rsid w:val="000C6DF6"/>
    <w:rsid w:val="000D2E1A"/>
    <w:rsid w:val="000D73A6"/>
    <w:rsid w:val="000E00CB"/>
    <w:rsid w:val="000E0463"/>
    <w:rsid w:val="000E06D7"/>
    <w:rsid w:val="000F0EAB"/>
    <w:rsid w:val="000F2A03"/>
    <w:rsid w:val="000F3145"/>
    <w:rsid w:val="000F6472"/>
    <w:rsid w:val="000F667F"/>
    <w:rsid w:val="00112740"/>
    <w:rsid w:val="00113F7A"/>
    <w:rsid w:val="001156F8"/>
    <w:rsid w:val="00120543"/>
    <w:rsid w:val="0012351D"/>
    <w:rsid w:val="001279F0"/>
    <w:rsid w:val="00130F20"/>
    <w:rsid w:val="00131DF1"/>
    <w:rsid w:val="00132103"/>
    <w:rsid w:val="00132BDD"/>
    <w:rsid w:val="00132C7B"/>
    <w:rsid w:val="00143809"/>
    <w:rsid w:val="001442F5"/>
    <w:rsid w:val="00145877"/>
    <w:rsid w:val="00152969"/>
    <w:rsid w:val="00153E09"/>
    <w:rsid w:val="00153F15"/>
    <w:rsid w:val="0015661B"/>
    <w:rsid w:val="00165EF7"/>
    <w:rsid w:val="001663F6"/>
    <w:rsid w:val="0017185F"/>
    <w:rsid w:val="0017291B"/>
    <w:rsid w:val="001730A0"/>
    <w:rsid w:val="00173CD1"/>
    <w:rsid w:val="0017400F"/>
    <w:rsid w:val="0017436F"/>
    <w:rsid w:val="00180CEF"/>
    <w:rsid w:val="001816E7"/>
    <w:rsid w:val="00183BEE"/>
    <w:rsid w:val="00184B88"/>
    <w:rsid w:val="00197643"/>
    <w:rsid w:val="00197813"/>
    <w:rsid w:val="001A0C10"/>
    <w:rsid w:val="001A30D7"/>
    <w:rsid w:val="001A5C32"/>
    <w:rsid w:val="001A76E7"/>
    <w:rsid w:val="001A79D0"/>
    <w:rsid w:val="001A7DF1"/>
    <w:rsid w:val="001B12FB"/>
    <w:rsid w:val="001B13DA"/>
    <w:rsid w:val="001B1423"/>
    <w:rsid w:val="001B3E54"/>
    <w:rsid w:val="001B429E"/>
    <w:rsid w:val="001B79F5"/>
    <w:rsid w:val="001B7C38"/>
    <w:rsid w:val="001C00A3"/>
    <w:rsid w:val="001C3526"/>
    <w:rsid w:val="001C3D9A"/>
    <w:rsid w:val="001C7D54"/>
    <w:rsid w:val="001D0E2A"/>
    <w:rsid w:val="001D1FC7"/>
    <w:rsid w:val="001D2B39"/>
    <w:rsid w:val="001D5038"/>
    <w:rsid w:val="001D5555"/>
    <w:rsid w:val="001D61F1"/>
    <w:rsid w:val="001E0069"/>
    <w:rsid w:val="001E1EF4"/>
    <w:rsid w:val="001E251A"/>
    <w:rsid w:val="001E2A59"/>
    <w:rsid w:val="001E2C7E"/>
    <w:rsid w:val="001E4025"/>
    <w:rsid w:val="001F1A4B"/>
    <w:rsid w:val="001F31AF"/>
    <w:rsid w:val="001F6004"/>
    <w:rsid w:val="001F6602"/>
    <w:rsid w:val="001F7B00"/>
    <w:rsid w:val="00200B16"/>
    <w:rsid w:val="0020173A"/>
    <w:rsid w:val="00201C5D"/>
    <w:rsid w:val="0020301C"/>
    <w:rsid w:val="00205033"/>
    <w:rsid w:val="00206354"/>
    <w:rsid w:val="0020669D"/>
    <w:rsid w:val="002068C7"/>
    <w:rsid w:val="00207FB7"/>
    <w:rsid w:val="00210A4F"/>
    <w:rsid w:val="00212550"/>
    <w:rsid w:val="002165DA"/>
    <w:rsid w:val="00221EEF"/>
    <w:rsid w:val="00227CA7"/>
    <w:rsid w:val="00230472"/>
    <w:rsid w:val="00233447"/>
    <w:rsid w:val="00241ABE"/>
    <w:rsid w:val="0024317D"/>
    <w:rsid w:val="00247E70"/>
    <w:rsid w:val="00250721"/>
    <w:rsid w:val="00251FB3"/>
    <w:rsid w:val="00260FCC"/>
    <w:rsid w:val="00264923"/>
    <w:rsid w:val="00267A6E"/>
    <w:rsid w:val="0027106C"/>
    <w:rsid w:val="0027110F"/>
    <w:rsid w:val="002729FD"/>
    <w:rsid w:val="002760D1"/>
    <w:rsid w:val="002773EF"/>
    <w:rsid w:val="00280469"/>
    <w:rsid w:val="002913E0"/>
    <w:rsid w:val="002915C7"/>
    <w:rsid w:val="00292A17"/>
    <w:rsid w:val="00294CAB"/>
    <w:rsid w:val="00295795"/>
    <w:rsid w:val="00296C1E"/>
    <w:rsid w:val="002A1E95"/>
    <w:rsid w:val="002A39C4"/>
    <w:rsid w:val="002A5C9F"/>
    <w:rsid w:val="002A5E27"/>
    <w:rsid w:val="002B10F7"/>
    <w:rsid w:val="002B5174"/>
    <w:rsid w:val="002B5C40"/>
    <w:rsid w:val="002C1510"/>
    <w:rsid w:val="002C6D24"/>
    <w:rsid w:val="002D07E0"/>
    <w:rsid w:val="002D1F37"/>
    <w:rsid w:val="002D2931"/>
    <w:rsid w:val="002D6B4D"/>
    <w:rsid w:val="002E1E68"/>
    <w:rsid w:val="002E210D"/>
    <w:rsid w:val="002E35CA"/>
    <w:rsid w:val="002E5B7B"/>
    <w:rsid w:val="002E5BF5"/>
    <w:rsid w:val="002F59F5"/>
    <w:rsid w:val="002F61C3"/>
    <w:rsid w:val="00300DAC"/>
    <w:rsid w:val="003024CE"/>
    <w:rsid w:val="003036D3"/>
    <w:rsid w:val="00305ABB"/>
    <w:rsid w:val="003108A2"/>
    <w:rsid w:val="0031488A"/>
    <w:rsid w:val="003214BA"/>
    <w:rsid w:val="00321EA9"/>
    <w:rsid w:val="00324472"/>
    <w:rsid w:val="003263E2"/>
    <w:rsid w:val="00330A15"/>
    <w:rsid w:val="0033157D"/>
    <w:rsid w:val="00332F93"/>
    <w:rsid w:val="00333C96"/>
    <w:rsid w:val="00336546"/>
    <w:rsid w:val="00336B28"/>
    <w:rsid w:val="00340D6F"/>
    <w:rsid w:val="00344C12"/>
    <w:rsid w:val="00344FF3"/>
    <w:rsid w:val="003509E2"/>
    <w:rsid w:val="00350FF3"/>
    <w:rsid w:val="00351215"/>
    <w:rsid w:val="003539DB"/>
    <w:rsid w:val="00353A62"/>
    <w:rsid w:val="003540E9"/>
    <w:rsid w:val="0035509C"/>
    <w:rsid w:val="003551DE"/>
    <w:rsid w:val="00356EFC"/>
    <w:rsid w:val="003641DD"/>
    <w:rsid w:val="003763D1"/>
    <w:rsid w:val="00376B77"/>
    <w:rsid w:val="003814D5"/>
    <w:rsid w:val="00381579"/>
    <w:rsid w:val="00381C7F"/>
    <w:rsid w:val="00386D5B"/>
    <w:rsid w:val="003915A1"/>
    <w:rsid w:val="00393BC2"/>
    <w:rsid w:val="003954E3"/>
    <w:rsid w:val="00395DDA"/>
    <w:rsid w:val="00395EEB"/>
    <w:rsid w:val="00397090"/>
    <w:rsid w:val="003A5130"/>
    <w:rsid w:val="003A54A7"/>
    <w:rsid w:val="003A6FAE"/>
    <w:rsid w:val="003B1E44"/>
    <w:rsid w:val="003B25FC"/>
    <w:rsid w:val="003B7EB1"/>
    <w:rsid w:val="003C15D5"/>
    <w:rsid w:val="003C3970"/>
    <w:rsid w:val="003C44B3"/>
    <w:rsid w:val="003D02FD"/>
    <w:rsid w:val="003D09C9"/>
    <w:rsid w:val="003D0E88"/>
    <w:rsid w:val="003D3A48"/>
    <w:rsid w:val="003D3B9E"/>
    <w:rsid w:val="003D3C2A"/>
    <w:rsid w:val="003D559F"/>
    <w:rsid w:val="003D5755"/>
    <w:rsid w:val="003D6F7D"/>
    <w:rsid w:val="003D768B"/>
    <w:rsid w:val="003E061A"/>
    <w:rsid w:val="003E14A1"/>
    <w:rsid w:val="003E301E"/>
    <w:rsid w:val="003E61C9"/>
    <w:rsid w:val="003E724C"/>
    <w:rsid w:val="003F038C"/>
    <w:rsid w:val="003F1694"/>
    <w:rsid w:val="003F170D"/>
    <w:rsid w:val="003F2774"/>
    <w:rsid w:val="003F2BFC"/>
    <w:rsid w:val="003F336B"/>
    <w:rsid w:val="003F39AC"/>
    <w:rsid w:val="003F5EA0"/>
    <w:rsid w:val="003F5FBC"/>
    <w:rsid w:val="003F615A"/>
    <w:rsid w:val="003F7130"/>
    <w:rsid w:val="003F7C61"/>
    <w:rsid w:val="00400E2C"/>
    <w:rsid w:val="0040183F"/>
    <w:rsid w:val="00402894"/>
    <w:rsid w:val="004043A4"/>
    <w:rsid w:val="00404603"/>
    <w:rsid w:val="0040466A"/>
    <w:rsid w:val="00410F97"/>
    <w:rsid w:val="004123EA"/>
    <w:rsid w:val="004125E9"/>
    <w:rsid w:val="00413F9E"/>
    <w:rsid w:val="0041487E"/>
    <w:rsid w:val="00414E74"/>
    <w:rsid w:val="00415279"/>
    <w:rsid w:val="00421CF7"/>
    <w:rsid w:val="004241B6"/>
    <w:rsid w:val="00430530"/>
    <w:rsid w:val="00431927"/>
    <w:rsid w:val="0043269D"/>
    <w:rsid w:val="0044078D"/>
    <w:rsid w:val="004428ED"/>
    <w:rsid w:val="00443B52"/>
    <w:rsid w:val="004443FD"/>
    <w:rsid w:val="00450770"/>
    <w:rsid w:val="00450973"/>
    <w:rsid w:val="004539B9"/>
    <w:rsid w:val="00453C3B"/>
    <w:rsid w:val="004540A5"/>
    <w:rsid w:val="00456F55"/>
    <w:rsid w:val="00457900"/>
    <w:rsid w:val="00462198"/>
    <w:rsid w:val="004622C7"/>
    <w:rsid w:val="00467E33"/>
    <w:rsid w:val="00471C4B"/>
    <w:rsid w:val="00476F7C"/>
    <w:rsid w:val="004838B4"/>
    <w:rsid w:val="00486F69"/>
    <w:rsid w:val="004939B3"/>
    <w:rsid w:val="00495B3F"/>
    <w:rsid w:val="00497553"/>
    <w:rsid w:val="00497650"/>
    <w:rsid w:val="004A0B09"/>
    <w:rsid w:val="004A22F4"/>
    <w:rsid w:val="004A250E"/>
    <w:rsid w:val="004A424E"/>
    <w:rsid w:val="004A54B6"/>
    <w:rsid w:val="004A5B15"/>
    <w:rsid w:val="004A5D3C"/>
    <w:rsid w:val="004B047B"/>
    <w:rsid w:val="004B10B9"/>
    <w:rsid w:val="004B23B5"/>
    <w:rsid w:val="004B4651"/>
    <w:rsid w:val="004B7F00"/>
    <w:rsid w:val="004C1ECF"/>
    <w:rsid w:val="004C5080"/>
    <w:rsid w:val="004C6E76"/>
    <w:rsid w:val="004C75F5"/>
    <w:rsid w:val="004D2791"/>
    <w:rsid w:val="004D2E47"/>
    <w:rsid w:val="004D2F4A"/>
    <w:rsid w:val="004E7356"/>
    <w:rsid w:val="004F0E7E"/>
    <w:rsid w:val="004F1C79"/>
    <w:rsid w:val="004F2AB4"/>
    <w:rsid w:val="004F45CE"/>
    <w:rsid w:val="004F61B4"/>
    <w:rsid w:val="004F6601"/>
    <w:rsid w:val="00500176"/>
    <w:rsid w:val="005002BC"/>
    <w:rsid w:val="0050647E"/>
    <w:rsid w:val="005149CA"/>
    <w:rsid w:val="00515D91"/>
    <w:rsid w:val="0051784D"/>
    <w:rsid w:val="00517C5B"/>
    <w:rsid w:val="00521875"/>
    <w:rsid w:val="00522425"/>
    <w:rsid w:val="00523B28"/>
    <w:rsid w:val="005246DB"/>
    <w:rsid w:val="005252B3"/>
    <w:rsid w:val="005273FB"/>
    <w:rsid w:val="00532A5B"/>
    <w:rsid w:val="00533445"/>
    <w:rsid w:val="00534374"/>
    <w:rsid w:val="00534EAC"/>
    <w:rsid w:val="005452A5"/>
    <w:rsid w:val="0055003C"/>
    <w:rsid w:val="00551DF5"/>
    <w:rsid w:val="00563510"/>
    <w:rsid w:val="005643AB"/>
    <w:rsid w:val="005646CB"/>
    <w:rsid w:val="00570010"/>
    <w:rsid w:val="005720CB"/>
    <w:rsid w:val="0057220E"/>
    <w:rsid w:val="00573164"/>
    <w:rsid w:val="0057490E"/>
    <w:rsid w:val="00574DBC"/>
    <w:rsid w:val="005761B0"/>
    <w:rsid w:val="00576FA3"/>
    <w:rsid w:val="00580873"/>
    <w:rsid w:val="00587E4B"/>
    <w:rsid w:val="00592C0E"/>
    <w:rsid w:val="00596557"/>
    <w:rsid w:val="00596C3D"/>
    <w:rsid w:val="005A14E0"/>
    <w:rsid w:val="005A2FDD"/>
    <w:rsid w:val="005B07A7"/>
    <w:rsid w:val="005B1127"/>
    <w:rsid w:val="005B148E"/>
    <w:rsid w:val="005B3521"/>
    <w:rsid w:val="005B3CE3"/>
    <w:rsid w:val="005B5A47"/>
    <w:rsid w:val="005D0250"/>
    <w:rsid w:val="005D2ACD"/>
    <w:rsid w:val="005D795E"/>
    <w:rsid w:val="005E0ED2"/>
    <w:rsid w:val="005E2780"/>
    <w:rsid w:val="005E5B64"/>
    <w:rsid w:val="005E5EBF"/>
    <w:rsid w:val="005E61DB"/>
    <w:rsid w:val="005F0772"/>
    <w:rsid w:val="005F1D93"/>
    <w:rsid w:val="005F3739"/>
    <w:rsid w:val="005F41CD"/>
    <w:rsid w:val="005F4B7E"/>
    <w:rsid w:val="005F6351"/>
    <w:rsid w:val="005F79D0"/>
    <w:rsid w:val="0060103A"/>
    <w:rsid w:val="0060197A"/>
    <w:rsid w:val="00602410"/>
    <w:rsid w:val="00604363"/>
    <w:rsid w:val="0060501E"/>
    <w:rsid w:val="006058F3"/>
    <w:rsid w:val="006101B6"/>
    <w:rsid w:val="00610D76"/>
    <w:rsid w:val="0061174D"/>
    <w:rsid w:val="00615946"/>
    <w:rsid w:val="00615C97"/>
    <w:rsid w:val="0061712F"/>
    <w:rsid w:val="00617B34"/>
    <w:rsid w:val="00621646"/>
    <w:rsid w:val="00622F0C"/>
    <w:rsid w:val="00625930"/>
    <w:rsid w:val="00625F58"/>
    <w:rsid w:val="00631119"/>
    <w:rsid w:val="006379E0"/>
    <w:rsid w:val="006420ED"/>
    <w:rsid w:val="00646CA2"/>
    <w:rsid w:val="00652C12"/>
    <w:rsid w:val="006537EC"/>
    <w:rsid w:val="00653D82"/>
    <w:rsid w:val="006573AD"/>
    <w:rsid w:val="00664059"/>
    <w:rsid w:val="006665D1"/>
    <w:rsid w:val="00666A66"/>
    <w:rsid w:val="00666BCD"/>
    <w:rsid w:val="0067090B"/>
    <w:rsid w:val="00671833"/>
    <w:rsid w:val="00671FDD"/>
    <w:rsid w:val="00673682"/>
    <w:rsid w:val="00674B90"/>
    <w:rsid w:val="00675407"/>
    <w:rsid w:val="0068110D"/>
    <w:rsid w:val="006812C5"/>
    <w:rsid w:val="00681506"/>
    <w:rsid w:val="00685B3C"/>
    <w:rsid w:val="0068661A"/>
    <w:rsid w:val="00690C74"/>
    <w:rsid w:val="00691DE8"/>
    <w:rsid w:val="00693D53"/>
    <w:rsid w:val="00695F3D"/>
    <w:rsid w:val="00697BFA"/>
    <w:rsid w:val="006A2495"/>
    <w:rsid w:val="006A4A1A"/>
    <w:rsid w:val="006A5922"/>
    <w:rsid w:val="006A7C7D"/>
    <w:rsid w:val="006B48CB"/>
    <w:rsid w:val="006B4C2B"/>
    <w:rsid w:val="006C32DE"/>
    <w:rsid w:val="006C5B1F"/>
    <w:rsid w:val="006D081F"/>
    <w:rsid w:val="006D5D5E"/>
    <w:rsid w:val="006E00DD"/>
    <w:rsid w:val="006E347A"/>
    <w:rsid w:val="006E7642"/>
    <w:rsid w:val="006E7E32"/>
    <w:rsid w:val="006E7E6C"/>
    <w:rsid w:val="006F0327"/>
    <w:rsid w:val="006F1747"/>
    <w:rsid w:val="006F17B6"/>
    <w:rsid w:val="006F3B28"/>
    <w:rsid w:val="006F6211"/>
    <w:rsid w:val="006F66D6"/>
    <w:rsid w:val="006F6BB4"/>
    <w:rsid w:val="00700416"/>
    <w:rsid w:val="007025C9"/>
    <w:rsid w:val="00702F84"/>
    <w:rsid w:val="00704E81"/>
    <w:rsid w:val="00705952"/>
    <w:rsid w:val="0071098D"/>
    <w:rsid w:val="00710DB5"/>
    <w:rsid w:val="007123FD"/>
    <w:rsid w:val="0071503B"/>
    <w:rsid w:val="00720E71"/>
    <w:rsid w:val="00721511"/>
    <w:rsid w:val="00721A63"/>
    <w:rsid w:val="00732B26"/>
    <w:rsid w:val="00733366"/>
    <w:rsid w:val="007347FA"/>
    <w:rsid w:val="007356BD"/>
    <w:rsid w:val="007411F0"/>
    <w:rsid w:val="007417CD"/>
    <w:rsid w:val="007417EF"/>
    <w:rsid w:val="007426FD"/>
    <w:rsid w:val="00743376"/>
    <w:rsid w:val="007450B4"/>
    <w:rsid w:val="007454E8"/>
    <w:rsid w:val="007468EB"/>
    <w:rsid w:val="00747207"/>
    <w:rsid w:val="0075107D"/>
    <w:rsid w:val="00751911"/>
    <w:rsid w:val="007539C9"/>
    <w:rsid w:val="00753BC2"/>
    <w:rsid w:val="00754ACD"/>
    <w:rsid w:val="00754F63"/>
    <w:rsid w:val="00762DE6"/>
    <w:rsid w:val="00763A3B"/>
    <w:rsid w:val="00763DFA"/>
    <w:rsid w:val="007653C6"/>
    <w:rsid w:val="00766A49"/>
    <w:rsid w:val="00773F5B"/>
    <w:rsid w:val="00782DCD"/>
    <w:rsid w:val="0078559C"/>
    <w:rsid w:val="007904B5"/>
    <w:rsid w:val="0079094A"/>
    <w:rsid w:val="00791897"/>
    <w:rsid w:val="007929E9"/>
    <w:rsid w:val="00795544"/>
    <w:rsid w:val="00795BC4"/>
    <w:rsid w:val="00796459"/>
    <w:rsid w:val="00796A1B"/>
    <w:rsid w:val="007A00B2"/>
    <w:rsid w:val="007A65F1"/>
    <w:rsid w:val="007A6AD7"/>
    <w:rsid w:val="007A7C6B"/>
    <w:rsid w:val="007B2DCD"/>
    <w:rsid w:val="007B314B"/>
    <w:rsid w:val="007C1B37"/>
    <w:rsid w:val="007C4497"/>
    <w:rsid w:val="007C73BB"/>
    <w:rsid w:val="007D2D0C"/>
    <w:rsid w:val="007D2F81"/>
    <w:rsid w:val="007D31D4"/>
    <w:rsid w:val="007D3D50"/>
    <w:rsid w:val="007D48AA"/>
    <w:rsid w:val="007D6C75"/>
    <w:rsid w:val="007E1549"/>
    <w:rsid w:val="007E1F31"/>
    <w:rsid w:val="007E3A2A"/>
    <w:rsid w:val="007E54E4"/>
    <w:rsid w:val="007E5B3C"/>
    <w:rsid w:val="007F3A1E"/>
    <w:rsid w:val="00800862"/>
    <w:rsid w:val="00801094"/>
    <w:rsid w:val="00801DA9"/>
    <w:rsid w:val="008034E9"/>
    <w:rsid w:val="00804F59"/>
    <w:rsid w:val="00806F54"/>
    <w:rsid w:val="008102EC"/>
    <w:rsid w:val="008103EC"/>
    <w:rsid w:val="00814B2A"/>
    <w:rsid w:val="0081592E"/>
    <w:rsid w:val="00817818"/>
    <w:rsid w:val="0082025F"/>
    <w:rsid w:val="008212C9"/>
    <w:rsid w:val="00825B3B"/>
    <w:rsid w:val="0083125D"/>
    <w:rsid w:val="00833105"/>
    <w:rsid w:val="00833BA8"/>
    <w:rsid w:val="008400E6"/>
    <w:rsid w:val="00840C8F"/>
    <w:rsid w:val="00842890"/>
    <w:rsid w:val="00842C9E"/>
    <w:rsid w:val="00845238"/>
    <w:rsid w:val="00845D7E"/>
    <w:rsid w:val="00847157"/>
    <w:rsid w:val="0085095C"/>
    <w:rsid w:val="00853765"/>
    <w:rsid w:val="00860201"/>
    <w:rsid w:val="00864BA2"/>
    <w:rsid w:val="008659E7"/>
    <w:rsid w:val="00867B43"/>
    <w:rsid w:val="0087047F"/>
    <w:rsid w:val="00871388"/>
    <w:rsid w:val="00873390"/>
    <w:rsid w:val="008810B7"/>
    <w:rsid w:val="00882D58"/>
    <w:rsid w:val="00883626"/>
    <w:rsid w:val="008854D2"/>
    <w:rsid w:val="00887AA0"/>
    <w:rsid w:val="008930D8"/>
    <w:rsid w:val="00895D17"/>
    <w:rsid w:val="008A127E"/>
    <w:rsid w:val="008A1951"/>
    <w:rsid w:val="008A2413"/>
    <w:rsid w:val="008A5F9C"/>
    <w:rsid w:val="008B329E"/>
    <w:rsid w:val="008B421D"/>
    <w:rsid w:val="008B422C"/>
    <w:rsid w:val="008B713E"/>
    <w:rsid w:val="008C3646"/>
    <w:rsid w:val="008C38D3"/>
    <w:rsid w:val="008C6883"/>
    <w:rsid w:val="008D2ADF"/>
    <w:rsid w:val="008D2C56"/>
    <w:rsid w:val="008D4A1F"/>
    <w:rsid w:val="008D5720"/>
    <w:rsid w:val="008D5A45"/>
    <w:rsid w:val="008E16C2"/>
    <w:rsid w:val="008E198F"/>
    <w:rsid w:val="008E2989"/>
    <w:rsid w:val="008E30A1"/>
    <w:rsid w:val="008E570E"/>
    <w:rsid w:val="008F0E4E"/>
    <w:rsid w:val="008F1D65"/>
    <w:rsid w:val="008F2159"/>
    <w:rsid w:val="008F3BC4"/>
    <w:rsid w:val="008F7D87"/>
    <w:rsid w:val="009046A8"/>
    <w:rsid w:val="00907D96"/>
    <w:rsid w:val="00907FF5"/>
    <w:rsid w:val="00910B30"/>
    <w:rsid w:val="00917AED"/>
    <w:rsid w:val="00921A35"/>
    <w:rsid w:val="009231DD"/>
    <w:rsid w:val="00924129"/>
    <w:rsid w:val="00925C03"/>
    <w:rsid w:val="00927E1F"/>
    <w:rsid w:val="00932C01"/>
    <w:rsid w:val="00936C4A"/>
    <w:rsid w:val="00940EB9"/>
    <w:rsid w:val="00942D1A"/>
    <w:rsid w:val="00945308"/>
    <w:rsid w:val="00945FAC"/>
    <w:rsid w:val="00946D91"/>
    <w:rsid w:val="00950D79"/>
    <w:rsid w:val="00951949"/>
    <w:rsid w:val="0095246B"/>
    <w:rsid w:val="009537D4"/>
    <w:rsid w:val="009539B6"/>
    <w:rsid w:val="00957B2E"/>
    <w:rsid w:val="00963480"/>
    <w:rsid w:val="00966DBE"/>
    <w:rsid w:val="00972E20"/>
    <w:rsid w:val="009747B1"/>
    <w:rsid w:val="009749C5"/>
    <w:rsid w:val="00976BC2"/>
    <w:rsid w:val="00981007"/>
    <w:rsid w:val="00981D2E"/>
    <w:rsid w:val="00982C30"/>
    <w:rsid w:val="009833AC"/>
    <w:rsid w:val="00984D17"/>
    <w:rsid w:val="00986E5A"/>
    <w:rsid w:val="009909FC"/>
    <w:rsid w:val="00990C57"/>
    <w:rsid w:val="00992112"/>
    <w:rsid w:val="00994809"/>
    <w:rsid w:val="009956BE"/>
    <w:rsid w:val="00995CB4"/>
    <w:rsid w:val="00997295"/>
    <w:rsid w:val="00997D58"/>
    <w:rsid w:val="009A24F6"/>
    <w:rsid w:val="009A5A37"/>
    <w:rsid w:val="009A5E08"/>
    <w:rsid w:val="009B299D"/>
    <w:rsid w:val="009C1333"/>
    <w:rsid w:val="009C3746"/>
    <w:rsid w:val="009C5EBB"/>
    <w:rsid w:val="009C7F46"/>
    <w:rsid w:val="009D03BD"/>
    <w:rsid w:val="009D0AF6"/>
    <w:rsid w:val="009D1D90"/>
    <w:rsid w:val="009D313F"/>
    <w:rsid w:val="009D3F8D"/>
    <w:rsid w:val="009D4E61"/>
    <w:rsid w:val="009D68C6"/>
    <w:rsid w:val="009E0170"/>
    <w:rsid w:val="009E16BC"/>
    <w:rsid w:val="009E439F"/>
    <w:rsid w:val="009E486B"/>
    <w:rsid w:val="009E5A88"/>
    <w:rsid w:val="009F0757"/>
    <w:rsid w:val="009F4803"/>
    <w:rsid w:val="009F591E"/>
    <w:rsid w:val="009F59C2"/>
    <w:rsid w:val="009F65D3"/>
    <w:rsid w:val="009F6708"/>
    <w:rsid w:val="009F6909"/>
    <w:rsid w:val="00A00EFD"/>
    <w:rsid w:val="00A07139"/>
    <w:rsid w:val="00A117A2"/>
    <w:rsid w:val="00A11F4F"/>
    <w:rsid w:val="00A12750"/>
    <w:rsid w:val="00A1630F"/>
    <w:rsid w:val="00A17276"/>
    <w:rsid w:val="00A22910"/>
    <w:rsid w:val="00A238A9"/>
    <w:rsid w:val="00A25168"/>
    <w:rsid w:val="00A3442B"/>
    <w:rsid w:val="00A348DD"/>
    <w:rsid w:val="00A40EB0"/>
    <w:rsid w:val="00A41BD5"/>
    <w:rsid w:val="00A446CE"/>
    <w:rsid w:val="00A4497E"/>
    <w:rsid w:val="00A47AB1"/>
    <w:rsid w:val="00A50892"/>
    <w:rsid w:val="00A52F71"/>
    <w:rsid w:val="00A53165"/>
    <w:rsid w:val="00A57B73"/>
    <w:rsid w:val="00A63173"/>
    <w:rsid w:val="00A65105"/>
    <w:rsid w:val="00A71C72"/>
    <w:rsid w:val="00A76089"/>
    <w:rsid w:val="00A77A66"/>
    <w:rsid w:val="00A77B9A"/>
    <w:rsid w:val="00A847AA"/>
    <w:rsid w:val="00A90863"/>
    <w:rsid w:val="00A909AD"/>
    <w:rsid w:val="00A91AB5"/>
    <w:rsid w:val="00AA0867"/>
    <w:rsid w:val="00AA2131"/>
    <w:rsid w:val="00AA21DD"/>
    <w:rsid w:val="00AA3DC2"/>
    <w:rsid w:val="00AA3E14"/>
    <w:rsid w:val="00AA4BFA"/>
    <w:rsid w:val="00AA77EA"/>
    <w:rsid w:val="00AB0EBA"/>
    <w:rsid w:val="00AB24E4"/>
    <w:rsid w:val="00AB4D7F"/>
    <w:rsid w:val="00AB7895"/>
    <w:rsid w:val="00AC0D14"/>
    <w:rsid w:val="00AC5F01"/>
    <w:rsid w:val="00AC63FA"/>
    <w:rsid w:val="00AE4257"/>
    <w:rsid w:val="00AE7411"/>
    <w:rsid w:val="00AF0DC7"/>
    <w:rsid w:val="00AF14F0"/>
    <w:rsid w:val="00AF2D3E"/>
    <w:rsid w:val="00AF63F2"/>
    <w:rsid w:val="00AF6F4A"/>
    <w:rsid w:val="00AF737D"/>
    <w:rsid w:val="00B06FED"/>
    <w:rsid w:val="00B10EE3"/>
    <w:rsid w:val="00B113D2"/>
    <w:rsid w:val="00B16932"/>
    <w:rsid w:val="00B16BDF"/>
    <w:rsid w:val="00B203A0"/>
    <w:rsid w:val="00B22544"/>
    <w:rsid w:val="00B22D36"/>
    <w:rsid w:val="00B317D9"/>
    <w:rsid w:val="00B3225F"/>
    <w:rsid w:val="00B34253"/>
    <w:rsid w:val="00B362F3"/>
    <w:rsid w:val="00B407C2"/>
    <w:rsid w:val="00B40E37"/>
    <w:rsid w:val="00B41665"/>
    <w:rsid w:val="00B41D72"/>
    <w:rsid w:val="00B42F06"/>
    <w:rsid w:val="00B44454"/>
    <w:rsid w:val="00B44C00"/>
    <w:rsid w:val="00B450AC"/>
    <w:rsid w:val="00B470C0"/>
    <w:rsid w:val="00B51D10"/>
    <w:rsid w:val="00B525CF"/>
    <w:rsid w:val="00B60201"/>
    <w:rsid w:val="00B61045"/>
    <w:rsid w:val="00B650B7"/>
    <w:rsid w:val="00B74181"/>
    <w:rsid w:val="00B75FD4"/>
    <w:rsid w:val="00B80B98"/>
    <w:rsid w:val="00B81AEA"/>
    <w:rsid w:val="00B8259C"/>
    <w:rsid w:val="00B834C7"/>
    <w:rsid w:val="00B839A6"/>
    <w:rsid w:val="00B84521"/>
    <w:rsid w:val="00B859D2"/>
    <w:rsid w:val="00B86A7E"/>
    <w:rsid w:val="00B8741C"/>
    <w:rsid w:val="00B91AC2"/>
    <w:rsid w:val="00BA5E26"/>
    <w:rsid w:val="00BA7447"/>
    <w:rsid w:val="00BA7834"/>
    <w:rsid w:val="00BB39B4"/>
    <w:rsid w:val="00BB41A0"/>
    <w:rsid w:val="00BB5CB1"/>
    <w:rsid w:val="00BB618B"/>
    <w:rsid w:val="00BB67AC"/>
    <w:rsid w:val="00BB788B"/>
    <w:rsid w:val="00BC0404"/>
    <w:rsid w:val="00BC165D"/>
    <w:rsid w:val="00BC4BE3"/>
    <w:rsid w:val="00BC7050"/>
    <w:rsid w:val="00BC7E1E"/>
    <w:rsid w:val="00BD1342"/>
    <w:rsid w:val="00BD3EA5"/>
    <w:rsid w:val="00BD664A"/>
    <w:rsid w:val="00BD6FB6"/>
    <w:rsid w:val="00BE339A"/>
    <w:rsid w:val="00BE3D88"/>
    <w:rsid w:val="00BE6A03"/>
    <w:rsid w:val="00BE71BF"/>
    <w:rsid w:val="00BE78C0"/>
    <w:rsid w:val="00BF18AD"/>
    <w:rsid w:val="00BF5007"/>
    <w:rsid w:val="00BF7859"/>
    <w:rsid w:val="00C00117"/>
    <w:rsid w:val="00C03512"/>
    <w:rsid w:val="00C03B0E"/>
    <w:rsid w:val="00C050E6"/>
    <w:rsid w:val="00C05AF1"/>
    <w:rsid w:val="00C06227"/>
    <w:rsid w:val="00C064AB"/>
    <w:rsid w:val="00C06955"/>
    <w:rsid w:val="00C06BDF"/>
    <w:rsid w:val="00C11FC5"/>
    <w:rsid w:val="00C16E6D"/>
    <w:rsid w:val="00C1729E"/>
    <w:rsid w:val="00C17C82"/>
    <w:rsid w:val="00C213B4"/>
    <w:rsid w:val="00C254F5"/>
    <w:rsid w:val="00C26D06"/>
    <w:rsid w:val="00C26E99"/>
    <w:rsid w:val="00C273FC"/>
    <w:rsid w:val="00C33916"/>
    <w:rsid w:val="00C3491B"/>
    <w:rsid w:val="00C34AA3"/>
    <w:rsid w:val="00C35259"/>
    <w:rsid w:val="00C35628"/>
    <w:rsid w:val="00C4026A"/>
    <w:rsid w:val="00C41FEA"/>
    <w:rsid w:val="00C43D4B"/>
    <w:rsid w:val="00C46A65"/>
    <w:rsid w:val="00C4735E"/>
    <w:rsid w:val="00C47911"/>
    <w:rsid w:val="00C5242C"/>
    <w:rsid w:val="00C529C6"/>
    <w:rsid w:val="00C5596F"/>
    <w:rsid w:val="00C60C66"/>
    <w:rsid w:val="00C61744"/>
    <w:rsid w:val="00C62E75"/>
    <w:rsid w:val="00C707A5"/>
    <w:rsid w:val="00C735C9"/>
    <w:rsid w:val="00C740FC"/>
    <w:rsid w:val="00C747AD"/>
    <w:rsid w:val="00C81D9D"/>
    <w:rsid w:val="00C81DCE"/>
    <w:rsid w:val="00C83D41"/>
    <w:rsid w:val="00C8757F"/>
    <w:rsid w:val="00C90D7A"/>
    <w:rsid w:val="00C94ECF"/>
    <w:rsid w:val="00C96C8F"/>
    <w:rsid w:val="00CA0D86"/>
    <w:rsid w:val="00CA3142"/>
    <w:rsid w:val="00CA3E39"/>
    <w:rsid w:val="00CA4D54"/>
    <w:rsid w:val="00CA5335"/>
    <w:rsid w:val="00CA64ED"/>
    <w:rsid w:val="00CA6A83"/>
    <w:rsid w:val="00CA6ECA"/>
    <w:rsid w:val="00CA7646"/>
    <w:rsid w:val="00CB2DED"/>
    <w:rsid w:val="00CB6E49"/>
    <w:rsid w:val="00CC1517"/>
    <w:rsid w:val="00CC2733"/>
    <w:rsid w:val="00CC5E62"/>
    <w:rsid w:val="00CC7B4F"/>
    <w:rsid w:val="00CD0232"/>
    <w:rsid w:val="00CD1091"/>
    <w:rsid w:val="00CD12CF"/>
    <w:rsid w:val="00CD788C"/>
    <w:rsid w:val="00CE460E"/>
    <w:rsid w:val="00CF2686"/>
    <w:rsid w:val="00CF631A"/>
    <w:rsid w:val="00D00E02"/>
    <w:rsid w:val="00D0282E"/>
    <w:rsid w:val="00D039DD"/>
    <w:rsid w:val="00D04FF5"/>
    <w:rsid w:val="00D060F2"/>
    <w:rsid w:val="00D0792F"/>
    <w:rsid w:val="00D1518C"/>
    <w:rsid w:val="00D16026"/>
    <w:rsid w:val="00D161EA"/>
    <w:rsid w:val="00D24711"/>
    <w:rsid w:val="00D268DB"/>
    <w:rsid w:val="00D278EA"/>
    <w:rsid w:val="00D35712"/>
    <w:rsid w:val="00D37714"/>
    <w:rsid w:val="00D4055E"/>
    <w:rsid w:val="00D430DB"/>
    <w:rsid w:val="00D437B6"/>
    <w:rsid w:val="00D44186"/>
    <w:rsid w:val="00D45F3A"/>
    <w:rsid w:val="00D50BC3"/>
    <w:rsid w:val="00D51CE0"/>
    <w:rsid w:val="00D5215D"/>
    <w:rsid w:val="00D529C1"/>
    <w:rsid w:val="00D53E42"/>
    <w:rsid w:val="00D53F2C"/>
    <w:rsid w:val="00D5646D"/>
    <w:rsid w:val="00D57288"/>
    <w:rsid w:val="00D6085A"/>
    <w:rsid w:val="00D61F00"/>
    <w:rsid w:val="00D638FF"/>
    <w:rsid w:val="00D675EA"/>
    <w:rsid w:val="00D72CE6"/>
    <w:rsid w:val="00D7590D"/>
    <w:rsid w:val="00D76F64"/>
    <w:rsid w:val="00D77788"/>
    <w:rsid w:val="00D8021E"/>
    <w:rsid w:val="00D80E93"/>
    <w:rsid w:val="00D821D7"/>
    <w:rsid w:val="00D845B9"/>
    <w:rsid w:val="00D863C2"/>
    <w:rsid w:val="00D87724"/>
    <w:rsid w:val="00D90CFC"/>
    <w:rsid w:val="00D94C30"/>
    <w:rsid w:val="00D95208"/>
    <w:rsid w:val="00D95D71"/>
    <w:rsid w:val="00D95DDC"/>
    <w:rsid w:val="00D96341"/>
    <w:rsid w:val="00D97CD9"/>
    <w:rsid w:val="00DA0FCB"/>
    <w:rsid w:val="00DA1150"/>
    <w:rsid w:val="00DA38CA"/>
    <w:rsid w:val="00DA71AF"/>
    <w:rsid w:val="00DB3BA0"/>
    <w:rsid w:val="00DB5AFA"/>
    <w:rsid w:val="00DB63B0"/>
    <w:rsid w:val="00DC1268"/>
    <w:rsid w:val="00DC2683"/>
    <w:rsid w:val="00DC2B0F"/>
    <w:rsid w:val="00DC2B72"/>
    <w:rsid w:val="00DC4AC8"/>
    <w:rsid w:val="00DC6AF3"/>
    <w:rsid w:val="00DC7EE2"/>
    <w:rsid w:val="00DD0BB7"/>
    <w:rsid w:val="00DD1E6F"/>
    <w:rsid w:val="00DD25B7"/>
    <w:rsid w:val="00DD2FAD"/>
    <w:rsid w:val="00DD4455"/>
    <w:rsid w:val="00DD5005"/>
    <w:rsid w:val="00DD5163"/>
    <w:rsid w:val="00DD6D6E"/>
    <w:rsid w:val="00DE405D"/>
    <w:rsid w:val="00DE50C7"/>
    <w:rsid w:val="00DE54C4"/>
    <w:rsid w:val="00DF3940"/>
    <w:rsid w:val="00DF3D5C"/>
    <w:rsid w:val="00DF7CCE"/>
    <w:rsid w:val="00E023DD"/>
    <w:rsid w:val="00E062E1"/>
    <w:rsid w:val="00E1082E"/>
    <w:rsid w:val="00E11BAD"/>
    <w:rsid w:val="00E11E0A"/>
    <w:rsid w:val="00E11F6D"/>
    <w:rsid w:val="00E14C0D"/>
    <w:rsid w:val="00E14FCF"/>
    <w:rsid w:val="00E179A9"/>
    <w:rsid w:val="00E24438"/>
    <w:rsid w:val="00E345D3"/>
    <w:rsid w:val="00E42129"/>
    <w:rsid w:val="00E47089"/>
    <w:rsid w:val="00E473BD"/>
    <w:rsid w:val="00E47A90"/>
    <w:rsid w:val="00E50BC4"/>
    <w:rsid w:val="00E5232D"/>
    <w:rsid w:val="00E61D42"/>
    <w:rsid w:val="00E62B39"/>
    <w:rsid w:val="00E709B8"/>
    <w:rsid w:val="00E72040"/>
    <w:rsid w:val="00E72FAE"/>
    <w:rsid w:val="00E760B6"/>
    <w:rsid w:val="00E80ACC"/>
    <w:rsid w:val="00E838C6"/>
    <w:rsid w:val="00E83A7E"/>
    <w:rsid w:val="00E84497"/>
    <w:rsid w:val="00E94895"/>
    <w:rsid w:val="00E94EE1"/>
    <w:rsid w:val="00EA309D"/>
    <w:rsid w:val="00EA5257"/>
    <w:rsid w:val="00EB204A"/>
    <w:rsid w:val="00EB4138"/>
    <w:rsid w:val="00EB4F68"/>
    <w:rsid w:val="00EB6382"/>
    <w:rsid w:val="00EC007F"/>
    <w:rsid w:val="00EC3674"/>
    <w:rsid w:val="00EC7B70"/>
    <w:rsid w:val="00ED04AA"/>
    <w:rsid w:val="00ED1B4E"/>
    <w:rsid w:val="00ED2C08"/>
    <w:rsid w:val="00ED5A56"/>
    <w:rsid w:val="00EE1F1D"/>
    <w:rsid w:val="00EE2FCD"/>
    <w:rsid w:val="00EE4067"/>
    <w:rsid w:val="00EF253E"/>
    <w:rsid w:val="00EF2CD8"/>
    <w:rsid w:val="00EF55B6"/>
    <w:rsid w:val="00EF6B82"/>
    <w:rsid w:val="00EF797A"/>
    <w:rsid w:val="00F00CCF"/>
    <w:rsid w:val="00F0372C"/>
    <w:rsid w:val="00F03932"/>
    <w:rsid w:val="00F04CF2"/>
    <w:rsid w:val="00F05005"/>
    <w:rsid w:val="00F16068"/>
    <w:rsid w:val="00F16F39"/>
    <w:rsid w:val="00F20340"/>
    <w:rsid w:val="00F22A48"/>
    <w:rsid w:val="00F2377F"/>
    <w:rsid w:val="00F3279F"/>
    <w:rsid w:val="00F32F48"/>
    <w:rsid w:val="00F33EC5"/>
    <w:rsid w:val="00F343FE"/>
    <w:rsid w:val="00F37629"/>
    <w:rsid w:val="00F37DEB"/>
    <w:rsid w:val="00F44952"/>
    <w:rsid w:val="00F51C4B"/>
    <w:rsid w:val="00F51D22"/>
    <w:rsid w:val="00F52156"/>
    <w:rsid w:val="00F52351"/>
    <w:rsid w:val="00F53701"/>
    <w:rsid w:val="00F55FEA"/>
    <w:rsid w:val="00F57117"/>
    <w:rsid w:val="00F57EF5"/>
    <w:rsid w:val="00F60173"/>
    <w:rsid w:val="00F6365A"/>
    <w:rsid w:val="00F636EC"/>
    <w:rsid w:val="00F6431B"/>
    <w:rsid w:val="00F66670"/>
    <w:rsid w:val="00F666D5"/>
    <w:rsid w:val="00F70E3D"/>
    <w:rsid w:val="00F73F8F"/>
    <w:rsid w:val="00F806F0"/>
    <w:rsid w:val="00F811A2"/>
    <w:rsid w:val="00F82228"/>
    <w:rsid w:val="00F82F63"/>
    <w:rsid w:val="00F85B3F"/>
    <w:rsid w:val="00F86DAD"/>
    <w:rsid w:val="00F92D3A"/>
    <w:rsid w:val="00F92D73"/>
    <w:rsid w:val="00F95008"/>
    <w:rsid w:val="00F97556"/>
    <w:rsid w:val="00FA1A34"/>
    <w:rsid w:val="00FA2410"/>
    <w:rsid w:val="00FA2583"/>
    <w:rsid w:val="00FA40AD"/>
    <w:rsid w:val="00FA49AF"/>
    <w:rsid w:val="00FA7AE1"/>
    <w:rsid w:val="00FA7AE4"/>
    <w:rsid w:val="00FB34BA"/>
    <w:rsid w:val="00FB5917"/>
    <w:rsid w:val="00FC03E8"/>
    <w:rsid w:val="00FC0DD7"/>
    <w:rsid w:val="00FC1A5E"/>
    <w:rsid w:val="00FD2E0B"/>
    <w:rsid w:val="00FD4210"/>
    <w:rsid w:val="00FD453F"/>
    <w:rsid w:val="00FD7037"/>
    <w:rsid w:val="00FE4F74"/>
    <w:rsid w:val="00FF11C1"/>
    <w:rsid w:val="00FF15B4"/>
    <w:rsid w:val="00FF2444"/>
    <w:rsid w:val="00FF442A"/>
    <w:rsid w:val="00FF4597"/>
    <w:rsid w:val="00FF5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F0A3E"/>
  <w15:docId w15:val="{AC325F0B-17A8-4772-9DB8-36584C2E8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line="360" w:lineRule="auto"/>
      <w:outlineLvl w:val="0"/>
    </w:pPr>
    <w:rPr>
      <w:rFonts w:ascii="Times New Roman" w:eastAsia="Times New Roman" w:hAnsi="Times New Roman" w:cs="Times New Roman"/>
      <w:b/>
      <w:bCs/>
      <w:kern w:val="44"/>
      <w:sz w:val="28"/>
      <w:szCs w:val="44"/>
    </w:rPr>
  </w:style>
  <w:style w:type="paragraph" w:styleId="2">
    <w:name w:val="heading 2"/>
    <w:basedOn w:val="a0"/>
    <w:next w:val="a0"/>
    <w:link w:val="20"/>
    <w:uiPriority w:val="9"/>
    <w:unhideWhenUsed/>
    <w:qFormat/>
    <w:pPr>
      <w:keepNext/>
      <w:keepLines/>
      <w:spacing w:line="360" w:lineRule="auto"/>
      <w:outlineLvl w:val="1"/>
    </w:pPr>
    <w:rPr>
      <w:rFonts w:asciiTheme="majorHAnsi" w:eastAsiaTheme="majorEastAsia" w:hAnsiTheme="majorHAnsi" w:cstheme="majorBidi"/>
      <w:b/>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qFormat/>
    <w:pPr>
      <w:widowControl/>
      <w:spacing w:before="100" w:beforeAutospacing="1" w:after="100" w:afterAutospacing="1"/>
      <w:jc w:val="left"/>
    </w:pPr>
    <w:rPr>
      <w:rFonts w:ascii="宋体" w:eastAsia="宋体" w:hAnsi="宋体" w:cs="宋体"/>
      <w:kern w:val="0"/>
      <w:sz w:val="24"/>
      <w:szCs w:val="24"/>
    </w:rPr>
  </w:style>
  <w:style w:type="paragraph" w:styleId="TOC3">
    <w:name w:val="toc 3"/>
    <w:basedOn w:val="a0"/>
    <w:next w:val="a0"/>
    <w:uiPriority w:val="39"/>
    <w:unhideWhenUsed/>
    <w:qFormat/>
    <w:pPr>
      <w:widowControl/>
      <w:spacing w:after="100" w:line="259" w:lineRule="auto"/>
      <w:ind w:left="440"/>
      <w:jc w:val="left"/>
    </w:pPr>
    <w:rPr>
      <w:rFonts w:cs="Times New Roman"/>
      <w:kern w:val="0"/>
      <w:sz w:val="22"/>
    </w:rPr>
  </w:style>
  <w:style w:type="paragraph" w:styleId="a6">
    <w:name w:val="Balloon Text"/>
    <w:basedOn w:val="a0"/>
    <w:link w:val="a7"/>
    <w:uiPriority w:val="99"/>
    <w:unhideWhenUsed/>
    <w:qFormat/>
    <w:rPr>
      <w:sz w:val="18"/>
      <w:szCs w:val="18"/>
    </w:rPr>
  </w:style>
  <w:style w:type="paragraph" w:styleId="a8">
    <w:name w:val="footer"/>
    <w:basedOn w:val="a0"/>
    <w:link w:val="a9"/>
    <w:uiPriority w:val="99"/>
    <w:unhideWhenUsed/>
    <w:qFormat/>
    <w:pPr>
      <w:tabs>
        <w:tab w:val="center" w:pos="4153"/>
        <w:tab w:val="right" w:pos="8306"/>
      </w:tabs>
      <w:snapToGrid w:val="0"/>
      <w:jc w:val="left"/>
    </w:pPr>
    <w:rPr>
      <w:sz w:val="18"/>
      <w:szCs w:val="18"/>
    </w:rPr>
  </w:style>
  <w:style w:type="paragraph" w:styleId="aa">
    <w:name w:val="header"/>
    <w:basedOn w:val="a0"/>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unhideWhenUsed/>
    <w:qFormat/>
    <w:pPr>
      <w:tabs>
        <w:tab w:val="right" w:leader="dot" w:pos="8296"/>
      </w:tabs>
      <w:spacing w:line="360" w:lineRule="auto"/>
    </w:pPr>
  </w:style>
  <w:style w:type="paragraph" w:styleId="TOC2">
    <w:name w:val="toc 2"/>
    <w:basedOn w:val="a0"/>
    <w:next w:val="a0"/>
    <w:uiPriority w:val="39"/>
    <w:unhideWhenUsed/>
    <w:qFormat/>
    <w:pPr>
      <w:widowControl/>
      <w:spacing w:after="100" w:line="259" w:lineRule="auto"/>
      <w:ind w:left="220"/>
      <w:jc w:val="left"/>
    </w:pPr>
    <w:rPr>
      <w:rFonts w:cs="Times New Roman"/>
      <w:kern w:val="0"/>
      <w:sz w:val="22"/>
    </w:rPr>
  </w:style>
  <w:style w:type="character" w:styleId="ac">
    <w:name w:val="Hyperlink"/>
    <w:basedOn w:val="a1"/>
    <w:uiPriority w:val="99"/>
    <w:unhideWhenUsed/>
    <w:qFormat/>
    <w:rPr>
      <w:color w:val="0000FF" w:themeColor="hyperlink"/>
      <w:u w:val="single"/>
    </w:rPr>
  </w:style>
  <w:style w:type="table" w:styleId="ad">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表段落1"/>
    <w:basedOn w:val="a0"/>
    <w:uiPriority w:val="34"/>
    <w:qFormat/>
    <w:pPr>
      <w:ind w:firstLineChars="200" w:firstLine="420"/>
    </w:pPr>
  </w:style>
  <w:style w:type="character" w:customStyle="1" w:styleId="ab">
    <w:name w:val="页眉 字符"/>
    <w:basedOn w:val="a1"/>
    <w:link w:val="aa"/>
    <w:uiPriority w:val="99"/>
    <w:qFormat/>
    <w:rPr>
      <w:sz w:val="18"/>
      <w:szCs w:val="18"/>
    </w:rPr>
  </w:style>
  <w:style w:type="character" w:customStyle="1" w:styleId="a9">
    <w:name w:val="页脚 字符"/>
    <w:basedOn w:val="a1"/>
    <w:link w:val="a8"/>
    <w:uiPriority w:val="99"/>
    <w:qFormat/>
    <w:rPr>
      <w:sz w:val="18"/>
      <w:szCs w:val="18"/>
    </w:rPr>
  </w:style>
  <w:style w:type="character" w:customStyle="1" w:styleId="10">
    <w:name w:val="标题 1 字符"/>
    <w:basedOn w:val="a1"/>
    <w:link w:val="1"/>
    <w:uiPriority w:val="9"/>
    <w:qFormat/>
    <w:rPr>
      <w:rFonts w:ascii="Times New Roman" w:eastAsia="Times New Roman" w:hAnsi="Times New Roman" w:cs="Times New Roman"/>
      <w:b/>
      <w:bCs/>
      <w:kern w:val="44"/>
      <w:sz w:val="28"/>
      <w:szCs w:val="44"/>
    </w:rPr>
  </w:style>
  <w:style w:type="paragraph" w:customStyle="1" w:styleId="a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TOC10">
    <w:name w:val="TOC 标题1"/>
    <w:basedOn w:val="1"/>
    <w:next w:val="a0"/>
    <w:uiPriority w:val="39"/>
    <w:unhideWhenUsed/>
    <w:qFormat/>
    <w:pPr>
      <w:widowControl/>
      <w:spacing w:before="24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20">
    <w:name w:val="标题 2 字符"/>
    <w:basedOn w:val="a1"/>
    <w:link w:val="2"/>
    <w:uiPriority w:val="9"/>
    <w:qFormat/>
    <w:rPr>
      <w:rFonts w:asciiTheme="majorHAnsi" w:eastAsiaTheme="majorEastAsia" w:hAnsiTheme="majorHAnsi" w:cstheme="majorBidi"/>
      <w:b/>
      <w:bCs/>
      <w:sz w:val="24"/>
      <w:szCs w:val="32"/>
    </w:rPr>
  </w:style>
  <w:style w:type="paragraph" w:customStyle="1" w:styleId="af">
    <w:name w:val="段"/>
    <w:link w:val="Char"/>
    <w:qFormat/>
    <w:pPr>
      <w:tabs>
        <w:tab w:val="center" w:pos="4201"/>
        <w:tab w:val="right" w:leader="dot" w:pos="9298"/>
      </w:tabs>
      <w:autoSpaceDE w:val="0"/>
      <w:autoSpaceDN w:val="0"/>
      <w:ind w:firstLineChars="200" w:firstLine="420"/>
      <w:jc w:val="both"/>
    </w:pPr>
    <w:rPr>
      <w:rFonts w:ascii="宋体"/>
      <w:sz w:val="21"/>
    </w:rPr>
  </w:style>
  <w:style w:type="character" w:customStyle="1" w:styleId="Char">
    <w:name w:val="段 Char"/>
    <w:basedOn w:val="a1"/>
    <w:link w:val="af"/>
    <w:qFormat/>
    <w:rPr>
      <w:rFonts w:ascii="宋体" w:eastAsia="宋体" w:hAnsi="Times New Roman" w:cs="Times New Roman"/>
      <w:kern w:val="0"/>
      <w:szCs w:val="20"/>
    </w:rPr>
  </w:style>
  <w:style w:type="paragraph" w:customStyle="1" w:styleId="af0">
    <w:name w:val="一级条标题"/>
    <w:next w:val="af"/>
    <w:link w:val="Char0"/>
    <w:qFormat/>
    <w:pPr>
      <w:spacing w:beforeLines="50" w:afterLines="50"/>
      <w:outlineLvl w:val="2"/>
    </w:pPr>
    <w:rPr>
      <w:rFonts w:ascii="黑体" w:eastAsia="黑体"/>
      <w:sz w:val="21"/>
      <w:szCs w:val="21"/>
    </w:rPr>
  </w:style>
  <w:style w:type="paragraph" w:customStyle="1" w:styleId="a">
    <w:name w:val="章标题"/>
    <w:next w:val="af"/>
    <w:qFormat/>
    <w:pPr>
      <w:numPr>
        <w:numId w:val="1"/>
      </w:numPr>
      <w:spacing w:beforeLines="100" w:afterLines="100"/>
      <w:jc w:val="both"/>
      <w:outlineLvl w:val="1"/>
    </w:pPr>
    <w:rPr>
      <w:rFonts w:ascii="黑体" w:eastAsia="黑体"/>
      <w:sz w:val="21"/>
    </w:rPr>
  </w:style>
  <w:style w:type="paragraph" w:customStyle="1" w:styleId="af1">
    <w:name w:val="二级条标题"/>
    <w:basedOn w:val="af0"/>
    <w:next w:val="af"/>
    <w:qFormat/>
    <w:pPr>
      <w:spacing w:before="50" w:after="50"/>
      <w:outlineLvl w:val="3"/>
    </w:pPr>
  </w:style>
  <w:style w:type="paragraph" w:customStyle="1" w:styleId="af2">
    <w:name w:val="三级条标题"/>
    <w:basedOn w:val="af1"/>
    <w:next w:val="af"/>
    <w:qFormat/>
    <w:pPr>
      <w:outlineLvl w:val="4"/>
    </w:pPr>
  </w:style>
  <w:style w:type="paragraph" w:customStyle="1" w:styleId="af3">
    <w:name w:val="四级条标题"/>
    <w:basedOn w:val="af2"/>
    <w:next w:val="af"/>
    <w:qFormat/>
    <w:pPr>
      <w:outlineLvl w:val="5"/>
    </w:pPr>
  </w:style>
  <w:style w:type="paragraph" w:customStyle="1" w:styleId="af4">
    <w:name w:val="五级条标题"/>
    <w:basedOn w:val="af3"/>
    <w:next w:val="af"/>
    <w:qFormat/>
    <w:pPr>
      <w:outlineLvl w:val="6"/>
    </w:pPr>
  </w:style>
  <w:style w:type="paragraph" w:customStyle="1" w:styleId="af5">
    <w:name w:val="二级无"/>
    <w:basedOn w:val="af1"/>
    <w:qFormat/>
    <w:pPr>
      <w:spacing w:beforeLines="0" w:afterLines="0"/>
      <w:ind w:left="851"/>
    </w:pPr>
    <w:rPr>
      <w:rFonts w:ascii="宋体" w:eastAsia="宋体"/>
    </w:rPr>
  </w:style>
  <w:style w:type="paragraph" w:customStyle="1" w:styleId="af6">
    <w:name w:val="正文表标题"/>
    <w:next w:val="af"/>
    <w:qFormat/>
    <w:pPr>
      <w:tabs>
        <w:tab w:val="left" w:pos="720"/>
      </w:tabs>
      <w:spacing w:beforeLines="50" w:afterLines="50"/>
      <w:ind w:left="720" w:hanging="720"/>
      <w:jc w:val="center"/>
    </w:pPr>
    <w:rPr>
      <w:rFonts w:ascii="黑体" w:eastAsia="黑体"/>
      <w:sz w:val="21"/>
    </w:rPr>
  </w:style>
  <w:style w:type="character" w:customStyle="1" w:styleId="a7">
    <w:name w:val="批注框文本 字符"/>
    <w:basedOn w:val="a1"/>
    <w:link w:val="a6"/>
    <w:uiPriority w:val="99"/>
    <w:semiHidden/>
    <w:qFormat/>
    <w:rPr>
      <w:sz w:val="18"/>
      <w:szCs w:val="18"/>
    </w:rPr>
  </w:style>
  <w:style w:type="character" w:customStyle="1" w:styleId="a5">
    <w:name w:val="正文文本缩进 字符"/>
    <w:basedOn w:val="a1"/>
    <w:link w:val="a4"/>
    <w:qFormat/>
    <w:rPr>
      <w:rFonts w:ascii="宋体" w:eastAsia="宋体" w:hAnsi="宋体" w:cs="宋体"/>
      <w:kern w:val="0"/>
      <w:sz w:val="24"/>
      <w:szCs w:val="24"/>
    </w:rPr>
  </w:style>
  <w:style w:type="paragraph" w:customStyle="1" w:styleId="af7">
    <w:name w:val="列项——"/>
    <w:qFormat/>
    <w:pPr>
      <w:widowControl w:val="0"/>
      <w:tabs>
        <w:tab w:val="left" w:pos="360"/>
        <w:tab w:val="left" w:pos="854"/>
      </w:tabs>
      <w:ind w:leftChars="200" w:left="200" w:hangingChars="200" w:hanging="200"/>
      <w:jc w:val="both"/>
    </w:pPr>
    <w:rPr>
      <w:rFonts w:ascii="宋体"/>
      <w:sz w:val="21"/>
    </w:rPr>
  </w:style>
  <w:style w:type="character" w:customStyle="1" w:styleId="Char0">
    <w:name w:val="一级条标题 Char"/>
    <w:link w:val="af0"/>
    <w:qFormat/>
    <w:rPr>
      <w:rFonts w:ascii="黑体" w:eastAsia="黑体" w:hAnsi="Times New Roman" w:cs="Times New Roman"/>
      <w:kern w:val="0"/>
      <w:szCs w:val="21"/>
    </w:rPr>
  </w:style>
  <w:style w:type="paragraph" w:styleId="af8">
    <w:name w:val="Date"/>
    <w:basedOn w:val="a0"/>
    <w:next w:val="a0"/>
    <w:link w:val="af9"/>
    <w:uiPriority w:val="99"/>
    <w:semiHidden/>
    <w:unhideWhenUsed/>
    <w:rsid w:val="009F59C2"/>
    <w:pPr>
      <w:ind w:leftChars="2500" w:left="100"/>
    </w:pPr>
  </w:style>
  <w:style w:type="character" w:customStyle="1" w:styleId="af9">
    <w:name w:val="日期 字符"/>
    <w:basedOn w:val="a1"/>
    <w:link w:val="af8"/>
    <w:uiPriority w:val="99"/>
    <w:semiHidden/>
    <w:rsid w:val="009F59C2"/>
    <w:rPr>
      <w:rFonts w:asciiTheme="minorHAnsi" w:eastAsiaTheme="minorEastAsia" w:hAnsiTheme="minorHAnsi" w:cstheme="minorBidi"/>
      <w:kern w:val="2"/>
      <w:sz w:val="21"/>
      <w:szCs w:val="22"/>
    </w:rPr>
  </w:style>
  <w:style w:type="character" w:styleId="afa">
    <w:name w:val="Emphasis"/>
    <w:basedOn w:val="a1"/>
    <w:uiPriority w:val="20"/>
    <w:qFormat/>
    <w:rsid w:val="005700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720317">
      <w:bodyDiv w:val="1"/>
      <w:marLeft w:val="0"/>
      <w:marRight w:val="0"/>
      <w:marTop w:val="0"/>
      <w:marBottom w:val="0"/>
      <w:divBdr>
        <w:top w:val="none" w:sz="0" w:space="0" w:color="auto"/>
        <w:left w:val="none" w:sz="0" w:space="0" w:color="auto"/>
        <w:bottom w:val="none" w:sz="0" w:space="0" w:color="auto"/>
        <w:right w:val="none" w:sz="0" w:space="0" w:color="auto"/>
      </w:divBdr>
    </w:div>
    <w:div w:id="1553231175">
      <w:bodyDiv w:val="1"/>
      <w:marLeft w:val="0"/>
      <w:marRight w:val="0"/>
      <w:marTop w:val="0"/>
      <w:marBottom w:val="0"/>
      <w:divBdr>
        <w:top w:val="none" w:sz="0" w:space="0" w:color="auto"/>
        <w:left w:val="none" w:sz="0" w:space="0" w:color="auto"/>
        <w:bottom w:val="none" w:sz="0" w:space="0" w:color="auto"/>
        <w:right w:val="none" w:sz="0" w:space="0" w:color="auto"/>
      </w:divBdr>
    </w:div>
    <w:div w:id="17809477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2191</TotalTime>
  <Pages>37</Pages>
  <Words>4543</Words>
  <Characters>25899</Characters>
  <Application>Microsoft Office Word</Application>
  <DocSecurity>0</DocSecurity>
  <Lines>215</Lines>
  <Paragraphs>60</Paragraphs>
  <ScaleCrop>false</ScaleCrop>
  <Company>Sky123.Org</Company>
  <LinksUpToDate>false</LinksUpToDate>
  <CharactersWithSpaces>30382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张圣斌</dc:creator>
  <cp:lastModifiedBy>JY Pang</cp:lastModifiedBy>
  <cp:revision>1064</cp:revision>
  <cp:lastPrinted>2017-01-07T16:23:00Z</cp:lastPrinted>
  <dcterms:created xsi:type="dcterms:W3CDTF">2022-11-09T18:33:00Z</dcterms:created>
  <dcterms:modified xsi:type="dcterms:W3CDTF">2022-12-09T03:09:00Z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6082566738DB2A495D706B63D90E57B0</vt:lpwstr>
  </property>
  <property fmtid="{D5CDD505-2E9C-101B-9397-08002B2CF9AE}" pid="3" name="KSOProductBuildVer">
    <vt:lpwstr>2052-11.29.2</vt:lpwstr>
  </property>
</Properties>
</file>