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-2" w:leftChars="-1" w:firstLine="1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职业院校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干部、教师年度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选学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培训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服务体系</w:t>
      </w:r>
    </w:p>
    <w:bookmarkEnd w:id="0"/>
    <w:tbl>
      <w:tblPr>
        <w:tblStyle w:val="4"/>
        <w:tblW w:w="50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528"/>
        <w:gridCol w:w="2268"/>
        <w:gridCol w:w="5870"/>
        <w:gridCol w:w="1574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46" w:type="pct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85" w:type="pct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主题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794" w:type="pct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培训对象</w:t>
            </w:r>
          </w:p>
        </w:tc>
        <w:tc>
          <w:tcPr>
            <w:tcW w:w="2055" w:type="pct"/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内容要点</w:t>
            </w:r>
          </w:p>
        </w:tc>
        <w:tc>
          <w:tcPr>
            <w:tcW w:w="551" w:type="pct"/>
            <w:shd w:val="clear" w:color="auto" w:fill="FFFFFF"/>
            <w:vAlign w:val="center"/>
          </w:tcPr>
          <w:p>
            <w:pPr>
              <w:pStyle w:val="2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  <w:t>学习时长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  <w:lang w:val="en-US" w:eastAsia="zh-CN"/>
              </w:rPr>
              <w:t>培训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000" w:type="pct"/>
            <w:gridSpan w:val="6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highlight w:val="none"/>
                <w:shd w:val="clear" w:fill="D7D7D7" w:themeFill="background1" w:themeFillShade="D8"/>
                <w:lang w:val="en-US" w:eastAsia="zh-CN" w:bidi="ar-SA"/>
              </w:rPr>
              <w:t>一、高等职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fill="D7D7D7" w:themeFill="background1" w:themeFillShade="D8"/>
                <w:lang w:val="en-US" w:eastAsia="zh-CN" w:bidi="ar-SA"/>
              </w:rPr>
              <w:t>业学校干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highlight w:val="none"/>
                <w:shd w:val="clear" w:fill="D7D7D7" w:themeFill="background1" w:themeFillShade="D8"/>
                <w:lang w:val="en-US" w:eastAsia="zh-CN" w:bidi="ar-SA"/>
              </w:rPr>
              <w:t>部、教师年度选学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6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黑体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网络课程选学（高职）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高等职业学校（含本科层次职业教育）中层及以上管理干部、教师、思政工作者</w:t>
            </w:r>
          </w:p>
        </w:tc>
        <w:tc>
          <w:tcPr>
            <w:tcW w:w="20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（一）必修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1.深化现代职业教育体系建设改革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2.新法新政背景下的职业教育高质量发展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3.产教融合、校企合作实践探索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4.岗课赛证融通综合育人模式创新实践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（二）选修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1.干部选学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①学习党的二十大精神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②治理体系建设和治理能力提升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③职业本科建设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④“三全育人”体系构建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⑤高水平高等职业院校与高水平专业群建设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⑥新标准下的教师队伍建设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⑦国际交流合作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⑧领导力与执行力提升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⑨突发事件与舆情应对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⑩综合素养（压力管理、沟通、公文写作）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2.教师选学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①师德涵养与职业素养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②“大思政” 背景下的课程思政教学设计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③教案编写与微课制作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④新型活页式与工作手册式教材编写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⑤模块化教学模式研究与设计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⑥虚拟仿真实训教学系统设计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⑦课题申报与论文写作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⑧“一站式”学生社区建设与管理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⑨思想政治工作的创新和实践案例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⑩综合素养（心理健康、沟通、教师礼仪）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FFFFFF" w:themeFill="background1"/>
                <w:lang w:val="en-US" w:eastAsia="zh-CN"/>
              </w:rPr>
              <w:t>精选10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FFFFFF" w:themeFill="background1"/>
                <w:lang w:val="en-US" w:eastAsia="zh-CN"/>
              </w:rPr>
              <w:t>0学时课程，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FFFFFF" w:themeFill="background1"/>
                <w:lang w:val="en-US" w:eastAsia="zh-CN"/>
              </w:rPr>
              <w:t>供学员自主选学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FFFFFF" w:themeFill="background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FFFFFF" w:themeFill="background1"/>
              </w:rPr>
              <w:t>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000" w:type="pct"/>
            <w:gridSpan w:val="6"/>
            <w:shd w:val="clear" w:color="auto" w:fill="D7D7D7" w:themeFill="background1" w:themeFillShade="D8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highlight w:val="none"/>
                <w:shd w:val="clear" w:fill="D7D7D7" w:themeFill="background1" w:themeFillShade="D8"/>
                <w:lang w:val="en-US" w:eastAsia="zh-CN" w:bidi="ar-SA"/>
              </w:rPr>
              <w:t>二、中等职业学校干部、教师年度选学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6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8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黑体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黑体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网络课程选学（中职）</w:t>
            </w:r>
          </w:p>
        </w:tc>
        <w:tc>
          <w:tcPr>
            <w:tcW w:w="7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中等职业学校（含技工院校）中层及以上管理干部、教师、思政工作者</w:t>
            </w:r>
          </w:p>
        </w:tc>
        <w:tc>
          <w:tcPr>
            <w:tcW w:w="205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（一）必修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1.深化现代职业教育体系建设改革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2.新法新政背景下的职业教育高质量发展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3.产教融合、校企合作实践探索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4.岗课赛证融通综合育人模式创新实践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（二）选修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1.干部选学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①学习党的二十大精神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②三全育人引领德育创新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③“大思政” 背景下的课程思政建设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④优质校和优质专业（群）建设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⑤落实“双师型”国家标准，多举措打造卓越师资队伍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⑥数字化转型赋能学校高质量发展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⑦校企共建产教融合实训基地，提高人才培养质量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⑧建设产业学院，深化产教融合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⑨推进中高一体化发展，搭建育才桥梁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⑩助力区域发展，服务乡村振兴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2.教师选学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①践行师德规范，潜心培根铸魂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②“大思政” 背景下的课程思政设计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③三全育人引领下的班级管理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④促进思政课教学改革，打造示范课堂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⑤锤炼教学基本功，站稳三尺讲台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⑥虚拟仿真实训教学系统设计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⑦课程开发与新形态教材编写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⑧科研课题申报与论文写作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⑨教学成果奖培育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⑩助力数字化转型，提升信息化教学能力</w:t>
            </w:r>
          </w:p>
        </w:tc>
        <w:tc>
          <w:tcPr>
            <w:tcW w:w="551" w:type="pc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FFFFFF" w:themeFill="background1"/>
                <w:lang w:val="en-US" w:eastAsia="zh-CN"/>
              </w:rPr>
              <w:t>精选10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FFFFFF" w:themeFill="background1"/>
                <w:lang w:val="en-US" w:eastAsia="zh-CN"/>
              </w:rPr>
              <w:t>0学时课程，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FFFFFF" w:themeFill="background1"/>
                <w:lang w:val="en-US" w:eastAsia="zh-CN"/>
              </w:rPr>
              <w:t>供学员自主选学</w:t>
            </w:r>
          </w:p>
        </w:tc>
        <w:tc>
          <w:tcPr>
            <w:tcW w:w="467" w:type="pct"/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FFFFFF" w:themeFill="background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shd w:val="clear" w:color="auto" w:fill="FFFFFF" w:themeFill="background1"/>
              </w:rPr>
              <w:t>80元/人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000" w:type="pct"/>
            <w:gridSpan w:val="6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highlight w:val="none"/>
                <w:shd w:val="clear" w:fill="D7D7D7" w:themeFill="background1" w:themeFillShade="D8"/>
                <w:lang w:val="en-US" w:eastAsia="zh-CN" w:bidi="ar-SA"/>
              </w:rPr>
              <w:t>三、在线学习中心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60" w:lineRule="auto"/>
              <w:ind w:left="0" w:leftChars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依托专业化技术服务平台，也可共建全校党员干部、教师与学生在线学习中心，实现教、学、研、培、考一体化，打造全方位培训服务体系，扎实做好培训工作，为不断提升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职业院校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治理水平和推动职业教育高质量发展提供强有力的人才保障和支持。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000" w:type="pct"/>
            <w:gridSpan w:val="6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highlight w:val="none"/>
                <w:shd w:val="clear" w:fill="D7D7D7" w:themeFill="background1" w:themeFillShade="D8"/>
                <w:lang w:val="en-US" w:eastAsia="zh-CN" w:bidi="ar-SA"/>
              </w:rPr>
              <w:t>四、定制化培训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60" w:lineRule="auto"/>
              <w:ind w:left="0" w:leftChars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根据各省、区域、学校职业教育发展特色，以及行业、专业建设实际情况，我院可采取整省推进、区域联合、校校合作、行业联盟等形式开展职业院校全员培训；除网络培训之外，我们可提供集中面授、送培送教、专家指导等混合式培训服务；同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依托丰富的培训资源和专业化技术服务平台，根据合作单位培训工作实际需求，我院充分发挥专家团队优势及课程资源优势，量身定制培训计划和方案，探索培训新模式。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ZmY4YzVmY2QxZWY1ZWZiNzRjYmVmYzcxM2M2YjUifQ=="/>
  </w:docVars>
  <w:rsids>
    <w:rsidRoot w:val="1A401E2D"/>
    <w:rsid w:val="1A40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2023-03-08T06:20:00Z</dcterms:created>
  <dc:creator>一叶编舟</dc:creator>
  <cp:lastModifiedBy>一叶编舟</cp:lastModifiedBy>
  <dcterms:modified xsi:type="dcterms:W3CDTF">2023-03-08T06:20:55Z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219B660D93D44136934755825E470999</vt:lpwstr>
  </property>
</Properties>
</file>