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960" w:firstLineChars="300"/>
        <w:jc w:val="left"/>
        <w:rPr>
          <w:rFonts w:ascii="方正小标宋简体" w:hAnsi="宋体" w:eastAsia="方正小标宋简体"/>
          <w:bCs/>
          <w:sz w:val="36"/>
          <w:szCs w:val="36"/>
        </w:rPr>
      </w:pPr>
      <w:r>
        <w:rPr>
          <w:rFonts w:eastAsia="楷体_GB2312"/>
          <w:color w:val="000000" w:themeColor="text1"/>
          <w:sz w:val="32"/>
          <w14:textFill>
            <w14:solidFill>
              <w14:schemeClr w14:val="tx1"/>
            </w14:solidFill>
          </w14:textFill>
        </w:rPr>
        <w:t xml:space="preserve">     </w:t>
      </w:r>
      <w:bookmarkStart w:id="38" w:name="_GoBack"/>
      <w:bookmarkEnd w:id="38"/>
      <w:r>
        <w:rPr>
          <w:rFonts w:hint="eastAsia" w:ascii="方正小标宋简体" w:hAnsi="宋体" w:eastAsia="方正小标宋简体"/>
          <w:bCs/>
          <w:sz w:val="36"/>
          <w:szCs w:val="36"/>
        </w:rPr>
        <w:t>附件2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>
      <w:pPr>
        <w:rPr>
          <w:rFonts w:ascii="Calibri" w:hAnsi="Calibri"/>
          <w:sz w:val="28"/>
        </w:rPr>
      </w:pPr>
    </w:p>
    <w:p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二〇二三年六月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adjustRightInd w:val="0"/>
        <w:snapToGrid w:val="0"/>
        <w:spacing w:before="340" w:after="330"/>
        <w:jc w:val="center"/>
        <w:outlineLvl w:val="0"/>
        <w:rPr>
          <w:rFonts w:ascii="宋体" w:hAnsi="宋体" w:cs="宋体"/>
          <w:b/>
          <w:kern w:val="44"/>
          <w:sz w:val="36"/>
          <w:szCs w:val="36"/>
        </w:rPr>
      </w:pPr>
      <w:bookmarkStart w:id="0" w:name="_Toc17834"/>
      <w:bookmarkStart w:id="1" w:name="_Toc3379"/>
      <w:bookmarkStart w:id="2" w:name="_Toc7617"/>
      <w:bookmarkStart w:id="3" w:name="_Toc27088"/>
      <w:r>
        <w:rPr>
          <w:rFonts w:hint="eastAsia" w:ascii="宋体" w:hAnsi="宋体" w:cs="宋体"/>
          <w:b/>
          <w:bCs/>
          <w:kern w:val="44"/>
          <w:sz w:val="36"/>
          <w:szCs w:val="36"/>
        </w:rPr>
        <w:t>学员电脑端操作手册</w:t>
      </w:r>
      <w:bookmarkEnd w:id="0"/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bookmarkStart w:id="4" w:name="_Toc28625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一、</w:t>
      </w:r>
      <w:bookmarkEnd w:id="4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注册登录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1.在电脑中打开浏览器，输入福建省高等学校师资培训中心网址：（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"http://gpzx.fjnu.edu.cn/）→教师培训云平台，点击"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http://gpzx.fjnu.edu.cn/）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2.点击“教师培训云平台”进入培训平台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adjustRightInd w:val="0"/>
        <w:snapToGrid w:val="0"/>
        <w:spacing w:after="12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5368925" cy="1455420"/>
            <wp:effectExtent l="0" t="0" r="3175" b="11430"/>
            <wp:docPr id="43" name="图片 43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849963808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789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/>
        <w:ind w:firstLine="1260" w:firstLineChars="600"/>
        <w:jc w:val="center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szCs w:val="21"/>
        </w:rPr>
        <w:t>图1-1</w:t>
      </w:r>
      <w:r>
        <w:rPr>
          <w:rFonts w:ascii="仿宋" w:hAnsi="仿宋" w:eastAsia="仿宋" w:cs="仿宋"/>
          <w:bCs/>
          <w:szCs w:val="21"/>
        </w:rPr>
        <w:t xml:space="preserve"> </w:t>
      </w:r>
      <w:r>
        <w:rPr>
          <w:rFonts w:hint="eastAsia" w:ascii="仿宋" w:hAnsi="仿宋" w:eastAsia="仿宋" w:cs="仿宋"/>
          <w:bCs/>
          <w:szCs w:val="21"/>
        </w:rPr>
        <w:t xml:space="preserve"> 福建省高等学校师资培训中心首页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3.点击右上角“注册/登录”，完成账号注册并登录平台。</w:t>
      </w:r>
      <w:r>
        <w:rPr>
          <w:rFonts w:hint="eastAsia" w:ascii="仿宋" w:hAnsi="仿宋" w:eastAsia="仿宋" w:cs="仿宋"/>
          <w:bCs/>
          <w:szCs w:val="21"/>
        </w:rPr>
        <w:drawing>
          <wp:inline distT="0" distB="0" distL="114300" distR="114300">
            <wp:extent cx="5351145" cy="1612265"/>
            <wp:effectExtent l="0" t="0" r="1905" b="6985"/>
            <wp:docPr id="44" name="图片 4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49974006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074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图1-2  在线学习平台首页</w:t>
      </w:r>
    </w:p>
    <w:p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2667000" cy="1808480"/>
            <wp:effectExtent l="0" t="0" r="0" b="1270"/>
            <wp:docPr id="46" name="图片 46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84997268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928" cy="1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FF0000"/>
          <w:szCs w:val="22"/>
        </w:rPr>
        <w:drawing>
          <wp:inline distT="0" distB="0" distL="114300" distR="114300">
            <wp:extent cx="2540635" cy="1822450"/>
            <wp:effectExtent l="0" t="0" r="0" b="635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32" cy="18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图1-3 </w:t>
      </w:r>
      <w:r>
        <w:rPr>
          <w:rFonts w:ascii="仿宋" w:hAnsi="仿宋" w:eastAsia="仿宋" w:cs="仿宋"/>
          <w:szCs w:val="21"/>
        </w:rPr>
        <w:t xml:space="preserve"> </w:t>
      </w:r>
      <w:r>
        <w:rPr>
          <w:rFonts w:hint="eastAsia" w:ascii="仿宋" w:hAnsi="仿宋" w:eastAsia="仿宋" w:cs="仿宋"/>
          <w:szCs w:val="21"/>
        </w:rPr>
        <w:t>在线学习平台注册/登录页</w:t>
      </w:r>
    </w:p>
    <w:p>
      <w:pPr>
        <w:adjustRightInd w:val="0"/>
        <w:snapToGrid w:val="0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4.回到“教师云平台”首页，点击“培训项目”，找到“2023年福建省第7</w:t>
      </w:r>
      <w:r>
        <w:rPr>
          <w:rFonts w:ascii="仿宋" w:hAnsi="仿宋" w:eastAsia="仿宋" w:cs="仿宋"/>
          <w:color w:val="FF0000"/>
          <w:sz w:val="28"/>
          <w:szCs w:val="28"/>
        </w:rPr>
        <w:t>0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期高等学校教师岗前培训”的图片，点击进入报名缴费。</w:t>
      </w:r>
    </w:p>
    <w:p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499735" cy="2616200"/>
            <wp:effectExtent l="0" t="0" r="5715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图1-4  培训项目入口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重要提醒：</w:t>
      </w:r>
    </w:p>
    <w:p>
      <w:pPr>
        <w:adjustRightInd w:val="0"/>
        <w:snapToGrid w:val="0"/>
        <w:spacing w:after="120" w:line="360" w:lineRule="auto"/>
        <w:ind w:firstLine="1120" w:firstLineChars="4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一旦缴费概不退款，请谨慎支付。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黑体"/>
          <w:bCs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5.点击在线报名进入填写报名信息页面。</w:t>
      </w:r>
    </w:p>
    <w:p>
      <w:pPr>
        <w:adjustRightInd w:val="0"/>
        <w:snapToGrid w:val="0"/>
        <w:spacing w:after="120" w:line="360" w:lineRule="auto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黑体"/>
          <w:bCs/>
          <w:sz w:val="28"/>
          <w:szCs w:val="28"/>
        </w:rPr>
        <w:drawing>
          <wp:inline distT="0" distB="0" distL="114300" distR="114300">
            <wp:extent cx="5344795" cy="2527935"/>
            <wp:effectExtent l="0" t="0" r="8255" b="5715"/>
            <wp:docPr id="49" name="图片 49" descr="168508308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85083087886"/>
                    <pic:cNvPicPr>
                      <a:picLocks noChangeAspect="1"/>
                    </pic:cNvPicPr>
                  </pic:nvPicPr>
                  <pic:blipFill>
                    <a:blip r:embed="rId12"/>
                    <a:srcRect l="4524" t="443" r="5526"/>
                    <a:stretch>
                      <a:fillRect/>
                    </a:stretch>
                  </pic:blipFill>
                  <pic:spPr>
                    <a:xfrm>
                      <a:off x="0" y="0"/>
                      <a:ext cx="534551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5</w:t>
      </w:r>
      <w:r>
        <w:rPr>
          <w:rFonts w:hint="eastAsia" w:ascii="仿宋" w:hAnsi="仿宋" w:eastAsia="仿宋" w:cs="仿宋"/>
          <w:szCs w:val="21"/>
        </w:rPr>
        <w:t xml:space="preserve">  报名首页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依次填写基本信息，工作信息和发票信息，点击确定，完成报名。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55260" cy="3006725"/>
            <wp:effectExtent l="0" t="0" r="2540" b="317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36210" cy="2145030"/>
            <wp:effectExtent l="0" t="0" r="2540" b="762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56860" cy="2732405"/>
            <wp:effectExtent l="0" t="0" r="15240" b="10795"/>
            <wp:docPr id="52" name="图片 52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84979377287"/>
                    <pic:cNvPicPr>
                      <a:picLocks noChangeAspect="1"/>
                    </pic:cNvPicPr>
                  </pic:nvPicPr>
                  <pic:blipFill>
                    <a:blip r:embed="rId15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6</w:t>
      </w:r>
      <w:r>
        <w:rPr>
          <w:rFonts w:hint="eastAsia" w:ascii="仿宋" w:hAnsi="仿宋" w:eastAsia="仿宋" w:cs="仿宋"/>
          <w:szCs w:val="21"/>
        </w:rPr>
        <w:t xml:space="preserve">  填写报名信息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重要提醒：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（1）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基本信息：姓名是实名制，姓名和身份证号码只提供一次填写机会，后期无法修改。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发票填写注意事项：①类型只能选择“单位”。②发票抬头即工作单位名称，发票抬头和税号务必与工作单位财务提供的信息一致。③填写个人邮箱。④报名时请务必填写真实有效信息，填写错误的学员可能导致无法正常开具或接收电子发票，请谨慎填写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6.完成报名信息填写后进入支付流程，点击支付宝支付，跳转到支付页面，打开手机支付宝扫码进行支付即可。支付成功后自动跳转到购买流程页面。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13045" cy="2098040"/>
            <wp:effectExtent l="0" t="0" r="1905" b="16510"/>
            <wp:docPr id="53" name="图片 53" descr="支付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支付0.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00345" cy="2491105"/>
            <wp:effectExtent l="0" t="0" r="14605" b="4445"/>
            <wp:docPr id="54" name="图片 54" descr="付款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付款0.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99710" cy="2280920"/>
            <wp:effectExtent l="0" t="0" r="15240" b="508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7</w:t>
      </w:r>
      <w:r>
        <w:rPr>
          <w:rFonts w:hint="eastAsia" w:ascii="仿宋" w:hAnsi="仿宋" w:eastAsia="仿宋" w:cs="仿宋"/>
          <w:szCs w:val="21"/>
        </w:rPr>
        <w:t xml:space="preserve"> 报名成功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7.发票信息查询和修改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在登录状态下，点击“教师培训平台”首页的“发票信息”跳转到登录界面。点击已付款，发票信息即可查询或修改发票信息。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22570" cy="1275715"/>
            <wp:effectExtent l="0" t="0" r="11430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r="91" b="354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仿宋" w:hAnsi="仿宋" w:eastAsia="仿宋" w:cs="仿宋"/>
          <w:color w:val="000000"/>
          <w:sz w:val="24"/>
          <w:szCs w:val="22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hint="eastAsia" w:ascii="仿宋" w:hAnsi="仿宋" w:eastAsia="仿宋" w:cs="仿宋"/>
          <w:color w:val="000000"/>
          <w:sz w:val="24"/>
          <w:szCs w:val="22"/>
        </w:rPr>
        <w:drawing>
          <wp:inline distT="0" distB="0" distL="114300" distR="114300">
            <wp:extent cx="5285740" cy="1941195"/>
            <wp:effectExtent l="0" t="0" r="0" b="0"/>
            <wp:docPr id="57" name="图片 57" descr="发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发票2"/>
                    <pic:cNvPicPr>
                      <a:picLocks noChangeAspect="1"/>
                    </pic:cNvPicPr>
                  </pic:nvPicPr>
                  <pic:blipFill>
                    <a:blip r:embed="rId20"/>
                    <a:srcRect t="8049" r="4101" b="88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8</w:t>
      </w:r>
      <w:r>
        <w:rPr>
          <w:rFonts w:hint="eastAsia" w:ascii="仿宋" w:hAnsi="仿宋" w:eastAsia="仿宋" w:cs="仿宋"/>
          <w:szCs w:val="21"/>
        </w:rPr>
        <w:t xml:space="preserve">  发票信息查询修改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5" w:name="_Toc21843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（1）学员报名成功后需完善个人信息和发票信息，请务必与本单位财务处确认发票信息完整无误，如因个人填写错误导致开具发票无法报销请自行负责。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（2）请学员务必认真填写开票所需的单位名称、纳税人识别号、个人邮箱等信息确保准确无误。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（3）发票在培训结束后将自动发送至学员平台预留邮箱，自行下载。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（4）电子发票一旦生成将无法修改，生成发票前请务必与本单位财务处确认发票信息完整无误。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二、电脑端进入学习</w:t>
      </w:r>
      <w:bookmarkEnd w:id="5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8760" cy="2433955"/>
            <wp:effectExtent l="0" t="0" r="152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rcRect r="382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37810" cy="2404745"/>
            <wp:effectExtent l="0" t="0" r="15240" b="146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  进入项目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进入项目，点击“我的课堂”，查看学习内容，学习分为2个阶段。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阶段1---学习考试阶段：点播课、直播与答疑、考试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阶段2---模拟考试阶段：模拟考试、全试题测试</w:t>
      </w:r>
      <w:bookmarkStart w:id="6" w:name="_Toc2870"/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1.点播课</w:t>
      </w:r>
      <w:bookmarkEnd w:id="6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382895" cy="2825750"/>
            <wp:effectExtent l="0" t="0" r="0" b="0"/>
            <wp:docPr id="6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l="2709" t="-1067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图2-2  点播课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6850" cy="2809875"/>
            <wp:effectExtent l="0" t="0" r="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35pt;margin-top:153.5pt;height:101.45pt;width:147.6pt;z-index:251666432;mso-width-relative:page;mso-height-relative:page;" fillcolor="#FFFFFF" filled="t" stroked="t" coordsize="21600,21600" o:gfxdata="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aOanaAAAACwEAAA8AAAAAAAAAAQAgAAAA&#10;IgAAAGRycy9kb3ducmV2LnhtbFBLAQIUABQAAAAIAIdO4kBBXmnyCQIAADsEAAAOAAAAAAAAAAEA&#10;IAAAACkBAABkcnMvZTJvRG9jLnhtbFBLBQYAAAAABgAGAFkBAACk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图2-3  课程播放页面</w:t>
      </w:r>
      <w:bookmarkStart w:id="7" w:name="_Toc16882"/>
      <w:bookmarkStart w:id="8" w:name="_Toc22845"/>
      <w:bookmarkStart w:id="9" w:name="_Toc12088"/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2.直播</w:t>
      </w:r>
      <w:bookmarkEnd w:id="7"/>
      <w:bookmarkEnd w:id="8"/>
      <w:bookmarkEnd w:id="9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与答疑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具体课程安排表直播前会发布在教师培训云平台“公告简报”处。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hAnsi="仿宋" w:eastAsia="仿宋" w:cs="仿宋"/>
          <w:color w:val="000000"/>
          <w:sz w:val="28"/>
          <w:szCs w:val="28"/>
        </w:rPr>
        <w:t>教师线上答疑与直播课程操作流程相同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>
      <w:pPr>
        <w:widowControl/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>
      <w:pPr>
        <w:widowControl/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977765" cy="1854835"/>
            <wp:effectExtent l="0" t="0" r="13335" b="12065"/>
            <wp:docPr id="6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t="4371" r="871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图2-4  直播与答疑</w:t>
      </w:r>
    </w:p>
    <w:p>
      <w:pPr>
        <w:widowControl/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tabs>
          <w:tab w:val="left" w:pos="312"/>
        </w:tabs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61610" cy="2112645"/>
            <wp:effectExtent l="0" t="0" r="15240" b="190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图2-5  直播详情页</w:t>
      </w:r>
      <w:bookmarkStart w:id="10" w:name="_Toc10951"/>
      <w:bookmarkStart w:id="11" w:name="_Toc10858"/>
      <w:bookmarkStart w:id="12" w:name="_Toc26233"/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3.作业</w:t>
      </w:r>
    </w:p>
    <w:p>
      <w:pPr>
        <w:adjustRightInd w:val="0"/>
        <w:snapToGrid w:val="0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点击作业，进入作业环节，按照要求撰写作业内容。</w:t>
      </w:r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3040" cy="1881505"/>
            <wp:effectExtent l="0" t="0" r="381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4826" cy="189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6</w:t>
      </w:r>
      <w:r>
        <w:rPr>
          <w:rFonts w:hint="eastAsia" w:ascii="仿宋" w:hAnsi="仿宋" w:eastAsia="仿宋" w:cs="仿宋"/>
          <w:szCs w:val="21"/>
        </w:rPr>
        <w:t xml:space="preserve">  作业详情页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.考试报名（准考证打印）</w:t>
      </w:r>
    </w:p>
    <w:p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4945" cy="2729865"/>
            <wp:effectExtent l="0" t="0" r="190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7</w:t>
      </w:r>
      <w:r>
        <w:rPr>
          <w:rFonts w:hint="eastAsia" w:ascii="仿宋" w:hAnsi="仿宋" w:eastAsia="仿宋" w:cs="仿宋"/>
          <w:szCs w:val="21"/>
        </w:rPr>
        <w:t xml:space="preserve">  考试报名（准考证打印）</w:t>
      </w:r>
    </w:p>
    <w:p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410835" cy="1346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8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264150" cy="765175"/>
            <wp:effectExtent l="0" t="0" r="0" b="0"/>
            <wp:docPr id="6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8</w:t>
      </w:r>
      <w:r>
        <w:rPr>
          <w:rFonts w:hint="eastAsia" w:ascii="仿宋" w:hAnsi="仿宋" w:eastAsia="仿宋" w:cs="仿宋"/>
          <w:szCs w:val="21"/>
        </w:rPr>
        <w:t xml:space="preserve">  下载准考证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特别提示：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（1）当年报名参训学员，报名缴费后系统自动生成准考证。准考证打印流程：进入“教师培训云平台”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5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.模拟考试</w:t>
      </w:r>
      <w:bookmarkEnd w:id="10"/>
      <w:bookmarkEnd w:id="11"/>
      <w:bookmarkEnd w:id="12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>
      <w:pPr>
        <w:adjustRightInd w:val="0"/>
        <w:snapToGrid w:val="0"/>
        <w:jc w:val="center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3093720"/>
            <wp:effectExtent l="0" t="0" r="2540" b="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图2-9  模拟考试页面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hint="eastAsia" w:ascii="仿宋" w:hAnsi="仿宋" w:eastAsia="仿宋" w:cs="仿宋"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0" t="0" r="6350" b="0"/>
            <wp:docPr id="69" name="图片 69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849981598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图2-10模拟试卷页面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（1）点播课程自学员报名成功后即可自行开始点播学习。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（2）报名后即可在教师培训云平台教师岗前培训项目“阶段2：“模拟考试阶段”练习。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bookmarkStart w:id="13" w:name="_Toc17725"/>
      <w:bookmarkStart w:id="14" w:name="_Toc9622"/>
      <w:bookmarkStart w:id="15" w:name="_Toc4079"/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.学习档案</w:t>
      </w:r>
      <w:bookmarkEnd w:id="13"/>
      <w:bookmarkEnd w:id="14"/>
      <w:bookmarkEnd w:id="15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点击“学习档案”可查看自己的学习进度，点击“编辑”可以对自己的个人信息进行完善和修正。发放证书的相片请上传标准证件照。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jc w:val="center"/>
        <w:rPr>
          <w:rFonts w:ascii="仿宋" w:hAnsi="仿宋" w:eastAsia="仿宋"/>
          <w:color w:val="FF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/>
          <w:color w:val="FF0000"/>
          <w:sz w:val="28"/>
          <w:szCs w:val="28"/>
          <w:shd w:val="clear" w:color="auto" w:fill="FFFFFF"/>
        </w:rPr>
        <w:drawing>
          <wp:inline distT="0" distB="0" distL="114300" distR="114300">
            <wp:extent cx="5274945" cy="3038475"/>
            <wp:effectExtent l="0" t="0" r="1905" b="9525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rcRect r="946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图2-11  学习档案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bookmarkStart w:id="16" w:name="_Toc2973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三、项目证书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53050" cy="2752725"/>
            <wp:effectExtent l="0" t="0" r="0" b="952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图3-1  项目证书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凡参加培训学员，完成教学计划规定的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学习课时和作业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，经考试成绩合格者发给合格证书，进入培训平台（项目证书）自行下载保存打印。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合格证书下载打印操作流程如下：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1.在电脑中打开浏览器，输入福建省高等学校师资培训中心网址：（http://gpzx.fjnu.edu.cn/）→“教师培训云平台” →“注册/登录”，完成登录操作。</w:t>
      </w:r>
    </w:p>
    <w:p>
      <w:pPr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ascii="仿宋" w:hAnsi="仿宋" w:eastAsia="仿宋" w:cs="仿宋"/>
          <w:color w:val="FF0000"/>
          <w:sz w:val="28"/>
          <w:szCs w:val="28"/>
        </w:rPr>
        <w:drawing>
          <wp:inline distT="0" distB="0" distL="114300" distR="114300">
            <wp:extent cx="4512945" cy="1582420"/>
            <wp:effectExtent l="0" t="0" r="1905" b="1778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2.在“自主学习”——“项目”中找到对应的学习项目，点击“立即学习”。</w:t>
      </w:r>
    </w:p>
    <w:p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71135" cy="1747520"/>
            <wp:effectExtent l="0" t="0" r="5715" b="508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/>
          <w:color w:val="FF0000"/>
          <w:szCs w:val="24"/>
        </w:rPr>
      </w:pP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3.点击“项目证书”。</w:t>
      </w:r>
    </w:p>
    <w:p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67960" cy="1146810"/>
            <wp:effectExtent l="0" t="0" r="8890" b="1524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/>
          <w:color w:val="FF0000"/>
          <w:szCs w:val="24"/>
        </w:rPr>
      </w:pP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4.点击“生成电子版证书”——下载保存，打印即可。</w:t>
      </w:r>
    </w:p>
    <w:p>
      <w:pPr>
        <w:rPr>
          <w:rFonts w:ascii="宋体" w:hAnsi="宋体" w:cs="宋体"/>
          <w:color w:val="FF0000"/>
          <w:sz w:val="24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64785" cy="1983105"/>
            <wp:effectExtent l="0" t="0" r="12065" b="1714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四、补考（含清考）学习专区</w:t>
      </w:r>
    </w:p>
    <w:p>
      <w:pPr>
        <w:spacing w:after="240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在电脑中登录福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建省高等学校师资培训中心网站（</w:t>
      </w:r>
      <w:r>
        <w:rPr>
          <w:rFonts w:ascii="仿宋" w:hAnsi="仿宋" w:eastAsia="仿宋" w:cs="仿宋"/>
          <w:color w:val="000000"/>
          <w:sz w:val="28"/>
          <w:szCs w:val="28"/>
        </w:rPr>
        <w:t>http://gpzx.fjnu.edu.cn/main.htm</w:t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），依次点击“教师培训云平台”→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“培训项目”→“补考（含清考）学习专区”进行题库下载和模拟试题练习。</w:t>
      </w:r>
    </w:p>
    <w:p>
      <w:pPr>
        <w:spacing w:after="240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4848225" cy="2109470"/>
            <wp:effectExtent l="0" t="0" r="9525" b="5080"/>
            <wp:docPr id="84" name="图片 84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319" cy="21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/>
        <w:ind w:firstLine="420" w:firstLineChars="200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仿宋" w:hAnsi="仿宋" w:eastAsia="仿宋" w:cs="仿宋"/>
          <w:szCs w:val="21"/>
        </w:rPr>
        <w:t>图4-1  补考（含清考）学习专区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五、常见问题</w:t>
      </w:r>
      <w:bookmarkEnd w:id="16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1.请学员报名后密切关注福建省高等学校师资培训中心（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http://gpzx.fjnu.edu.cn/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）主页的“公告”处，或教师培训云平台的“公告简报”处通知。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2.系统报名、学习过程中如有技术问题，请通过以下方式联系咨询：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（1）通过平台登录后的客服浮窗咨询客服老师：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周一至周五：上午8:30-12:00，下午13:00-17:30</w:t>
      </w:r>
    </w:p>
    <w:p>
      <w:pPr>
        <w:adjustRightInd w:val="0"/>
        <w:snapToGrid w:val="0"/>
        <w:spacing w:after="120" w:line="360" w:lineRule="auto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2056765"/>
            <wp:effectExtent l="0" t="0" r="2540" b="63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rcRect t="6306" b="426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图5-1客服浮窗咨询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（2）直接拨打学员技术服务热线电话：400-811-9908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服务时间：上午8:30-12:00；下午13:00-22:00；周末及节假日照常值班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（3）通过平台登录后页面右侧的“平台操作咨询”窗口留言咨询。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2360295"/>
            <wp:effectExtent l="0" t="0" r="2540" b="190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rcRect t="653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Cs w:val="21"/>
        </w:rPr>
        <w:t>图5-2咨询窗口留言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3.平台兼容哪些浏览器？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建议使用IE10及以上版本、谷歌、360安全浏览器（极速模式）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4.谷歌浏览器不能播放课程？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在谷歌浏览器中学习视频课程，如遇课程不能播放，根据浏览器界面的提示运行flash。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306060" cy="2589530"/>
            <wp:effectExtent l="0" t="0" r="889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图5-3 谷歌浏览器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87010" cy="2733040"/>
            <wp:effectExtent l="0" t="0" r="889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图5-4 谷歌浏览器开启FLASH</w:t>
      </w:r>
    </w:p>
    <w:bookmarkEnd w:id="1"/>
    <w:bookmarkEnd w:id="2"/>
    <w:bookmarkEnd w:id="3"/>
    <w:p>
      <w:pPr>
        <w:sectPr>
          <w:footerReference r:id="rId5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学习公社云APP操作手册</w:t>
      </w: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（供手机端上网学习使用）</w:t>
      </w:r>
    </w:p>
    <w:p>
      <w:pPr>
        <w:widowControl/>
        <w:wordWrap w:val="0"/>
        <w:spacing w:before="180" w:line="480" w:lineRule="atLeast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rPr>
          <w:rFonts w:ascii="仿宋" w:hAnsi="仿宋" w:eastAsia="仿宋" w:cs="仿宋"/>
          <w:color w:val="000000"/>
          <w:sz w:val="24"/>
        </w:rPr>
      </w:pPr>
    </w:p>
    <w:p>
      <w:pPr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2023年5月</w:t>
      </w:r>
    </w:p>
    <w:p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17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18" w:name="_Toc5694"/>
      <w:r>
        <w:rPr>
          <w:rFonts w:ascii="仿宋" w:hAnsi="仿宋" w:eastAsia="仿宋" w:cs="仿宋"/>
          <w:b/>
          <w:kern w:val="44"/>
          <w:sz w:val="24"/>
        </w:rPr>
        <w:t>一、安装下载</w:t>
      </w:r>
      <w:bookmarkEnd w:id="17"/>
      <w:bookmarkEnd w:id="18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</w:rPr>
      </w:pPr>
      <w:bookmarkStart w:id="19" w:name="_Toc26396"/>
      <w:bookmarkStart w:id="20" w:name="_Toc21770"/>
      <w:r>
        <w:rPr>
          <w:rFonts w:hint="eastAsia" w:ascii="仿宋" w:hAnsi="仿宋" w:eastAsia="仿宋" w:cs="仿宋"/>
          <w:color w:val="000000"/>
          <w:sz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</w:rPr>
        <w:t>”APP。</w:t>
      </w:r>
      <w:bookmarkEnd w:id="19"/>
      <w:bookmarkEnd w:id="20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o+k72wAAAAwBAAAPAAAAAAAAAAEAIAAA&#10;ACIAAABkcnMvZG93bnJldi54bWxQSwECFAAUAAAACACHTuJAQjAgNXsCAADvBAAADgAAAAAAAAAB&#10;ACAAAAAqAQAAZHJzL2Uyb0RvYy54bWxQSwUGAAAAAAYABgBZAQAAFw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Bi5AfZAAAACwEAAA8AAAAAAAAAAQAg&#10;AAAAIgAAAGRycy9kb3ducmV2LnhtbFBLAQIUABQAAAAIAIdO4kAmTSQCfwIAAPIEAAAOAAAAAAAA&#10;AAEAIAAAACgBAABkcnMvZTJvRG9jLnhtbFBLBQYAAAAABgAGAFkBAAAZBgAAAAA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1" w:name="_Toc28700"/>
      <w:r>
        <w:rPr>
          <w:rFonts w:ascii="仿宋" w:hAnsi="仿宋" w:eastAsia="仿宋" w:cs="仿宋"/>
          <w:b/>
          <w:kern w:val="44"/>
          <w:sz w:val="24"/>
        </w:rPr>
        <w:t>二、登录</w:t>
      </w:r>
      <w:bookmarkEnd w:id="21"/>
      <w:bookmarkStart w:id="22" w:name="_Toc19612"/>
    </w:p>
    <w:bookmarkEnd w:id="22"/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3" w:name="_Toc9399"/>
      <w:r>
        <w:rPr>
          <w:rFonts w:hint="eastAsia" w:ascii="仿宋" w:hAnsi="仿宋" w:eastAsia="仿宋" w:cs="仿宋"/>
          <w:b/>
          <w:sz w:val="24"/>
        </w:rPr>
        <w:t>2.1登录</w:t>
      </w:r>
      <w:bookmarkEnd w:id="23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24" w:name="_Toc21553"/>
      <w:bookmarkStart w:id="25" w:name="_Toc4325"/>
      <w:r>
        <w:rPr>
          <w:rFonts w:hint="eastAsia" w:ascii="仿宋" w:hAnsi="仿宋" w:eastAsia="仿宋" w:cs="仿宋"/>
          <w:color w:val="000000"/>
          <w:sz w:val="24"/>
        </w:rPr>
        <w:t>“学习公社云APP”下载成功后，选择“手机验证码登录”进行登录，手机号为：报名手机号。</w:t>
      </w:r>
      <w:bookmarkEnd w:id="24"/>
      <w:bookmarkEnd w:id="25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6" w:name="_Toc7180"/>
      <w:bookmarkStart w:id="27" w:name="_Toc17592"/>
      <w:r>
        <w:rPr>
          <w:rFonts w:hint="eastAsia" w:ascii="仿宋" w:hAnsi="仿宋" w:eastAsia="仿宋" w:cs="仿宋"/>
          <w:b/>
          <w:sz w:val="24"/>
        </w:rPr>
        <w:t>2.2重置密码</w:t>
      </w:r>
      <w:bookmarkEnd w:id="26"/>
      <w:bookmarkEnd w:id="2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1312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kijhrbAAAACwEAAA8AAAAAAAAAAQAgAAAA&#10;IgAAAGRycy9kb3ducmV2LnhtbFBLAQIUABQAAAAIAIdO4kCzFSFG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8" w:name="_Toc627"/>
      <w:bookmarkStart w:id="29" w:name="_Toc32539"/>
      <w:bookmarkStart w:id="30" w:name="_Toc18779"/>
      <w:r>
        <w:rPr>
          <w:rFonts w:ascii="仿宋" w:hAnsi="仿宋" w:eastAsia="仿宋" w:cs="仿宋"/>
          <w:b/>
          <w:kern w:val="44"/>
          <w:sz w:val="24"/>
        </w:rPr>
        <w:t>三、</w:t>
      </w:r>
      <w:bookmarkEnd w:id="28"/>
      <w:bookmarkEnd w:id="29"/>
      <w:r>
        <w:rPr>
          <w:rFonts w:ascii="仿宋" w:hAnsi="仿宋" w:eastAsia="仿宋" w:cs="仿宋"/>
          <w:b/>
          <w:kern w:val="44"/>
          <w:sz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1" w:name="_Toc4823"/>
      <w:r>
        <w:rPr>
          <w:rFonts w:ascii="仿宋" w:hAnsi="仿宋" w:eastAsia="仿宋" w:cs="仿宋"/>
          <w:b/>
          <w:kern w:val="44"/>
          <w:sz w:val="24"/>
        </w:rPr>
        <w:t>四、学习</w:t>
      </w:r>
      <w:bookmarkEnd w:id="30"/>
      <w:bookmarkEnd w:id="31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图4-1项目页面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2" w:name="_Toc17745"/>
      <w:r>
        <w:rPr>
          <w:rFonts w:hint="eastAsia" w:ascii="仿宋" w:hAnsi="仿宋" w:eastAsia="仿宋" w:cs="仿宋"/>
          <w:b/>
          <w:sz w:val="24"/>
        </w:rPr>
        <w:t>4.1点播课</w:t>
      </w:r>
      <w:bookmarkEnd w:id="32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图4-2 点播课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3" w:name="_Toc14244"/>
      <w:r>
        <w:rPr>
          <w:rFonts w:hint="eastAsia" w:ascii="仿宋" w:hAnsi="仿宋" w:eastAsia="仿宋" w:cs="仿宋"/>
          <w:b/>
          <w:sz w:val="24"/>
        </w:rPr>
        <w:t>4.2</w:t>
      </w:r>
      <w:bookmarkEnd w:id="33"/>
      <w:bookmarkStart w:id="34" w:name="_Toc25947"/>
      <w:r>
        <w:rPr>
          <w:rFonts w:hint="eastAsia" w:ascii="仿宋" w:hAnsi="仿宋" w:eastAsia="仿宋" w:cs="仿宋"/>
          <w:b/>
          <w:sz w:val="24"/>
        </w:rPr>
        <w:t>直播课</w:t>
      </w:r>
      <w:bookmarkEnd w:id="34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</w:rPr>
        <w:t>第1阶段</w:t>
      </w:r>
      <w:r>
        <w:rPr>
          <w:rFonts w:hint="eastAsia" w:ascii="仿宋" w:hAnsi="仿宋" w:eastAsia="仿宋" w:cs="仿宋"/>
          <w:sz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图4-4 直播课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5" w:name="_Toc10322"/>
      <w:r>
        <w:rPr>
          <w:rFonts w:hint="eastAsia" w:ascii="仿宋" w:hAnsi="仿宋" w:eastAsia="仿宋" w:cs="仿宋"/>
          <w:b/>
          <w:sz w:val="24"/>
        </w:rPr>
        <w:t>4.3</w:t>
      </w:r>
      <w:bookmarkEnd w:id="35"/>
      <w:r>
        <w:rPr>
          <w:rFonts w:hint="eastAsia" w:ascii="仿宋" w:hAnsi="仿宋" w:eastAsia="仿宋" w:cs="仿宋"/>
          <w:b/>
          <w:sz w:val="24"/>
        </w:rPr>
        <w:t>作业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图4-5 作业撰写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6" w:name="_Toc3545"/>
      <w:r>
        <w:rPr>
          <w:rFonts w:ascii="仿宋" w:hAnsi="仿宋" w:eastAsia="仿宋" w:cs="仿宋"/>
          <w:b/>
          <w:kern w:val="44"/>
          <w:sz w:val="24"/>
        </w:rPr>
        <w:t>五、个人空间</w:t>
      </w:r>
      <w:bookmarkEnd w:id="36"/>
    </w:p>
    <w:p>
      <w:pPr>
        <w:widowControl/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color w:val="000000"/>
          <w:sz w:val="24"/>
        </w:rPr>
      </w:pPr>
      <w:bookmarkStart w:id="37" w:name="_Toc22913"/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37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5408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s6Ju/aAAAADQEAAA8AAAAAAAAAAQAgAAAA&#10;IgAAAGRycy9kb3ducmV2LnhtbFBLAQIUABQAAAAIAIdO4kARefqOewIAAPIEAAAOAAAAAAAAAAEA&#10;IAAAACkBAABkcnMvZTJvRG9jLnhtbFBLBQYAAAAABgAGAFkBAAAW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4384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B67UZJ7AgAA8QQAAA4AAABkcnMvZTJvRG9jLnhtbK1UzW4T&#10;MRC+I/EOlu/tZjdJm0TdVCFpEVKBisIDOLZ31+A/bCeb9AV4DBAnOHPmcSivwax3G9K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hVwUNYAAAALAQAADwAAAAAAAAABACAAAAAiAAAA&#10;ZHJzL2Rvd25yZXYueG1sUEsBAhQAFAAAAAgAh07iQB67UZJ7AgAA8QQAAA4AAAAAAAAAAQAgAAAA&#10;JQEAAGRycy9lMm9Eb2MueG1sUEsFBgAAAAAGAAYAWQEAABIGAAAAAA=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3360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0Ao8rZAAAACgEAAA8AAAAAAAAAAQAgAAAA&#10;IgAAAGRycy9kb3ducmV2LnhtbFBLAQIUABQAAAAIAIdO4kBTExKGfAIAAPEEAAAOAAAAAAAAAAEA&#10;IAAAACgBAABkcnMvZTJvRG9jLnhtbFBLBQYAAAAABgAGAFkBAAAWBgAAAAA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2336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SR19oAAAAMAQAADwAAAAAAAAABACAAAAAi&#10;AAAAZHJzL2Rvd25yZXYueG1sUEsBAhQAFAAAAAgAh07iQG50by56AgAA8QQAAA4AAAAAAAAAAQAg&#10;AAAAKQEAAGRycy9lMm9Eb2MueG1sUEsFBgAAAAAGAAYAWQEAABUGAAAAAA=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3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13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  <w:r>
      <w:rPr>
        <w:rFonts w:hint="eastAsia"/>
      </w:rPr>
      <w:t>学员问题咨询：400-8757-650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ViZjAzZWE1ZWRkMTE1YWEzZjc4Y2Y0YzQwOGQ0NDkifQ=="/>
  </w:docVars>
  <w:rsids>
    <w:rsidRoot w:val="00F63AE0"/>
    <w:rsid w:val="00040398"/>
    <w:rsid w:val="000458F6"/>
    <w:rsid w:val="00051478"/>
    <w:rsid w:val="000522CE"/>
    <w:rsid w:val="000636D1"/>
    <w:rsid w:val="00075CA9"/>
    <w:rsid w:val="00081C04"/>
    <w:rsid w:val="000C173F"/>
    <w:rsid w:val="000C7F37"/>
    <w:rsid w:val="000E172C"/>
    <w:rsid w:val="000E3F99"/>
    <w:rsid w:val="000E4338"/>
    <w:rsid w:val="000E701E"/>
    <w:rsid w:val="001031A8"/>
    <w:rsid w:val="0011680E"/>
    <w:rsid w:val="001214DA"/>
    <w:rsid w:val="001267E1"/>
    <w:rsid w:val="00131BC7"/>
    <w:rsid w:val="00151658"/>
    <w:rsid w:val="001541A8"/>
    <w:rsid w:val="001554DA"/>
    <w:rsid w:val="00166F66"/>
    <w:rsid w:val="00177872"/>
    <w:rsid w:val="00180D12"/>
    <w:rsid w:val="00181684"/>
    <w:rsid w:val="00181EE3"/>
    <w:rsid w:val="00186836"/>
    <w:rsid w:val="001926E1"/>
    <w:rsid w:val="00192ED5"/>
    <w:rsid w:val="001A6705"/>
    <w:rsid w:val="001C158D"/>
    <w:rsid w:val="001C1C04"/>
    <w:rsid w:val="001D1E42"/>
    <w:rsid w:val="001F6478"/>
    <w:rsid w:val="0020035E"/>
    <w:rsid w:val="00201EC4"/>
    <w:rsid w:val="00205625"/>
    <w:rsid w:val="00207F5B"/>
    <w:rsid w:val="00215FA3"/>
    <w:rsid w:val="00226DDD"/>
    <w:rsid w:val="00235EF1"/>
    <w:rsid w:val="002422B9"/>
    <w:rsid w:val="00242CA3"/>
    <w:rsid w:val="00245BC0"/>
    <w:rsid w:val="00245E42"/>
    <w:rsid w:val="00297303"/>
    <w:rsid w:val="002A37D1"/>
    <w:rsid w:val="002A49F3"/>
    <w:rsid w:val="002B1F9A"/>
    <w:rsid w:val="002D204C"/>
    <w:rsid w:val="002D3717"/>
    <w:rsid w:val="002D49AE"/>
    <w:rsid w:val="002D5042"/>
    <w:rsid w:val="002F4764"/>
    <w:rsid w:val="002F6392"/>
    <w:rsid w:val="003042B0"/>
    <w:rsid w:val="00311B58"/>
    <w:rsid w:val="00315A88"/>
    <w:rsid w:val="00324AB1"/>
    <w:rsid w:val="00333D91"/>
    <w:rsid w:val="00340ADD"/>
    <w:rsid w:val="003478F9"/>
    <w:rsid w:val="00373D21"/>
    <w:rsid w:val="0038180F"/>
    <w:rsid w:val="003B0DF3"/>
    <w:rsid w:val="003B6266"/>
    <w:rsid w:val="003C29CD"/>
    <w:rsid w:val="003C42F6"/>
    <w:rsid w:val="003F1991"/>
    <w:rsid w:val="0040548E"/>
    <w:rsid w:val="00406E81"/>
    <w:rsid w:val="00417F85"/>
    <w:rsid w:val="004273B7"/>
    <w:rsid w:val="004312F2"/>
    <w:rsid w:val="004320A1"/>
    <w:rsid w:val="004433A2"/>
    <w:rsid w:val="00476E4D"/>
    <w:rsid w:val="00497A05"/>
    <w:rsid w:val="004D0509"/>
    <w:rsid w:val="00501420"/>
    <w:rsid w:val="00502591"/>
    <w:rsid w:val="00513E53"/>
    <w:rsid w:val="00533F98"/>
    <w:rsid w:val="005347D2"/>
    <w:rsid w:val="00542772"/>
    <w:rsid w:val="0056410A"/>
    <w:rsid w:val="005675EF"/>
    <w:rsid w:val="005B4C68"/>
    <w:rsid w:val="005C0772"/>
    <w:rsid w:val="00601090"/>
    <w:rsid w:val="00603742"/>
    <w:rsid w:val="00612F2F"/>
    <w:rsid w:val="00613D61"/>
    <w:rsid w:val="00623791"/>
    <w:rsid w:val="00633998"/>
    <w:rsid w:val="00635C25"/>
    <w:rsid w:val="0064206F"/>
    <w:rsid w:val="00645582"/>
    <w:rsid w:val="00666AE0"/>
    <w:rsid w:val="006A4B90"/>
    <w:rsid w:val="006D3C10"/>
    <w:rsid w:val="006E3502"/>
    <w:rsid w:val="006E490E"/>
    <w:rsid w:val="006E65B7"/>
    <w:rsid w:val="006F01AF"/>
    <w:rsid w:val="00701F41"/>
    <w:rsid w:val="007060D3"/>
    <w:rsid w:val="007115FC"/>
    <w:rsid w:val="00721E93"/>
    <w:rsid w:val="007355F5"/>
    <w:rsid w:val="00753841"/>
    <w:rsid w:val="00767A0F"/>
    <w:rsid w:val="007731AA"/>
    <w:rsid w:val="00777525"/>
    <w:rsid w:val="00780D9D"/>
    <w:rsid w:val="00784186"/>
    <w:rsid w:val="00784607"/>
    <w:rsid w:val="00786A0E"/>
    <w:rsid w:val="0079183D"/>
    <w:rsid w:val="007B3BAA"/>
    <w:rsid w:val="007C352A"/>
    <w:rsid w:val="007D1A3B"/>
    <w:rsid w:val="00822BE1"/>
    <w:rsid w:val="00825210"/>
    <w:rsid w:val="00837F59"/>
    <w:rsid w:val="00840351"/>
    <w:rsid w:val="00841486"/>
    <w:rsid w:val="00844D96"/>
    <w:rsid w:val="00847FCF"/>
    <w:rsid w:val="00851473"/>
    <w:rsid w:val="00854516"/>
    <w:rsid w:val="008633A8"/>
    <w:rsid w:val="00866175"/>
    <w:rsid w:val="0086703B"/>
    <w:rsid w:val="008712C6"/>
    <w:rsid w:val="00872060"/>
    <w:rsid w:val="008759F5"/>
    <w:rsid w:val="008C2C63"/>
    <w:rsid w:val="008C7E7A"/>
    <w:rsid w:val="008E634D"/>
    <w:rsid w:val="008E6855"/>
    <w:rsid w:val="008F4823"/>
    <w:rsid w:val="00906B02"/>
    <w:rsid w:val="00920811"/>
    <w:rsid w:val="00923EA8"/>
    <w:rsid w:val="00924BD7"/>
    <w:rsid w:val="009259FD"/>
    <w:rsid w:val="00933CF4"/>
    <w:rsid w:val="0093475F"/>
    <w:rsid w:val="009414D4"/>
    <w:rsid w:val="00945F7B"/>
    <w:rsid w:val="0095595F"/>
    <w:rsid w:val="00985404"/>
    <w:rsid w:val="009B73B4"/>
    <w:rsid w:val="009C319A"/>
    <w:rsid w:val="009C5724"/>
    <w:rsid w:val="009C69A3"/>
    <w:rsid w:val="009D7E1D"/>
    <w:rsid w:val="009E5D2F"/>
    <w:rsid w:val="00A11B04"/>
    <w:rsid w:val="00A21FC4"/>
    <w:rsid w:val="00A309DF"/>
    <w:rsid w:val="00A43995"/>
    <w:rsid w:val="00A43ED9"/>
    <w:rsid w:val="00A64A30"/>
    <w:rsid w:val="00A80A26"/>
    <w:rsid w:val="00AA03D6"/>
    <w:rsid w:val="00AA78B5"/>
    <w:rsid w:val="00AB3C62"/>
    <w:rsid w:val="00AB448A"/>
    <w:rsid w:val="00AC06A8"/>
    <w:rsid w:val="00AE0BB2"/>
    <w:rsid w:val="00AF0E06"/>
    <w:rsid w:val="00B03584"/>
    <w:rsid w:val="00B13403"/>
    <w:rsid w:val="00B13B37"/>
    <w:rsid w:val="00B15722"/>
    <w:rsid w:val="00B17528"/>
    <w:rsid w:val="00B612C2"/>
    <w:rsid w:val="00B66901"/>
    <w:rsid w:val="00B75789"/>
    <w:rsid w:val="00B84E89"/>
    <w:rsid w:val="00BF469B"/>
    <w:rsid w:val="00C021BA"/>
    <w:rsid w:val="00C118FF"/>
    <w:rsid w:val="00C14332"/>
    <w:rsid w:val="00C2293C"/>
    <w:rsid w:val="00C35754"/>
    <w:rsid w:val="00C50632"/>
    <w:rsid w:val="00C64D03"/>
    <w:rsid w:val="00C75870"/>
    <w:rsid w:val="00C7589F"/>
    <w:rsid w:val="00C801C2"/>
    <w:rsid w:val="00CA28E5"/>
    <w:rsid w:val="00CA6FA4"/>
    <w:rsid w:val="00CB179D"/>
    <w:rsid w:val="00CB64CC"/>
    <w:rsid w:val="00CB65C3"/>
    <w:rsid w:val="00CB68E9"/>
    <w:rsid w:val="00CD5688"/>
    <w:rsid w:val="00CF72A3"/>
    <w:rsid w:val="00D03287"/>
    <w:rsid w:val="00D055E3"/>
    <w:rsid w:val="00D51425"/>
    <w:rsid w:val="00D54A4A"/>
    <w:rsid w:val="00D64E9A"/>
    <w:rsid w:val="00D741C1"/>
    <w:rsid w:val="00D80322"/>
    <w:rsid w:val="00D92DEA"/>
    <w:rsid w:val="00DA3DB1"/>
    <w:rsid w:val="00DB1E2C"/>
    <w:rsid w:val="00DC4708"/>
    <w:rsid w:val="00DD234D"/>
    <w:rsid w:val="00DE00CF"/>
    <w:rsid w:val="00DF4C92"/>
    <w:rsid w:val="00E02C98"/>
    <w:rsid w:val="00E05FAB"/>
    <w:rsid w:val="00E334DC"/>
    <w:rsid w:val="00E46322"/>
    <w:rsid w:val="00E5251A"/>
    <w:rsid w:val="00E65192"/>
    <w:rsid w:val="00E667B7"/>
    <w:rsid w:val="00E72213"/>
    <w:rsid w:val="00E84192"/>
    <w:rsid w:val="00E9548E"/>
    <w:rsid w:val="00E95707"/>
    <w:rsid w:val="00ED2DAA"/>
    <w:rsid w:val="00ED5525"/>
    <w:rsid w:val="00EE426A"/>
    <w:rsid w:val="00F24DC3"/>
    <w:rsid w:val="00F35F43"/>
    <w:rsid w:val="00F3777D"/>
    <w:rsid w:val="00F479CE"/>
    <w:rsid w:val="00F518F0"/>
    <w:rsid w:val="00F55FA4"/>
    <w:rsid w:val="00F604C7"/>
    <w:rsid w:val="00F63AE0"/>
    <w:rsid w:val="00F80EE1"/>
    <w:rsid w:val="00F8733D"/>
    <w:rsid w:val="00F90934"/>
    <w:rsid w:val="00FA1905"/>
    <w:rsid w:val="00FB27D2"/>
    <w:rsid w:val="00FB5D79"/>
    <w:rsid w:val="00FF75EF"/>
    <w:rsid w:val="031C6015"/>
    <w:rsid w:val="06B32443"/>
    <w:rsid w:val="11D6611B"/>
    <w:rsid w:val="21892B12"/>
    <w:rsid w:val="2CD41D18"/>
    <w:rsid w:val="332B7C08"/>
    <w:rsid w:val="375060E6"/>
    <w:rsid w:val="3B71542A"/>
    <w:rsid w:val="40B273EB"/>
    <w:rsid w:val="431222D3"/>
    <w:rsid w:val="431E2538"/>
    <w:rsid w:val="44B13537"/>
    <w:rsid w:val="49321834"/>
    <w:rsid w:val="4D0B58E3"/>
    <w:rsid w:val="51490DAA"/>
    <w:rsid w:val="524D0A3C"/>
    <w:rsid w:val="53AA6EBA"/>
    <w:rsid w:val="607A5E33"/>
    <w:rsid w:val="79D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  <w:rPr>
      <w:rFonts w:ascii="Times New Roman" w:hAnsi="Times New Roman" w:eastAsia="宋体"/>
    </w:rPr>
  </w:style>
  <w:style w:type="paragraph" w:customStyle="1" w:styleId="13">
    <w:name w:val="页脚1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4">
    <w:name w:val="页眉1"/>
    <w:basedOn w:val="1"/>
    <w:next w:val="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标题 字符"/>
    <w:basedOn w:val="8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字符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日期 字符"/>
    <w:basedOn w:val="8"/>
    <w:link w:val="2"/>
    <w:semiHidden/>
    <w:uiPriority w:val="99"/>
    <w:rPr>
      <w:rFonts w:ascii="Times New Roman" w:hAnsi="Times New Roman" w:eastAsia="宋体" w:cs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customXml" Target="../customXml/item1.xml"/><Relationship Id="rId63" Type="http://schemas.openxmlformats.org/officeDocument/2006/relationships/image" Target="media/image57.pn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A9B3AE-5917-44AA-AE12-712ED15271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36</Pages>
  <Words>7017</Words>
  <Characters>7797</Characters>
  <Lines>63</Lines>
  <Paragraphs>17</Paragraphs>
  <TotalTime>5</TotalTime>
  <ScaleCrop>false</ScaleCrop>
  <LinksUpToDate>false</LinksUpToDate>
  <CharactersWithSpaces>8021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2023-06-01T03:33:00Z</dcterms:created>
  <dc:creator>GBQ</dc:creator>
  <cp:lastModifiedBy>一叶编舟</cp:lastModifiedBy>
  <cp:lastPrinted>2023-05-29T02:49:00Z</cp:lastPrinted>
  <dcterms:modified xsi:type="dcterms:W3CDTF">2023-06-05T00:40:57Z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879200C5463F4E92B4454426941CFD14_13</vt:lpwstr>
  </property>
</Properties>
</file>