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方正小标宋简体"/>
          <w:kern w:val="44"/>
          <w:sz w:val="30"/>
          <w:szCs w:val="30"/>
        </w:rPr>
      </w:pPr>
      <w:r>
        <w:rPr>
          <w:rFonts w:hint="eastAsia" w:ascii="黑体" w:hAnsi="黑体" w:eastAsia="黑体" w:cs="方正小标宋简体"/>
          <w:kern w:val="44"/>
          <w:sz w:val="30"/>
          <w:szCs w:val="30"/>
        </w:rPr>
        <w:t>附件2</w:t>
      </w:r>
    </w:p>
    <w:p>
      <w:pPr>
        <w:adjustRightInd w:val="0"/>
        <w:snapToGrid w:val="0"/>
        <w:spacing w:before="156" w:beforeLines="50" w:after="156" w:afterLines="50"/>
        <w:jc w:val="center"/>
        <w:rPr>
          <w:rFonts w:ascii="黑体" w:hAnsi="黑体" w:eastAsia="黑体" w:cs="黑体"/>
          <w:sz w:val="36"/>
          <w:szCs w:val="36"/>
        </w:rPr>
      </w:pPr>
      <w:r>
        <w:rPr>
          <w:rFonts w:hint="eastAsia" w:ascii="黑体" w:hAnsi="黑体" w:eastAsia="黑体" w:cs="黑体"/>
          <w:sz w:val="36"/>
          <w:szCs w:val="36"/>
        </w:rPr>
        <w:t>福建省高校教学与科研管理干部网络研修培训管理团队回执及学员信息汇总表</w:t>
      </w:r>
    </w:p>
    <w:p>
      <w:pPr>
        <w:pStyle w:val="2"/>
      </w:pPr>
      <w:r>
        <w:rPr>
          <w:rFonts w:ascii="Calibri" w:hAnsi="Calibri" w:eastAsia="仿宋" w:cs="宋体"/>
          <w:color w:val="000000"/>
          <w:kern w:val="2"/>
          <w:sz w:val="24"/>
          <w:szCs w:val="24"/>
        </w:rPr>
        <w:t xml:space="preserve">学校名称：（公章） </w:t>
      </w:r>
      <w:r>
        <w:rPr>
          <w:rFonts w:hint="default" w:ascii="Calibri" w:hAnsi="Calibri" w:eastAsia="仿宋" w:cs="宋体"/>
          <w:color w:val="000000"/>
          <w:kern w:val="2"/>
          <w:sz w:val="24"/>
          <w:szCs w:val="24"/>
        </w:rPr>
        <w:t xml:space="preserve">                        </w:t>
      </w:r>
    </w:p>
    <w:tbl>
      <w:tblPr>
        <w:tblStyle w:val="4"/>
        <w:tblW w:w="14318" w:type="dxa"/>
        <w:tblInd w:w="-318" w:type="dxa"/>
        <w:tblLayout w:type="autofit"/>
        <w:tblCellMar>
          <w:top w:w="0" w:type="dxa"/>
          <w:left w:w="108" w:type="dxa"/>
          <w:bottom w:w="0" w:type="dxa"/>
          <w:right w:w="108" w:type="dxa"/>
        </w:tblCellMar>
      </w:tblPr>
      <w:tblGrid>
        <w:gridCol w:w="2127"/>
        <w:gridCol w:w="1418"/>
        <w:gridCol w:w="2464"/>
        <w:gridCol w:w="2268"/>
        <w:gridCol w:w="1930"/>
        <w:gridCol w:w="2126"/>
        <w:gridCol w:w="1985"/>
      </w:tblGrid>
      <w:tr>
        <w:tblPrEx>
          <w:tblCellMar>
            <w:top w:w="0" w:type="dxa"/>
            <w:left w:w="108" w:type="dxa"/>
            <w:bottom w:w="0" w:type="dxa"/>
            <w:right w:w="108" w:type="dxa"/>
          </w:tblCellMar>
        </w:tblPrEx>
        <w:trPr>
          <w:trHeight w:val="703" w:hRule="atLeast"/>
        </w:trPr>
        <w:tc>
          <w:tcPr>
            <w:tcW w:w="2127"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rPr>
                <w:rFonts w:eastAsia="仿宋" w:cs="宋体"/>
                <w:b/>
                <w:color w:val="000000"/>
                <w:sz w:val="24"/>
              </w:rPr>
            </w:pPr>
            <w:r>
              <w:rPr>
                <w:rFonts w:hint="eastAsia" w:eastAsia="仿宋" w:cs="宋体"/>
                <w:b/>
                <w:color w:val="000000"/>
                <w:sz w:val="24"/>
              </w:rPr>
              <w:t>管理人员</w:t>
            </w:r>
          </w:p>
          <w:p>
            <w:pPr>
              <w:jc w:val="center"/>
              <w:rPr>
                <w:rFonts w:hint="eastAsia" w:ascii="宋体" w:hAnsi="宋体"/>
                <w:sz w:val="28"/>
                <w:szCs w:val="28"/>
              </w:rPr>
            </w:pPr>
            <w:r>
              <w:rPr>
                <w:rFonts w:hint="eastAsia" w:eastAsia="仿宋" w:cs="宋体"/>
                <w:b/>
                <w:color w:val="000000"/>
                <w:sz w:val="24"/>
              </w:rPr>
              <w:t xml:space="preserve"> </w:t>
            </w:r>
            <w:r>
              <w:rPr>
                <w:rFonts w:eastAsia="仿宋" w:cs="宋体"/>
                <w:b/>
                <w:color w:val="000000"/>
                <w:sz w:val="24"/>
              </w:rPr>
              <w:t xml:space="preserve">        学员</w:t>
            </w:r>
          </w:p>
        </w:tc>
        <w:tc>
          <w:tcPr>
            <w:tcW w:w="1418" w:type="dxa"/>
            <w:tcBorders>
              <w:top w:val="single" w:color="auto" w:sz="4" w:space="0"/>
              <w:left w:val="nil"/>
              <w:bottom w:val="single" w:color="auto" w:sz="4" w:space="0"/>
              <w:right w:val="single" w:color="auto" w:sz="4" w:space="0"/>
            </w:tcBorders>
            <w:noWrap w:val="0"/>
            <w:vAlign w:val="center"/>
          </w:tcPr>
          <w:p>
            <w:pPr>
              <w:jc w:val="center"/>
              <w:rPr>
                <w:rFonts w:eastAsia="仿宋" w:cs="宋体"/>
                <w:b/>
                <w:color w:val="000000"/>
                <w:sz w:val="24"/>
              </w:rPr>
            </w:pPr>
            <w:r>
              <w:rPr>
                <w:rFonts w:hint="eastAsia" w:eastAsia="仿宋" w:cs="宋体"/>
                <w:b/>
                <w:color w:val="000000"/>
                <w:sz w:val="24"/>
              </w:rPr>
              <w:t>姓名</w:t>
            </w:r>
          </w:p>
        </w:tc>
        <w:tc>
          <w:tcPr>
            <w:tcW w:w="2464" w:type="dxa"/>
            <w:tcBorders>
              <w:top w:val="single" w:color="auto" w:sz="4" w:space="0"/>
              <w:left w:val="nil"/>
              <w:bottom w:val="single" w:color="auto" w:sz="4" w:space="0"/>
              <w:right w:val="single" w:color="auto" w:sz="4" w:space="0"/>
            </w:tcBorders>
            <w:noWrap w:val="0"/>
            <w:vAlign w:val="center"/>
          </w:tcPr>
          <w:p>
            <w:pPr>
              <w:jc w:val="center"/>
              <w:rPr>
                <w:rFonts w:eastAsia="仿宋" w:cs="宋体"/>
                <w:b/>
                <w:color w:val="000000"/>
                <w:sz w:val="24"/>
              </w:rPr>
            </w:pPr>
            <w:r>
              <w:rPr>
                <w:rFonts w:hint="eastAsia" w:eastAsia="仿宋" w:cs="宋体"/>
                <w:b/>
                <w:color w:val="000000"/>
                <w:sz w:val="24"/>
              </w:rPr>
              <w:t>部门（单位）</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eastAsia="仿宋" w:cs="宋体"/>
                <w:b/>
                <w:color w:val="000000"/>
                <w:sz w:val="24"/>
              </w:rPr>
            </w:pPr>
            <w:r>
              <w:rPr>
                <w:rFonts w:hint="eastAsia" w:eastAsia="仿宋" w:cs="宋体"/>
                <w:b/>
                <w:color w:val="000000"/>
                <w:sz w:val="24"/>
              </w:rPr>
              <w:t>职务</w:t>
            </w:r>
          </w:p>
        </w:tc>
        <w:tc>
          <w:tcPr>
            <w:tcW w:w="1930" w:type="dxa"/>
            <w:tcBorders>
              <w:top w:val="single" w:color="auto" w:sz="4" w:space="0"/>
              <w:left w:val="nil"/>
              <w:bottom w:val="single" w:color="auto" w:sz="4" w:space="0"/>
              <w:right w:val="single" w:color="auto" w:sz="4" w:space="0"/>
            </w:tcBorders>
            <w:noWrap w:val="0"/>
            <w:vAlign w:val="center"/>
          </w:tcPr>
          <w:p>
            <w:pPr>
              <w:jc w:val="center"/>
              <w:rPr>
                <w:rFonts w:eastAsia="仿宋" w:cs="宋体"/>
                <w:b/>
                <w:color w:val="000000"/>
                <w:sz w:val="24"/>
              </w:rPr>
            </w:pPr>
            <w:r>
              <w:rPr>
                <w:rFonts w:hint="eastAsia" w:eastAsia="仿宋" w:cs="宋体"/>
                <w:b/>
                <w:color w:val="000000"/>
                <w:sz w:val="24"/>
              </w:rPr>
              <w:t>手机</w:t>
            </w:r>
          </w:p>
        </w:tc>
        <w:tc>
          <w:tcPr>
            <w:tcW w:w="2126" w:type="dxa"/>
            <w:tcBorders>
              <w:top w:val="single" w:color="auto" w:sz="4" w:space="0"/>
              <w:left w:val="nil"/>
              <w:bottom w:val="single" w:color="auto" w:sz="4" w:space="0"/>
              <w:right w:val="single" w:color="auto" w:sz="4" w:space="0"/>
            </w:tcBorders>
            <w:noWrap w:val="0"/>
            <w:vAlign w:val="top"/>
          </w:tcPr>
          <w:p>
            <w:pPr>
              <w:spacing w:line="480" w:lineRule="auto"/>
              <w:jc w:val="center"/>
              <w:rPr>
                <w:rFonts w:hint="eastAsia" w:eastAsia="仿宋" w:cs="宋体"/>
                <w:b/>
                <w:color w:val="000000"/>
                <w:sz w:val="24"/>
              </w:rPr>
            </w:pPr>
            <w:r>
              <w:rPr>
                <w:rFonts w:hint="eastAsia" w:eastAsia="仿宋" w:cs="宋体"/>
                <w:b/>
                <w:color w:val="000000"/>
                <w:sz w:val="24"/>
              </w:rPr>
              <w:t>邮箱</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s="宋体"/>
                <w:b/>
                <w:color w:val="000000"/>
                <w:sz w:val="24"/>
              </w:rPr>
            </w:pPr>
            <w:r>
              <w:rPr>
                <w:rFonts w:hint="eastAsia" w:eastAsia="仿宋" w:cs="宋体"/>
                <w:b/>
                <w:color w:val="000000"/>
                <w:sz w:val="24"/>
              </w:rPr>
              <w:t>微信</w:t>
            </w: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 w:val="24"/>
              </w:rPr>
            </w:pPr>
            <w:r>
              <w:rPr>
                <w:rFonts w:hint="eastAsia" w:eastAsia="仿宋" w:cs="宋体"/>
                <w:color w:val="000000"/>
                <w:sz w:val="24"/>
              </w:rPr>
              <w:t>负责人</w:t>
            </w:r>
          </w:p>
        </w:tc>
        <w:tc>
          <w:tcPr>
            <w:tcW w:w="141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464"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26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1930"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jc w:val="center"/>
              <w:rPr>
                <w:rFonts w:eastAsia="仿宋" w:cs="宋体"/>
                <w:color w:val="00000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b/>
                <w:color w:val="000000"/>
                <w:sz w:val="24"/>
              </w:rPr>
            </w:pP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eastAsia="仿宋" w:cs="宋体"/>
                <w:color w:val="000000"/>
                <w:sz w:val="24"/>
              </w:rPr>
            </w:pPr>
            <w:r>
              <w:rPr>
                <w:rFonts w:hint="eastAsia" w:eastAsia="仿宋" w:cs="宋体"/>
                <w:color w:val="000000"/>
                <w:sz w:val="24"/>
              </w:rPr>
              <w:t>联系人</w:t>
            </w:r>
          </w:p>
        </w:tc>
        <w:tc>
          <w:tcPr>
            <w:tcW w:w="141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464"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26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1930"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jc w:val="center"/>
              <w:rPr>
                <w:rFonts w:eastAsia="仿宋" w:cs="宋体"/>
                <w:color w:val="00000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24"/>
              </w:rPr>
            </w:pP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hint="eastAsia" w:eastAsia="仿宋" w:cs="宋体"/>
                <w:color w:val="000000"/>
                <w:sz w:val="24"/>
              </w:rPr>
            </w:pPr>
            <w:r>
              <w:rPr>
                <w:rFonts w:hint="eastAsia" w:eastAsia="仿宋" w:cs="宋体"/>
                <w:color w:val="000000"/>
                <w:sz w:val="24"/>
              </w:rPr>
              <w:t>学员</w:t>
            </w:r>
          </w:p>
        </w:tc>
        <w:tc>
          <w:tcPr>
            <w:tcW w:w="141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464"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2268"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30"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24"/>
              </w:rPr>
            </w:pP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hint="eastAsia" w:eastAsia="仿宋" w:cs="宋体"/>
                <w:color w:val="000000"/>
                <w:sz w:val="24"/>
              </w:rPr>
            </w:pPr>
            <w:r>
              <w:rPr>
                <w:rFonts w:hint="eastAsia" w:eastAsia="仿宋" w:cs="宋体"/>
                <w:color w:val="000000"/>
                <w:sz w:val="24"/>
              </w:rPr>
              <w:t>学员</w:t>
            </w:r>
          </w:p>
        </w:tc>
        <w:tc>
          <w:tcPr>
            <w:tcW w:w="141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464"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2268"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30"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24"/>
              </w:rPr>
            </w:pP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hint="eastAsia" w:eastAsia="仿宋" w:cs="宋体"/>
                <w:color w:val="000000"/>
                <w:sz w:val="24"/>
              </w:rPr>
            </w:pPr>
            <w:r>
              <w:rPr>
                <w:rFonts w:hint="eastAsia" w:eastAsia="仿宋" w:cs="宋体"/>
                <w:color w:val="000000"/>
                <w:sz w:val="24"/>
              </w:rPr>
              <w:t>学员</w:t>
            </w:r>
          </w:p>
        </w:tc>
        <w:tc>
          <w:tcPr>
            <w:tcW w:w="141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464"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2268"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30"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24"/>
              </w:rPr>
            </w:pP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hint="eastAsia" w:eastAsia="仿宋" w:cs="宋体"/>
                <w:color w:val="000000"/>
                <w:sz w:val="24"/>
              </w:rPr>
            </w:pPr>
            <w:r>
              <w:rPr>
                <w:rFonts w:hint="eastAsia" w:eastAsia="仿宋" w:cs="宋体"/>
                <w:color w:val="000000"/>
                <w:sz w:val="24"/>
              </w:rPr>
              <w:t>学员</w:t>
            </w:r>
          </w:p>
        </w:tc>
        <w:tc>
          <w:tcPr>
            <w:tcW w:w="141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464"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2268"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30"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24"/>
              </w:rPr>
            </w:pP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hint="eastAsia" w:eastAsia="仿宋" w:cs="宋体"/>
                <w:color w:val="000000"/>
                <w:sz w:val="24"/>
              </w:rPr>
            </w:pPr>
            <w:r>
              <w:rPr>
                <w:rFonts w:hint="eastAsia" w:eastAsia="仿宋" w:cs="宋体"/>
                <w:color w:val="000000"/>
                <w:sz w:val="24"/>
              </w:rPr>
              <w:t>……</w:t>
            </w:r>
          </w:p>
        </w:tc>
        <w:tc>
          <w:tcPr>
            <w:tcW w:w="1418"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464"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2268" w:type="dxa"/>
            <w:tcBorders>
              <w:top w:val="nil"/>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30" w:type="dxa"/>
            <w:tcBorders>
              <w:top w:val="nil"/>
              <w:left w:val="nil"/>
              <w:bottom w:val="single" w:color="auto" w:sz="4" w:space="0"/>
              <w:right w:val="single" w:color="auto" w:sz="4" w:space="0"/>
            </w:tcBorders>
            <w:noWrap w:val="0"/>
            <w:vAlign w:val="center"/>
          </w:tcPr>
          <w:p>
            <w:pPr>
              <w:jc w:val="center"/>
              <w:rPr>
                <w:rFonts w:eastAsia="仿宋" w:cs="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eastAsia" w:eastAsia="仿宋" w:cs="宋体"/>
                <w:color w:val="000000"/>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24"/>
              </w:rPr>
            </w:pPr>
          </w:p>
        </w:tc>
      </w:tr>
      <w:tr>
        <w:tblPrEx>
          <w:tblCellMar>
            <w:top w:w="0" w:type="dxa"/>
            <w:left w:w="108" w:type="dxa"/>
            <w:bottom w:w="0" w:type="dxa"/>
            <w:right w:w="108" w:type="dxa"/>
          </w:tblCellMar>
        </w:tblPrEx>
        <w:trPr>
          <w:trHeight w:val="510" w:hRule="atLeast"/>
        </w:trPr>
        <w:tc>
          <w:tcPr>
            <w:tcW w:w="2127"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24"/>
              </w:rPr>
            </w:pPr>
            <w:r>
              <w:rPr>
                <w:rFonts w:hint="eastAsia" w:eastAsia="仿宋" w:cs="宋体"/>
                <w:bCs/>
                <w:color w:val="000000"/>
                <w:sz w:val="24"/>
              </w:rPr>
              <w:t>学员数量</w:t>
            </w:r>
            <w:r>
              <w:rPr>
                <w:rFonts w:hint="eastAsia" w:ascii="仿宋_GB2312" w:hAnsi="宋体" w:eastAsia="仿宋_GB2312" w:cs="宋体"/>
                <w:color w:val="000000"/>
                <w:sz w:val="24"/>
              </w:rPr>
              <w:t>合计</w:t>
            </w:r>
          </w:p>
        </w:tc>
        <w:tc>
          <w:tcPr>
            <w:tcW w:w="12191" w:type="dxa"/>
            <w:gridSpan w:val="6"/>
            <w:tcBorders>
              <w:top w:val="nil"/>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24"/>
              </w:rPr>
            </w:pPr>
            <w:r>
              <w:rPr>
                <w:rFonts w:hint="eastAsia" w:eastAsia="仿宋" w:cs="宋体"/>
                <w:bCs/>
                <w:color w:val="000000"/>
                <w:sz w:val="24"/>
              </w:rPr>
              <w:t xml:space="preserve">     人。</w:t>
            </w:r>
          </w:p>
        </w:tc>
      </w:tr>
    </w:tbl>
    <w:p>
      <w:pPr>
        <w:ind w:left="-460" w:leftChars="-219" w:firstLine="720" w:firstLineChars="300"/>
        <w:rPr>
          <w:rFonts w:ascii="仿宋_GB2312" w:hAnsi="仿宋" w:eastAsia="仿宋_GB2312"/>
          <w:sz w:val="24"/>
        </w:rPr>
      </w:pPr>
      <w:r>
        <w:rPr>
          <w:rFonts w:hint="eastAsia" w:ascii="仿宋_GB2312" w:eastAsia="仿宋_GB2312"/>
          <w:sz w:val="24"/>
        </w:rPr>
        <w:t>说明：1.此表可进行复制或另附Excel表，报名以此表为准。</w:t>
      </w:r>
    </w:p>
    <w:p>
      <w:pPr>
        <w:jc w:val="left"/>
      </w:pPr>
      <w:r>
        <w:rPr>
          <w:rFonts w:hint="eastAsia" w:ascii="仿宋_GB2312" w:eastAsia="仿宋_GB2312"/>
          <w:sz w:val="24"/>
        </w:rPr>
        <w:t xml:space="preserve">        2.请各高校认真填写此表，信息完善准确，便于培训期间工作联系，手机号必填，导入平台为学习账号。</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AzZWE1ZWRkMTE1YWEzZjc4Y2Y0YzQwOGQ0NDkifQ=="/>
  </w:docVars>
  <w:rsids>
    <w:rsidRoot w:val="00000000"/>
    <w:rsid w:val="2B4B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2023-09-19T05:52:06Z</dcterms:created>
  <dc:creator>Administrator</dc:creator>
  <cp:lastModifiedBy>一叶编舟</cp:lastModifiedBy>
  <dcterms:modified xsi:type="dcterms:W3CDTF">2023-09-19T05:52:28Z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529D70D2D92D49CBA9AC3B7F2E77F968_12</vt:lpwstr>
  </property>
</Properties>
</file>