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snapToGrid w:val="0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职业教育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师资培养培训模式创新研讨会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报名回执</w:t>
      </w:r>
    </w:p>
    <w:tbl>
      <w:tblPr>
        <w:tblStyle w:val="3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986"/>
        <w:gridCol w:w="337"/>
        <w:gridCol w:w="1846"/>
        <w:gridCol w:w="1274"/>
        <w:gridCol w:w="259"/>
        <w:gridCol w:w="211"/>
        <w:gridCol w:w="932"/>
        <w:gridCol w:w="674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黑体" w:eastAsia="仿宋_GB2312" w:cs="仿宋_GB2312"/>
                <w:b/>
                <w:color w:val="0C0C0C"/>
                <w:sz w:val="24"/>
              </w:rPr>
            </w:pPr>
            <w:bookmarkStart w:id="0" w:name="_Hlk98165345"/>
            <w:r>
              <w:rPr>
                <w:rFonts w:hint="eastAsia" w:ascii="仿宋_GB2312" w:hAnsi="黑体" w:eastAsia="仿宋_GB2312" w:cs="仿宋_GB2312"/>
                <w:b/>
                <w:color w:val="0C0C0C"/>
                <w:sz w:val="24"/>
              </w:rPr>
              <w:t>单位名称</w:t>
            </w:r>
          </w:p>
        </w:tc>
        <w:tc>
          <w:tcPr>
            <w:tcW w:w="7626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负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责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人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姓  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部  门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电  话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邮  箱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联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人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姓  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 xml:space="preserve">部 </w:t>
            </w:r>
            <w:r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门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电  话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邮  箱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参会人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员姓名</w:t>
            </w:r>
          </w:p>
        </w:tc>
        <w:tc>
          <w:tcPr>
            <w:tcW w:w="2183" w:type="dxa"/>
            <w:gridSpan w:val="2"/>
            <w:shd w:val="clear" w:color="auto" w:fill="D7D7D7" w:themeFill="background1" w:themeFillShade="D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部门/院系</w:t>
            </w:r>
          </w:p>
        </w:tc>
        <w:tc>
          <w:tcPr>
            <w:tcW w:w="1533" w:type="dxa"/>
            <w:gridSpan w:val="2"/>
            <w:shd w:val="clear" w:color="auto" w:fill="D7D7D7" w:themeFill="background1" w:themeFillShade="D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职务</w:t>
            </w:r>
          </w:p>
        </w:tc>
        <w:tc>
          <w:tcPr>
            <w:tcW w:w="1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手机号码</w:t>
            </w:r>
          </w:p>
        </w:tc>
        <w:tc>
          <w:tcPr>
            <w:tcW w:w="2430" w:type="dxa"/>
            <w:shd w:val="clear" w:color="auto" w:fill="D7D7D7" w:themeFill="background1" w:themeFillShade="D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与会形式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（现场/直播）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C0C0C"/>
                <w:sz w:val="24"/>
              </w:rPr>
              <w:t xml:space="preserve">     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</w:rPr>
              <w:t xml:space="preserve">    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4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C0C0C"/>
                <w:sz w:val="24"/>
              </w:rPr>
              <w:t>（单位可根据报名情况增加成员表格）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693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意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见</w:t>
            </w:r>
          </w:p>
        </w:tc>
        <w:tc>
          <w:tcPr>
            <w:tcW w:w="894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       </w:t>
            </w:r>
            <w:r>
              <w:rPr>
                <w:rFonts w:hint="eastAsia" w:eastAsia="仿宋_GB2312" w:cs="Times New Roman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                 单位盖章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ascii="Times New Roman" w:hAnsi="Times New Roman" w:eastAsia="仿宋" w:cs="Times New Roman"/>
                <w:bCs/>
                <w:color w:val="0C0C0C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                      </w:t>
            </w:r>
            <w:r>
              <w:rPr>
                <w:rFonts w:hint="eastAsia" w:eastAsia="仿宋_GB2312" w:cs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息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  <w:t>收款单位：北京智慧云教育科学研究院</w:t>
            </w:r>
          </w:p>
          <w:p>
            <w:pPr>
              <w:pStyle w:val="2"/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  <w:t>开户银行：工行北京丽园路支行</w:t>
            </w:r>
          </w:p>
          <w:p>
            <w:pPr>
              <w:pStyle w:val="2"/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  <w:t>帐</w:t>
            </w:r>
            <w:r>
              <w:rPr>
                <w:rFonts w:hint="eastAsia" w:ascii="Times New Roman" w:hAnsi="Times New Roman" w:eastAsia="仿宋_GB2312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  <w:t>号：0200268409024559988</w:t>
            </w:r>
          </w:p>
          <w:p>
            <w:pPr>
              <w:pStyle w:val="2"/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hint="default"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  <w:t>跨行行号：102100001145</w:t>
            </w:r>
          </w:p>
          <w:p>
            <w:pPr>
              <w:pStyle w:val="2"/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  <w:t>请在汇款时说明：</w:t>
            </w:r>
            <w:r>
              <w:rPr>
                <w:rFonts w:ascii="楷体" w:hAnsi="楷体" w:eastAsia="楷体" w:cs="楷体"/>
                <w:kern w:val="2"/>
                <w:sz w:val="21"/>
                <w:szCs w:val="22"/>
              </w:rPr>
              <w:t>职教师资研讨会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开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息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C0C0C"/>
                <w:sz w:val="24"/>
                <w:szCs w:val="24"/>
              </w:rPr>
              <w:t>发票抬头：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C0C0C"/>
                <w:sz w:val="24"/>
                <w:szCs w:val="24"/>
              </w:rPr>
              <w:t>纳税人识别号：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textAlignment w:val="auto"/>
              <w:rPr>
                <w:rFonts w:ascii="仿宋_GB2312" w:hAnsi="仿宋_GB2312" w:eastAsia="仿宋_GB2312" w:cs="仿宋_GB2312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C0C0C"/>
                <w:sz w:val="24"/>
                <w:szCs w:val="24"/>
              </w:rPr>
              <w:t>开票金额：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firstLine="480" w:firstLineChars="200"/>
              <w:textAlignment w:val="auto"/>
              <w:rPr>
                <w:rFonts w:ascii="Times New Roman" w:hAnsi="Times New Roman" w:eastAsia="仿宋" w:cs="Times New Roman"/>
                <w:bCs/>
                <w:color w:val="0C0C0C"/>
                <w:sz w:val="24"/>
              </w:rPr>
            </w:pPr>
          </w:p>
        </w:tc>
      </w:tr>
      <w:bookmarkEnd w:id="0"/>
    </w:tbl>
    <w:p>
      <w:pPr>
        <w:ind w:left="630" w:hanging="630" w:hangingChars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楷体"/>
        </w:rPr>
        <w:t>说明：请认真填写报名回执，发送到指定邮箱，并在邮件主题中注明“</w:t>
      </w:r>
      <w:r>
        <w:rPr>
          <w:rFonts w:hint="eastAsia" w:ascii="楷体" w:hAnsi="楷体" w:eastAsia="楷体" w:cs="楷体"/>
          <w:b/>
          <w:bCs/>
        </w:rPr>
        <w:t>职教师资研讨会</w:t>
      </w:r>
      <w:r>
        <w:rPr>
          <w:rFonts w:hint="eastAsia" w:ascii="楷体" w:hAnsi="楷体" w:eastAsia="楷体" w:cs="楷体"/>
        </w:rPr>
        <w:t>”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收到报名回执后，我们会尽快与您联系确定后续培训事宜。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249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2023-09-28T03:25:38Z</dcterms:created>
  <dc:creator>Administrator</dc:creator>
  <cp:lastModifiedBy>一叶编舟</cp:lastModifiedBy>
  <dcterms:modified xsi:type="dcterms:W3CDTF">2023-09-28T03:25:48Z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1D0EF0C3B6554D96A6B24E0E5B10FC55_12</vt:lpwstr>
  </property>
</Properties>
</file>