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</w:rPr>
        <w:t>关于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召开</w:t>
      </w:r>
      <w:r>
        <w:rPr>
          <w:rFonts w:hint="eastAsia" w:ascii="仿宋" w:hAnsi="仿宋" w:eastAsia="仿宋"/>
          <w:b/>
          <w:bCs/>
          <w:sz w:val="36"/>
          <w:szCs w:val="36"/>
        </w:rPr>
        <w:t>第一批“区域终身学习发展共同体”项目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（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2021年度）</w:t>
      </w:r>
      <w:r>
        <w:rPr>
          <w:rFonts w:hint="eastAsia" w:ascii="仿宋" w:hAnsi="仿宋" w:eastAsia="仿宋"/>
          <w:b/>
          <w:bCs/>
          <w:sz w:val="36"/>
          <w:szCs w:val="36"/>
        </w:rPr>
        <w:t>工作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计划研讨培训会议</w:t>
      </w:r>
      <w:r>
        <w:rPr>
          <w:rFonts w:hint="eastAsia" w:ascii="仿宋" w:hAnsi="仿宋" w:eastAsia="仿宋"/>
          <w:b/>
          <w:bCs/>
          <w:sz w:val="36"/>
          <w:szCs w:val="36"/>
        </w:rPr>
        <w:t>的通知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各项目实验点实施单位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shd w:val="clear" w:color="auto" w:fill="FFFFFF"/>
          <w:lang w:val="en-US" w:eastAsia="zh-CN"/>
        </w:rPr>
        <w:t>2020年9月，第一批</w:t>
      </w:r>
      <w:r>
        <w:rPr>
          <w:rFonts w:hint="eastAsia" w:ascii="仿宋" w:hAnsi="仿宋" w:eastAsia="仿宋"/>
          <w:b w:val="0"/>
          <w:bCs w:val="0"/>
          <w:sz w:val="36"/>
          <w:szCs w:val="36"/>
        </w:rPr>
        <w:t>区域终身学习发展共同体</w:t>
      </w:r>
      <w:r>
        <w:rPr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建立以来，各共同体积极组织开展一体化发展活动，</w:t>
      </w:r>
      <w:r>
        <w:rPr>
          <w:rFonts w:ascii="仿宋" w:hAnsi="仿宋" w:eastAsia="仿宋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进一步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推进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区域终身学习发展共同体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”</w:t>
      </w:r>
      <w:r>
        <w:rPr>
          <w:rFonts w:ascii="仿宋" w:hAnsi="仿宋" w:eastAsia="仿宋"/>
          <w:sz w:val="32"/>
          <w:szCs w:val="32"/>
          <w:shd w:val="clear" w:color="auto" w:fill="FFFFFF"/>
        </w:rPr>
        <w:t>项目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以下简称“项目”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实施</w:t>
      </w:r>
      <w:r>
        <w:rPr>
          <w:rFonts w:ascii="仿宋" w:hAnsi="仿宋" w:eastAsia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确保项目</w:t>
      </w:r>
      <w:r>
        <w:rPr>
          <w:rFonts w:ascii="仿宋" w:hAnsi="仿宋" w:eastAsia="仿宋"/>
          <w:sz w:val="32"/>
          <w:szCs w:val="32"/>
          <w:shd w:val="clear" w:color="auto" w:fill="FFFFFF"/>
        </w:rPr>
        <w:t>取得预期成果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推进各共同体工作，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经研究，决定召开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项目2021年度工作计划研讨培训会议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，现将会议有关事宜通知如下：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</w:rPr>
        <w:t>一、组织单位</w:t>
      </w:r>
    </w:p>
    <w:p>
      <w:pPr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主办单位：中国成人教育协会 </w:t>
      </w:r>
    </w:p>
    <w:p>
      <w:pPr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协办单位：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长沙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广播电视大学（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长沙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社区大学）    </w:t>
      </w:r>
    </w:p>
    <w:p>
      <w:pPr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承办单位：中国成人教育协会网络教育中心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  <w:shd w:val="clear" w:color="auto" w:fill="FFFFFF"/>
        </w:rPr>
      </w:pPr>
      <w:r>
        <w:rPr>
          <w:rFonts w:ascii="仿宋" w:hAnsi="仿宋" w:eastAsia="仿宋"/>
          <w:b/>
          <w:bCs/>
          <w:sz w:val="32"/>
          <w:szCs w:val="32"/>
          <w:shd w:val="clear" w:color="auto" w:fill="FFFFFF"/>
        </w:rPr>
        <w:t>二</w:t>
      </w:r>
      <w:r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</w:rPr>
        <w:t>、时间地点</w:t>
      </w:r>
    </w:p>
    <w:p>
      <w:pPr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时间：202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日（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日下午报到，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日离会）</w:t>
      </w:r>
    </w:p>
    <w:p>
      <w:pPr>
        <w:ind w:firstLine="640"/>
        <w:rPr>
          <w:rFonts w:hint="default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地点：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湖南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﹒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长沙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  <w:shd w:val="clear" w:color="auto" w:fill="FFFFFF"/>
        </w:rPr>
      </w:pPr>
      <w:r>
        <w:rPr>
          <w:rFonts w:ascii="仿宋" w:hAnsi="仿宋" w:eastAsia="仿宋"/>
          <w:b/>
          <w:bCs/>
          <w:sz w:val="32"/>
          <w:szCs w:val="32"/>
          <w:shd w:val="clear" w:color="auto" w:fill="FFFFFF"/>
        </w:rPr>
        <w:t>三</w:t>
      </w:r>
      <w:r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</w:rPr>
        <w:t>、参会人员</w:t>
      </w:r>
    </w:p>
    <w:p>
      <w:pPr>
        <w:ind w:firstLine="6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各项目实验点实施单位负责人及项目负责人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2-3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名人员参会。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</w:rPr>
        <w:t>四、会议费用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本次会议费用为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00元/人（含会议场地费、资料费、现场观摩交通费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伙食费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等），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住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宿费、交通费自理。</w:t>
      </w:r>
    </w:p>
    <w:p>
      <w:pPr>
        <w:spacing w:line="560" w:lineRule="exact"/>
        <w:ind w:firstLine="643" w:firstLineChars="200"/>
        <w:rPr>
          <w:rFonts w:ascii="仿宋_GB2312" w:hAnsi="仿宋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、其它</w:t>
      </w:r>
    </w:p>
    <w:p>
      <w:pPr>
        <w:spacing w:line="560" w:lineRule="exact"/>
        <w:ind w:firstLine="600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确保会议顺利召开并取得预期成果，请各项目实验点实施单位收到通知后，对照第一批实验点名单并根据自身实际，提前与相关实验点交流并组合好共同体，同时确定第一个具体实施项目，若需要项目相关实验点联系人电话，可联系项目工作人员。</w:t>
      </w:r>
    </w:p>
    <w:p>
      <w:pPr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六、报名方式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各实验点请认真填写参会回执表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见附件2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，于2020年9月22日前发送至电子邮箱：</w:t>
      </w:r>
      <w:r>
        <w:rPr>
          <w:rFonts w:hint="eastAsia" w:ascii="宋体" w:hAnsi="宋体" w:cs="宋体"/>
          <w:kern w:val="0"/>
          <w:sz w:val="32"/>
          <w:szCs w:val="32"/>
        </w:rPr>
        <w:t>zhushirong@enaea.edu.cn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七、付款方式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报到时刷卡支付或通过转账方式支付。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汇款信息（汇款时请注明为区域终身学习发展共同体项目工作会议费用）：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开户行：中国工商银行北京分行德外支行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  名：中国成人教育协会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账  号：0200 0013 0902 0242 467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  号: 1021 0000 0136</w:t>
      </w:r>
    </w:p>
    <w:p>
      <w:pPr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八、联系方式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55880</wp:posOffset>
            </wp:positionV>
            <wp:extent cx="909320" cy="1198245"/>
            <wp:effectExtent l="0" t="0" r="5080" b="1905"/>
            <wp:wrapSquare wrapText="bothSides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人：朱老师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联系电话：0574-55716537 </w:t>
      </w:r>
    </w:p>
    <w:p>
      <w:pPr>
        <w:spacing w:line="560" w:lineRule="exact"/>
        <w:ind w:firstLine="1600" w:firstLineChars="5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15858420322 </w:t>
      </w:r>
    </w:p>
    <w:p>
      <w:pPr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  箱：</w:t>
      </w:r>
      <w:r>
        <w:rPr>
          <w:rFonts w:hint="eastAsia" w:ascii="宋体" w:hAnsi="宋体" w:cs="宋体"/>
          <w:kern w:val="0"/>
          <w:sz w:val="32"/>
          <w:szCs w:val="32"/>
        </w:rPr>
        <w:t>zhushirong@enaea.edu.cn</w:t>
      </w:r>
    </w:p>
    <w:p>
      <w:pPr>
        <w:spacing w:line="560" w:lineRule="exact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附件1：第一批实验点名单</w:t>
      </w:r>
    </w:p>
    <w:p>
      <w:pPr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附件2：参会回执表</w:t>
      </w:r>
    </w:p>
    <w:p>
      <w:pPr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中国成人教育协会</w:t>
      </w:r>
    </w:p>
    <w:p>
      <w:pPr>
        <w:ind w:firstLine="4800" w:firstLineChars="15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2020年9月18日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shd w:val="clear" w:color="auto" w:fill="FFFFFF"/>
        </w:rPr>
        <w:t>第一批实验点名单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朝阳社区学院（朝阳区职工大学）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北京开放大学平谷分校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北京市延庆区社区教育中心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北京市顺义区社区教育中心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北京市密云区社区教育中心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天津市西青区社区教育指导中心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天津广播电视大学北辰分校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固安社区教育学院（固安教师进修学校）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邢台社区教育学院（邢台广播电视大学）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太原广播电视大学（太原社区大学）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山西省太原市迎泽区社区学院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太原市小店区社区学院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山西省太原市杏花岭社区教育学院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国家开放大学吉林磐石学院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黑龙江大庆市林甸县职业教育中心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上海市闵行区学习型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社会建设与终身教育促进委员会办公室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上海市普陀区业余大学（普陀区社区学院）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上海杨浦区社区学院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上海市金山区社区学院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上海市奉贤区社区学院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上海市长宁区业余大学（上海市长宁区社区学院）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上海市青浦区夏阳成人中等文化技术学校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上海市崇明区庙镇成人中等文化技术学校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上海市青浦区徐泾成人中等文化技术学校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江苏省（11个）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南京玄武区社区进修学院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南京市鼓楼区社区培训学院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南京市栖霞区社区培训学院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苏州市吴江区社区培训学院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无锡市惠山区社区培训学院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江苏省汾湖高新技术产业开发区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苏州市吴江区七都镇成人教育中心校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浙江省（39个）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舟山蓉浦学院（舟山社区大学）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宁波海曙区社区学院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宁波象山社区学院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嘉兴市嘉善县社区学院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浙江平湖社区学院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杭州市下城区社区学院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余姚市泗门镇成校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宁波市镇海区骆驼成校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宁波市北仑区大碶社区教育学院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宁波市鄞州区姜山镇成校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临海市白水洋镇成校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临海市河头镇成校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临海市永丰镇成校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温岭市温峤镇成校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温岭市新河镇成校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温岭市泽国镇成校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玉环市楚门成校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玉环市坎门成校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玉环市清港成校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嘉善县西塘镇成校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海宁市尖山新区（黄湾镇）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海宁市马桥街道成人文化技术学校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嘉兴市嘉善县陶庄镇成人文化技术学校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安徽省宣城市宣州区社区教育学院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合肥市瑶海区社区教育学院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福建省宁德市古田县社区学院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山东省诸城市教育和体育局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济南市槐荫区社区教育学院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湖北省（6个）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武汉市社区教育学院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（武汉市广播播电视大学）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武汉市洪山区社区教育学院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武汉市江岸区社区教育学院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武汉市汉阳区社区教育学院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武汉市青山区社区教育学院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武汉市蔡甸区社区教育学院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长沙社区大学（长沙广播电视大学）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株洲市渌口区社区学院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湘乡市社区学院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东莞市寮步镇成人文化技术学校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东莞市凤岗镇成人文化技术学校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广西省（5个）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广西广播电视大学社区教育学院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桂林市七星区社区学院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桂林荔浦市社区学院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桂林龙胜县各族自治县民族社区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重庆市（8个）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重庆市北碚区社区教育学院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重庆市渝中区社区教育学院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重庆市合川区社区教育学院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重庆市九龙坡区社区教育学院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重庆市沙坪坝区社区学院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重庆市城口县社区教育学院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四川省（12个）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四川省绵阳广播电视大学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四川省资阳广播电视大学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四川省宜宾广播电视大学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成都市龙泉驿区社区教育中心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成都市青羊区社区教育与青少年服务中心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成都市金牛区社区教育学院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成都市成华区社区教育学院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成都市武侯区社区学院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成都市锦江区社区教育学院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四川省成都市新津区社区教育学院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四川省广元市剑阁县社区学院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雅安市社区教育服务指导中心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雅安电大）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陕西省社区教育指导服务中心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陕西省榆林市社区大学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青海柴达木职业技术学院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新疆兵团电大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jc w:val="center"/>
        <w:rPr>
          <w:rFonts w:ascii="仿宋_GB2312" w:hAnsi="仿宋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参会回执表</w:t>
      </w:r>
    </w:p>
    <w:p>
      <w:pPr>
        <w:jc w:val="center"/>
        <w:rPr>
          <w:rFonts w:ascii="仿宋_GB2312" w:hAnsi="仿宋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4"/>
        <w:gridCol w:w="1363"/>
        <w:gridCol w:w="2051"/>
        <w:gridCol w:w="1750"/>
        <w:gridCol w:w="16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实验点负责实施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发票抬头</w:t>
            </w:r>
          </w:p>
        </w:tc>
        <w:tc>
          <w:tcPr>
            <w:tcW w:w="6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纳税人识别号</w:t>
            </w:r>
          </w:p>
        </w:tc>
        <w:tc>
          <w:tcPr>
            <w:tcW w:w="6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参会人员姓名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是否单住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E445C"/>
    <w:rsid w:val="003E7C2E"/>
    <w:rsid w:val="007B18D1"/>
    <w:rsid w:val="02AD3133"/>
    <w:rsid w:val="036E054C"/>
    <w:rsid w:val="08B62121"/>
    <w:rsid w:val="0C7432CF"/>
    <w:rsid w:val="10641CA2"/>
    <w:rsid w:val="12394CF1"/>
    <w:rsid w:val="13B70C69"/>
    <w:rsid w:val="18BD39C7"/>
    <w:rsid w:val="281E1221"/>
    <w:rsid w:val="2C9548A1"/>
    <w:rsid w:val="3006165B"/>
    <w:rsid w:val="35726A9E"/>
    <w:rsid w:val="395E445C"/>
    <w:rsid w:val="3D2027F3"/>
    <w:rsid w:val="3EB64270"/>
    <w:rsid w:val="465D0E7E"/>
    <w:rsid w:val="482A05AA"/>
    <w:rsid w:val="4F4F2B9E"/>
    <w:rsid w:val="508D2109"/>
    <w:rsid w:val="53C20DEE"/>
    <w:rsid w:val="5CF33D8A"/>
    <w:rsid w:val="639B708E"/>
    <w:rsid w:val="6A8224C9"/>
    <w:rsid w:val="6C756344"/>
    <w:rsid w:val="73DB15EC"/>
    <w:rsid w:val="73FD1446"/>
    <w:rsid w:val="760542EC"/>
    <w:rsid w:val="77CC4D96"/>
    <w:rsid w:val="7A7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</Words>
  <Characters>1010</Characters>
  <Lines>8</Lines>
  <Paragraphs>2</Paragraphs>
  <TotalTime>22</TotalTime>
  <ScaleCrop>false</ScaleCrop>
  <LinksUpToDate>false</LinksUpToDate>
  <CharactersWithSpaces>1185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2020-09-12T02:54:00Z</dcterms:created>
  <dc:creator>李荣华</dc:creator>
  <cp:lastModifiedBy>LRH</cp:lastModifiedBy>
  <dcterms:modified xsi:type="dcterms:W3CDTF">2021-10-28T07:26:08Z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1EA0E56F4E53458F872CF05C78960F01</vt:lpwstr>
  </property>
</Properties>
</file>