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rPr>
          <w:rFonts w:ascii="Times New Roman" w:hAnsi="Times New Roman" w:eastAsia="黑体" w:cs="Times New Roman"/>
          <w:sz w:val="44"/>
          <w:szCs w:val="44"/>
        </w:rPr>
      </w:pPr>
      <w:bookmarkStart w:id="41" w:name="_GoBack"/>
      <w:bookmarkEnd w:id="41"/>
      <w:r>
        <w:rPr>
          <w:rFonts w:ascii="Times New Roman" w:hAnsi="Times New Roman" w:eastAsia="仿宋_GB2312" w:cs="Times New Roman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附件2</w:t>
      </w:r>
    </w:p>
    <w:p>
      <w:pPr>
        <w:adjustRightInd w:val="0"/>
        <w:snapToGrid w:val="0"/>
        <w:ind w:firstLine="862"/>
        <w:jc w:val="center"/>
        <w:rPr>
          <w:rFonts w:ascii="Times New Roman" w:hAnsi="Times New Roman" w:eastAsia="黑体" w:cs="Times New Roman"/>
          <w:sz w:val="44"/>
          <w:szCs w:val="44"/>
        </w:rPr>
      </w:pPr>
    </w:p>
    <w:p>
      <w:pPr>
        <w:adjustRightInd w:val="0"/>
        <w:snapToGrid w:val="0"/>
        <w:ind w:firstLine="862"/>
        <w:jc w:val="center"/>
        <w:rPr>
          <w:rFonts w:ascii="Times New Roman" w:hAnsi="Times New Roman" w:eastAsia="黑体" w:cs="Times New Roman"/>
          <w:sz w:val="44"/>
          <w:szCs w:val="44"/>
        </w:rPr>
      </w:pPr>
    </w:p>
    <w:p>
      <w:pPr>
        <w:adjustRightInd w:val="0"/>
        <w:snapToGrid w:val="0"/>
        <w:ind w:firstLine="862"/>
        <w:jc w:val="center"/>
        <w:rPr>
          <w:rFonts w:ascii="Times New Roman" w:hAnsi="Times New Roman" w:eastAsia="黑体" w:cs="Times New Roman"/>
          <w:sz w:val="44"/>
          <w:szCs w:val="44"/>
        </w:rPr>
      </w:pPr>
      <w:r>
        <w:rPr>
          <w:rFonts w:ascii="Times New Roman" w:hAnsi="Times New Roman" w:eastAsia="黑体" w:cs="Times New Roman"/>
          <w:sz w:val="44"/>
          <w:szCs w:val="44"/>
        </w:rPr>
        <w:t>福建省高等学校师资培训中心</w:t>
      </w:r>
    </w:p>
    <w:p>
      <w:pPr>
        <w:adjustRightInd w:val="0"/>
        <w:snapToGrid w:val="0"/>
        <w:ind w:firstLine="862"/>
        <w:jc w:val="center"/>
        <w:rPr>
          <w:rFonts w:ascii="Times New Roman" w:hAnsi="Times New Roman" w:eastAsia="黑体" w:cs="Times New Roman"/>
          <w:sz w:val="44"/>
          <w:szCs w:val="44"/>
        </w:rPr>
      </w:pPr>
    </w:p>
    <w:p>
      <w:pPr>
        <w:adjustRightInd w:val="0"/>
        <w:snapToGrid w:val="0"/>
        <w:ind w:firstLine="941"/>
        <w:jc w:val="center"/>
        <w:rPr>
          <w:rFonts w:ascii="Times New Roman" w:hAnsi="Times New Roman" w:eastAsia="黑体" w:cs="Times New Roman"/>
          <w:sz w:val="48"/>
          <w:szCs w:val="48"/>
        </w:rPr>
      </w:pPr>
      <w:r>
        <w:rPr>
          <w:rFonts w:ascii="Times New Roman" w:hAnsi="Times New Roman" w:eastAsia="黑体" w:cs="Times New Roman"/>
          <w:sz w:val="48"/>
          <w:szCs w:val="48"/>
        </w:rPr>
        <w:t>学</w:t>
      </w:r>
    </w:p>
    <w:p>
      <w:pPr>
        <w:adjustRightInd w:val="0"/>
        <w:snapToGrid w:val="0"/>
        <w:ind w:firstLine="941"/>
        <w:jc w:val="center"/>
        <w:rPr>
          <w:rFonts w:ascii="Times New Roman" w:hAnsi="Times New Roman" w:eastAsia="黑体" w:cs="Times New Roman"/>
          <w:sz w:val="48"/>
          <w:szCs w:val="48"/>
        </w:rPr>
      </w:pPr>
      <w:r>
        <w:rPr>
          <w:rFonts w:ascii="Times New Roman" w:hAnsi="Times New Roman" w:eastAsia="黑体" w:cs="Times New Roman"/>
          <w:sz w:val="48"/>
          <w:szCs w:val="48"/>
        </w:rPr>
        <w:t>员</w:t>
      </w:r>
    </w:p>
    <w:p>
      <w:pPr>
        <w:adjustRightInd w:val="0"/>
        <w:snapToGrid w:val="0"/>
        <w:ind w:firstLine="941"/>
        <w:jc w:val="center"/>
        <w:rPr>
          <w:rFonts w:ascii="Times New Roman" w:hAnsi="Times New Roman" w:eastAsia="黑体" w:cs="Times New Roman"/>
          <w:sz w:val="48"/>
          <w:szCs w:val="48"/>
        </w:rPr>
      </w:pPr>
      <w:r>
        <w:rPr>
          <w:rFonts w:ascii="Times New Roman" w:hAnsi="Times New Roman" w:eastAsia="黑体" w:cs="Times New Roman"/>
          <w:sz w:val="48"/>
          <w:szCs w:val="48"/>
        </w:rPr>
        <w:t>操</w:t>
      </w:r>
    </w:p>
    <w:p>
      <w:pPr>
        <w:adjustRightInd w:val="0"/>
        <w:snapToGrid w:val="0"/>
        <w:ind w:firstLine="941"/>
        <w:jc w:val="center"/>
        <w:rPr>
          <w:rFonts w:ascii="Times New Roman" w:hAnsi="Times New Roman" w:eastAsia="黑体" w:cs="Times New Roman"/>
          <w:sz w:val="48"/>
          <w:szCs w:val="48"/>
        </w:rPr>
      </w:pPr>
      <w:r>
        <w:rPr>
          <w:rFonts w:ascii="Times New Roman" w:hAnsi="Times New Roman" w:eastAsia="黑体" w:cs="Times New Roman"/>
          <w:sz w:val="48"/>
          <w:szCs w:val="48"/>
        </w:rPr>
        <w:t>作</w:t>
      </w:r>
    </w:p>
    <w:p>
      <w:pPr>
        <w:adjustRightInd w:val="0"/>
        <w:snapToGrid w:val="0"/>
        <w:ind w:firstLine="941"/>
        <w:jc w:val="center"/>
        <w:rPr>
          <w:rFonts w:ascii="Times New Roman" w:hAnsi="Times New Roman" w:eastAsia="黑体" w:cs="Times New Roman"/>
          <w:sz w:val="48"/>
          <w:szCs w:val="48"/>
        </w:rPr>
      </w:pPr>
      <w:r>
        <w:rPr>
          <w:rFonts w:ascii="Times New Roman" w:hAnsi="Times New Roman" w:eastAsia="黑体" w:cs="Times New Roman"/>
          <w:sz w:val="48"/>
          <w:szCs w:val="48"/>
        </w:rPr>
        <w:t>手</w:t>
      </w:r>
    </w:p>
    <w:p>
      <w:pPr>
        <w:adjustRightInd w:val="0"/>
        <w:snapToGrid w:val="0"/>
        <w:ind w:firstLine="941"/>
        <w:jc w:val="center"/>
        <w:rPr>
          <w:rFonts w:ascii="Times New Roman" w:hAnsi="Times New Roman" w:eastAsia="黑体" w:cs="Times New Roman"/>
          <w:sz w:val="48"/>
          <w:szCs w:val="48"/>
        </w:rPr>
      </w:pPr>
      <w:r>
        <w:rPr>
          <w:rFonts w:ascii="Times New Roman" w:hAnsi="Times New Roman" w:eastAsia="黑体" w:cs="Times New Roman"/>
          <w:sz w:val="48"/>
          <w:szCs w:val="48"/>
        </w:rPr>
        <w:t>册</w:t>
      </w:r>
    </w:p>
    <w:p>
      <w:pPr>
        <w:keepNext/>
        <w:keepLines/>
        <w:adjustRightInd w:val="0"/>
        <w:snapToGrid w:val="0"/>
        <w:spacing w:before="340" w:after="330"/>
        <w:ind w:firstLine="866"/>
        <w:rPr>
          <w:rFonts w:ascii="Times New Roman" w:hAnsi="Times New Roman" w:eastAsia="宋体" w:cs="Times New Roman"/>
          <w:b/>
          <w:bCs/>
          <w:kern w:val="44"/>
          <w:sz w:val="44"/>
          <w:szCs w:val="44"/>
        </w:rPr>
      </w:pPr>
    </w:p>
    <w:p>
      <w:pPr>
        <w:adjustRightInd w:val="0"/>
        <w:snapToGrid w:val="0"/>
        <w:rPr>
          <w:rFonts w:ascii="Times New Roman" w:hAnsi="Times New Roman" w:cs="Times New Roman"/>
        </w:rPr>
      </w:pPr>
    </w:p>
    <w:p>
      <w:pPr>
        <w:adjustRightInd w:val="0"/>
        <w:snapToGrid w:val="0"/>
        <w:ind w:firstLine="588"/>
        <w:jc w:val="center"/>
        <w:rPr>
          <w:rFonts w:ascii="Times New Roman" w:hAnsi="Times New Roman" w:eastAsia="黑体" w:cs="Times New Roman"/>
          <w:sz w:val="30"/>
          <w:szCs w:val="30"/>
        </w:rPr>
      </w:pPr>
      <w:r>
        <w:rPr>
          <w:rFonts w:ascii="Times New Roman" w:hAnsi="Times New Roman" w:eastAsia="黑体" w:cs="Times New Roman"/>
          <w:sz w:val="30"/>
          <w:szCs w:val="30"/>
        </w:rPr>
        <w:t>2024年</w:t>
      </w:r>
      <w:r>
        <w:rPr>
          <w:rFonts w:hint="eastAsia" w:ascii="Times New Roman" w:hAnsi="Times New Roman" w:eastAsia="黑体" w:cs="Times New Roman"/>
          <w:sz w:val="30"/>
          <w:szCs w:val="30"/>
        </w:rPr>
        <w:t>5</w:t>
      </w:r>
      <w:r>
        <w:rPr>
          <w:rFonts w:ascii="Times New Roman" w:hAnsi="Times New Roman" w:eastAsia="黑体" w:cs="Times New Roman"/>
          <w:sz w:val="30"/>
          <w:szCs w:val="30"/>
        </w:rPr>
        <w:t>月</w:t>
      </w:r>
    </w:p>
    <w:p>
      <w:pPr>
        <w:adjustRightInd w:val="0"/>
        <w:snapToGrid w:val="0"/>
        <w:ind w:firstLine="630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keepNext/>
        <w:keepLines/>
        <w:adjustRightInd w:val="0"/>
        <w:snapToGrid w:val="0"/>
        <w:spacing w:before="340" w:after="330"/>
        <w:ind w:firstLine="866"/>
        <w:outlineLvl w:val="0"/>
        <w:rPr>
          <w:rFonts w:ascii="Times New Roman" w:hAnsi="Times New Roman" w:eastAsia="宋体" w:cs="Times New Roman"/>
          <w:b/>
          <w:bCs/>
          <w:kern w:val="44"/>
          <w:sz w:val="44"/>
          <w:szCs w:val="44"/>
        </w:rPr>
        <w:sectPr>
          <w:headerReference r:id="rId3" w:type="default"/>
          <w:footerReference r:id="rId4" w:type="default"/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>
      <w:pPr>
        <w:keepNext/>
        <w:keepLines/>
        <w:adjustRightInd w:val="0"/>
        <w:snapToGrid w:val="0"/>
        <w:spacing w:before="340" w:after="330"/>
        <w:ind w:firstLine="866"/>
        <w:jc w:val="center"/>
        <w:outlineLvl w:val="0"/>
        <w:rPr>
          <w:rFonts w:ascii="Times New Roman" w:hAnsi="Times New Roman" w:eastAsia="宋体" w:cs="Times New Roman"/>
          <w:b/>
          <w:bCs/>
          <w:kern w:val="44"/>
          <w:sz w:val="44"/>
          <w:szCs w:val="32"/>
        </w:rPr>
      </w:pPr>
      <w:bookmarkStart w:id="0" w:name="_Toc17834"/>
      <w:bookmarkStart w:id="1" w:name="_Toc27088"/>
      <w:bookmarkStart w:id="2" w:name="_Toc3379"/>
      <w:r>
        <w:rPr>
          <w:rFonts w:ascii="Times New Roman" w:hAnsi="Times New Roman" w:eastAsia="宋体" w:cs="Times New Roman"/>
          <w:b/>
          <w:bCs/>
          <w:kern w:val="44"/>
          <w:sz w:val="44"/>
          <w:szCs w:val="32"/>
        </w:rPr>
        <w:t>学员电脑端操作手册</w:t>
      </w:r>
      <w:bookmarkEnd w:id="0"/>
      <w:bookmarkStart w:id="3" w:name="_Toc28625"/>
    </w:p>
    <w:p>
      <w:pPr>
        <w:keepNext/>
        <w:keepLines/>
        <w:adjustRightInd w:val="0"/>
        <w:snapToGrid w:val="0"/>
        <w:spacing w:before="340" w:after="330"/>
        <w:ind w:firstLine="866"/>
        <w:jc w:val="center"/>
        <w:outlineLvl w:val="0"/>
        <w:rPr>
          <w:rFonts w:ascii="Times New Roman" w:hAnsi="Times New Roman" w:eastAsia="宋体" w:cs="Times New Roman"/>
          <w:b/>
          <w:kern w:val="44"/>
          <w:sz w:val="44"/>
          <w:szCs w:val="32"/>
        </w:rPr>
      </w:pPr>
    </w:p>
    <w:p>
      <w:pPr>
        <w:keepNext/>
        <w:keepLines/>
        <w:adjustRightInd w:val="0"/>
        <w:snapToGrid w:val="0"/>
        <w:spacing w:before="340" w:after="330"/>
        <w:ind w:firstLine="590"/>
        <w:outlineLvl w:val="0"/>
        <w:rPr>
          <w:rFonts w:ascii="Times New Roman" w:hAnsi="Times New Roman" w:eastAsia="黑体" w:cs="Times New Roman"/>
          <w:b/>
          <w:kern w:val="44"/>
          <w:sz w:val="30"/>
          <w:szCs w:val="30"/>
        </w:rPr>
      </w:pPr>
      <w:r>
        <w:rPr>
          <w:rFonts w:ascii="Times New Roman" w:hAnsi="Times New Roman" w:eastAsia="黑体" w:cs="Times New Roman"/>
          <w:b/>
          <w:kern w:val="44"/>
          <w:sz w:val="30"/>
          <w:szCs w:val="30"/>
        </w:rPr>
        <w:t>一、</w:t>
      </w:r>
      <w:r>
        <w:rPr>
          <w:rFonts w:ascii="Times New Roman" w:hAnsi="Times New Roman" w:eastAsia="黑体" w:cs="Times New Roman"/>
          <w:b/>
          <w:bCs/>
          <w:kern w:val="44"/>
          <w:sz w:val="30"/>
          <w:szCs w:val="30"/>
        </w:rPr>
        <w:t>注册登录</w:t>
      </w:r>
      <w:bookmarkEnd w:id="1"/>
      <w:bookmarkEnd w:id="2"/>
      <w:bookmarkEnd w:id="3"/>
    </w:p>
    <w:p>
      <w:pPr>
        <w:adjustRightInd w:val="0"/>
        <w:snapToGrid w:val="0"/>
        <w:spacing w:after="120" w:line="360" w:lineRule="auto"/>
        <w:ind w:firstLine="560" w:firstLineChars="200"/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4" w:name="OLE_LINK7"/>
      <w:bookmarkStart w:id="5" w:name="OLE_LINK6"/>
      <w:r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1.在电脑中打开浏览器，输入福建省高等学校师资培训中心网址：（</w:t>
      </w:r>
      <w:r>
        <w:rPr>
          <w:rFonts w:ascii="Times New Roman" w:hAnsi="Times New Roman" w:eastAsia="仿宋" w:cs="Times New Roman"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>http://gpzx.fjnu.edu.cn/</w:t>
      </w:r>
      <w:r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）</w:t>
      </w:r>
    </w:p>
    <w:p>
      <w:pPr>
        <w:adjustRightInd w:val="0"/>
        <w:snapToGrid w:val="0"/>
        <w:spacing w:after="120" w:line="360" w:lineRule="auto"/>
        <w:ind w:firstLine="560" w:firstLineChars="200"/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2.依次点击</w:t>
      </w:r>
      <w:r>
        <w:rPr>
          <w:rFonts w:ascii="仿宋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“教师培训云平台”</w:t>
      </w:r>
      <w:r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进入培训平台。</w:t>
      </w:r>
    </w:p>
    <w:p>
      <w:pPr>
        <w:adjustRightInd w:val="0"/>
        <w:snapToGrid w:val="0"/>
        <w:spacing w:after="120"/>
        <w:ind w:firstLine="549"/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640830" cy="1279525"/>
            <wp:effectExtent l="19050" t="19050" r="26670" b="15875"/>
            <wp:docPr id="2" name="图片 2" descr="1684996380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8499638087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12795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after="120"/>
        <w:jc w:val="center"/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" w:cs="Times New Roman"/>
          <w:bCs/>
          <w:szCs w:val="21"/>
        </w:rPr>
        <w:t>图1-1  福建省高等学校师资培训中心首页</w:t>
      </w:r>
    </w:p>
    <w:p>
      <w:pPr>
        <w:adjustRightInd w:val="0"/>
        <w:snapToGrid w:val="0"/>
        <w:spacing w:after="120"/>
        <w:jc w:val="center"/>
        <w:rPr>
          <w:rFonts w:ascii="Times New Roman" w:hAnsi="Times New Roman" w:eastAsia="仿宋" w:cs="Times New Roman"/>
          <w:bCs/>
          <w:szCs w:val="21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273675" cy="1450975"/>
            <wp:effectExtent l="19050" t="19050" r="22225" b="1587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450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after="120" w:line="360" w:lineRule="auto"/>
        <w:ind w:firstLine="560" w:firstLineChars="200"/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3.点击右上角</w:t>
      </w:r>
      <w:r>
        <w:rPr>
          <w:rFonts w:ascii="仿宋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“注册/登录”</w:t>
      </w:r>
      <w:r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，完成账号注册并登录平台。</w:t>
      </w:r>
    </w:p>
    <w:p>
      <w:pPr>
        <w:adjustRightInd w:val="0"/>
        <w:snapToGrid w:val="0"/>
        <w:ind w:firstLine="549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886200" cy="2313305"/>
            <wp:effectExtent l="19050" t="19050" r="19050" b="10795"/>
            <wp:docPr id="5" name="图片 5" descr="1684997268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8499726857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15564" cy="233112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</w:rPr>
        <w:drawing>
          <wp:inline distT="0" distB="0" distL="114300" distR="114300">
            <wp:extent cx="3790950" cy="2456815"/>
            <wp:effectExtent l="19050" t="19050" r="19050" b="1968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l="3583" t="2963" r="2838" b="3064"/>
                    <a:stretch>
                      <a:fillRect/>
                    </a:stretch>
                  </pic:blipFill>
                  <pic:spPr>
                    <a:xfrm>
                      <a:off x="0" y="0"/>
                      <a:ext cx="3795584" cy="24603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Times New Roman" w:hAnsi="Times New Roman" w:eastAsia="仿宋" w:cs="Times New Roman"/>
          <w:szCs w:val="21"/>
        </w:rPr>
      </w:pPr>
    </w:p>
    <w:p>
      <w:pPr>
        <w:adjustRightInd w:val="0"/>
        <w:snapToGrid w:val="0"/>
        <w:jc w:val="center"/>
        <w:rPr>
          <w:rFonts w:ascii="Times New Roman" w:hAnsi="Times New Roman" w:eastAsia="仿宋" w:cs="Times New Roman"/>
          <w:szCs w:val="21"/>
        </w:rPr>
      </w:pPr>
    </w:p>
    <w:p>
      <w:pPr>
        <w:adjustRightInd w:val="0"/>
        <w:snapToGrid w:val="0"/>
        <w:jc w:val="center"/>
        <w:rPr>
          <w:rFonts w:ascii="Times New Roman" w:hAnsi="Times New Roman" w:eastAsia="仿宋" w:cs="Times New Roman"/>
          <w:szCs w:val="21"/>
        </w:rPr>
      </w:pPr>
      <w:r>
        <w:rPr>
          <w:rFonts w:ascii="Times New Roman" w:hAnsi="Times New Roman" w:eastAsia="仿宋" w:cs="Times New Roman"/>
          <w:szCs w:val="21"/>
        </w:rPr>
        <w:t>图1-2  在线学习平台注册/登录页</w:t>
      </w:r>
    </w:p>
    <w:p>
      <w:pPr>
        <w:adjustRightInd w:val="0"/>
        <w:snapToGrid w:val="0"/>
        <w:jc w:val="center"/>
        <w:rPr>
          <w:rFonts w:ascii="Times New Roman" w:hAnsi="Times New Roman" w:cs="Times New Roman"/>
        </w:rPr>
      </w:pPr>
    </w:p>
    <w:bookmarkEnd w:id="4"/>
    <w:bookmarkEnd w:id="5"/>
    <w:p>
      <w:pPr>
        <w:adjustRightInd w:val="0"/>
        <w:snapToGrid w:val="0"/>
        <w:spacing w:after="120" w:line="360" w:lineRule="auto"/>
        <w:ind w:firstLine="560" w:firstLineChars="200"/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4.回到“教师</w:t>
      </w:r>
      <w:r>
        <w:rPr>
          <w:rFonts w:hint="eastAsia"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培训</w:t>
      </w:r>
      <w:r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云平台”首页，点击“培训项目”，找到“2024年福建省第28期高校教育管理人员管理课程培训”的图片，点击进入报名缴费。</w:t>
      </w:r>
    </w:p>
    <w:p>
      <w:pPr>
        <w:adjustRightInd w:val="0"/>
        <w:snapToGrid w:val="0"/>
        <w:spacing w:after="120" w:line="360" w:lineRule="auto"/>
        <w:ind w:firstLine="420" w:firstLineChars="200"/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Calibri" w:hAnsi="Calibri"/>
        </w:rPr>
        <w:drawing>
          <wp:inline distT="0" distB="0" distL="0" distR="0">
            <wp:extent cx="5499735" cy="2616200"/>
            <wp:effectExtent l="0" t="0" r="5715" b="1270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99735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after="120"/>
        <w:jc w:val="center"/>
        <w:rPr>
          <w:rFonts w:ascii="Times New Roman" w:hAnsi="Times New Roman" w:eastAsia="仿宋" w:cs="Times New Roman"/>
          <w:sz w:val="28"/>
          <w:szCs w:val="28"/>
        </w:rPr>
      </w:pPr>
      <w:r>
        <w:drawing>
          <wp:inline distT="0" distB="0" distL="0" distR="0">
            <wp:extent cx="3543300" cy="204025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53678" cy="204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eastAsia="仿宋" w:cs="Times New Roman"/>
          <w:szCs w:val="21"/>
        </w:rPr>
        <w:t>图1-3  培训项目入口</w:t>
      </w:r>
    </w:p>
    <w:p>
      <w:pPr>
        <w:adjustRightInd w:val="0"/>
        <w:snapToGrid w:val="0"/>
        <w:spacing w:after="120" w:line="360" w:lineRule="auto"/>
        <w:ind w:firstLine="560" w:firstLineChars="200"/>
        <w:rPr>
          <w:rFonts w:ascii="Times New Roman" w:hAnsi="Times New Roman" w:eastAsia="仿宋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eastAsia="仿宋" w:cs="Times New Roman"/>
          <w:b/>
          <w:bCs/>
          <w:color w:val="FF0000"/>
          <w:sz w:val="28"/>
          <w:szCs w:val="28"/>
        </w:rPr>
        <w:t>重要提醒：</w:t>
      </w:r>
    </w:p>
    <w:p>
      <w:pPr>
        <w:adjustRightInd w:val="0"/>
        <w:snapToGrid w:val="0"/>
        <w:spacing w:after="120" w:line="360" w:lineRule="auto"/>
        <w:ind w:firstLine="960" w:firstLineChars="200"/>
        <w:rPr>
          <w:rFonts w:ascii="Times New Roman" w:hAnsi="Times New Roman" w:eastAsia="仿宋" w:cs="Times New Roman"/>
          <w:b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" w:cs="Times New Roman"/>
          <w:b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  <w:t>（1）请医务工作者和教学岗位不要报名；</w:t>
      </w:r>
    </w:p>
    <w:p>
      <w:pPr>
        <w:adjustRightInd w:val="0"/>
        <w:snapToGrid w:val="0"/>
        <w:spacing w:after="120" w:line="360" w:lineRule="auto"/>
        <w:ind w:firstLine="960" w:firstLineChars="200"/>
        <w:rPr>
          <w:rFonts w:ascii="Times New Roman" w:hAnsi="Times New Roman" w:eastAsia="仿宋" w:cs="Times New Roman"/>
          <w:b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" w:cs="Times New Roman"/>
          <w:b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  <w:t>（2）一旦缴费概不退款，请谨慎支付。</w:t>
      </w:r>
    </w:p>
    <w:p>
      <w:pPr>
        <w:adjustRightInd w:val="0"/>
        <w:snapToGrid w:val="0"/>
        <w:spacing w:after="120" w:line="360" w:lineRule="auto"/>
        <w:ind w:firstLine="549"/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after="120" w:line="360" w:lineRule="auto"/>
        <w:ind w:firstLine="560" w:firstLineChars="200"/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5.点击在线报名进入填写报名信息页面。</w:t>
      </w:r>
    </w:p>
    <w:p>
      <w:pPr>
        <w:adjustRightInd w:val="0"/>
        <w:snapToGrid w:val="0"/>
        <w:spacing w:after="120" w:line="360" w:lineRule="auto"/>
        <w:ind w:firstLine="420" w:firstLineChars="200"/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6640195" cy="3632200"/>
            <wp:effectExtent l="0" t="0" r="1905" b="0"/>
            <wp:docPr id="7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after="120" w:line="360" w:lineRule="auto"/>
        <w:ind w:firstLine="420" w:firstLineChars="200"/>
        <w:jc w:val="center"/>
        <w:rPr>
          <w:rFonts w:ascii="Times New Roman" w:hAnsi="Times New Roman" w:eastAsia="仿宋" w:cs="Times New Roman"/>
          <w:color w:val="000000"/>
          <w:szCs w:val="21"/>
        </w:rPr>
      </w:pPr>
      <w:r>
        <w:rPr>
          <w:rFonts w:ascii="Times New Roman" w:hAnsi="Times New Roman" w:eastAsia="仿宋" w:cs="Times New Roman"/>
          <w:color w:val="000000"/>
          <w:szCs w:val="21"/>
        </w:rPr>
        <w:t>图1-4  在线报名首页</w:t>
      </w:r>
    </w:p>
    <w:p>
      <w:pPr>
        <w:adjustRightInd w:val="0"/>
        <w:snapToGrid w:val="0"/>
        <w:spacing w:after="120" w:line="360" w:lineRule="auto"/>
        <w:ind w:firstLine="980" w:firstLineChars="350"/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依次填写基本信息，工作信息和发票信息，点击确定，完成报名</w:t>
      </w:r>
    </w:p>
    <w:p>
      <w:pPr>
        <w:adjustRightInd w:val="0"/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6508750" cy="2942590"/>
            <wp:effectExtent l="19050" t="19050" r="25400" b="10160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rcRect b="6249"/>
                    <a:stretch>
                      <a:fillRect/>
                    </a:stretch>
                  </pic:blipFill>
                  <pic:spPr>
                    <a:xfrm>
                      <a:off x="0" y="0"/>
                      <a:ext cx="6609464" cy="298835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6511290" cy="1543050"/>
            <wp:effectExtent l="19050" t="19050" r="22860" b="19050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rcRect b="52355"/>
                    <a:stretch>
                      <a:fillRect/>
                    </a:stretch>
                  </pic:blipFill>
                  <pic:spPr>
                    <a:xfrm>
                      <a:off x="0" y="0"/>
                      <a:ext cx="6521473" cy="154531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6500495" cy="2616200"/>
            <wp:effectExtent l="19050" t="19050" r="14605" b="12700"/>
            <wp:docPr id="26" name="图片 26" descr="1684979377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684979377287"/>
                    <pic:cNvPicPr>
                      <a:picLocks noChangeAspect="1"/>
                    </pic:cNvPicPr>
                  </pic:nvPicPr>
                  <pic:blipFill>
                    <a:blip r:embed="rId18"/>
                    <a:srcRect t="19073"/>
                    <a:stretch>
                      <a:fillRect/>
                    </a:stretch>
                  </pic:blipFill>
                  <pic:spPr>
                    <a:xfrm>
                      <a:off x="0" y="0"/>
                      <a:ext cx="6559164" cy="264001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Times New Roman" w:hAnsi="Times New Roman" w:eastAsia="仿宋" w:cs="Times New Roman"/>
          <w:color w:val="000000"/>
          <w:szCs w:val="21"/>
        </w:rPr>
      </w:pPr>
      <w:r>
        <w:rPr>
          <w:rFonts w:ascii="Times New Roman" w:hAnsi="Times New Roman" w:eastAsia="仿宋" w:cs="Times New Roman"/>
          <w:color w:val="000000"/>
          <w:szCs w:val="21"/>
        </w:rPr>
        <w:t>图1-5  填写报名信息</w:t>
      </w:r>
    </w:p>
    <w:p>
      <w:pPr>
        <w:adjustRightInd w:val="0"/>
        <w:snapToGrid w:val="0"/>
        <w:jc w:val="center"/>
        <w:rPr>
          <w:rFonts w:ascii="Times New Roman" w:hAnsi="Times New Roman" w:eastAsia="仿宋" w:cs="Times New Roman"/>
          <w:color w:val="000000"/>
          <w:szCs w:val="21"/>
        </w:rPr>
      </w:pPr>
    </w:p>
    <w:p>
      <w:pPr>
        <w:spacing w:line="600" w:lineRule="exact"/>
        <w:ind w:firstLine="560" w:firstLineChars="200"/>
        <w:rPr>
          <w:rFonts w:ascii="Times New Roman" w:hAnsi="Times New Roman" w:eastAsia="仿宋" w:cs="Times New Roman"/>
          <w:sz w:val="28"/>
          <w:szCs w:val="28"/>
        </w:rPr>
      </w:pPr>
      <w:r>
        <w:rPr>
          <w:rFonts w:ascii="Times New Roman" w:hAnsi="Times New Roman" w:eastAsia="仿宋" w:cs="Times New Roman"/>
          <w:color w:val="FF0000"/>
          <w:sz w:val="28"/>
          <w:szCs w:val="28"/>
        </w:rPr>
        <w:t>重要提醒：</w:t>
      </w:r>
      <w:r>
        <w:rPr>
          <w:rFonts w:ascii="Times New Roman" w:hAnsi="Times New Roman" w:eastAsia="仿宋" w:cs="Times New Roman"/>
          <w:sz w:val="28"/>
          <w:szCs w:val="28"/>
        </w:rPr>
        <w:t>（</w:t>
      </w:r>
      <w:r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1）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基本信息：姓名必须是本人真实姓名，且姓名和身份证号码必须一致，一旦提交无法更改。</w:t>
      </w:r>
      <w:r>
        <w:rPr>
          <w:rFonts w:ascii="Times New Roman" w:hAnsi="Times New Roman" w:eastAsia="仿宋" w:cs="Times New Roman"/>
          <w:sz w:val="28"/>
          <w:szCs w:val="28"/>
        </w:rPr>
        <w:t>（2）发票填写注意事项：</w:t>
      </w:r>
      <w:r>
        <w:rPr>
          <w:rFonts w:hint="eastAsia" w:ascii="宋体" w:hAnsi="宋体" w:eastAsia="宋体" w:cs="宋体"/>
          <w:sz w:val="28"/>
          <w:szCs w:val="28"/>
        </w:rPr>
        <w:t>①</w:t>
      </w:r>
      <w:r>
        <w:rPr>
          <w:rFonts w:ascii="Times New Roman" w:hAnsi="Times New Roman" w:eastAsia="仿宋" w:cs="Times New Roman"/>
          <w:sz w:val="28"/>
          <w:szCs w:val="28"/>
        </w:rPr>
        <w:t>类型只能选择“单位”。</w:t>
      </w:r>
      <w:r>
        <w:rPr>
          <w:rFonts w:hint="eastAsia" w:ascii="宋体" w:hAnsi="宋体" w:eastAsia="宋体" w:cs="宋体"/>
          <w:sz w:val="28"/>
          <w:szCs w:val="28"/>
        </w:rPr>
        <w:t>②</w:t>
      </w:r>
      <w:r>
        <w:rPr>
          <w:rFonts w:ascii="Times New Roman" w:hAnsi="Times New Roman" w:eastAsia="仿宋" w:cs="Times New Roman"/>
          <w:sz w:val="28"/>
          <w:szCs w:val="28"/>
        </w:rPr>
        <w:t>发票抬头即工作单位名称，发票抬头和税号务必与工作单位财务提供的信息一致。</w:t>
      </w:r>
      <w:r>
        <w:rPr>
          <w:rFonts w:hint="eastAsia" w:ascii="宋体" w:hAnsi="宋体" w:eastAsia="宋体" w:cs="宋体"/>
          <w:sz w:val="28"/>
          <w:szCs w:val="28"/>
        </w:rPr>
        <w:t>③</w:t>
      </w:r>
      <w:r>
        <w:rPr>
          <w:rFonts w:ascii="Times New Roman" w:hAnsi="Times New Roman" w:eastAsia="仿宋" w:cs="Times New Roman"/>
          <w:sz w:val="28"/>
          <w:szCs w:val="28"/>
        </w:rPr>
        <w:t>填写个人邮箱。</w:t>
      </w:r>
      <w:r>
        <w:rPr>
          <w:rFonts w:hint="eastAsia" w:ascii="宋体" w:hAnsi="宋体" w:eastAsia="宋体" w:cs="宋体"/>
          <w:sz w:val="28"/>
          <w:szCs w:val="28"/>
        </w:rPr>
        <w:t>④</w:t>
      </w:r>
      <w:r>
        <w:rPr>
          <w:rFonts w:ascii="Times New Roman" w:hAnsi="Times New Roman" w:eastAsia="仿宋" w:cs="Times New Roman"/>
          <w:sz w:val="28"/>
          <w:szCs w:val="28"/>
        </w:rPr>
        <w:t>报名时请务必填写真实有效信息，填写错误的学员可能导致无法正常开具或接收电子发票，请谨慎填写。</w:t>
      </w:r>
    </w:p>
    <w:p>
      <w:pPr>
        <w:adjustRightInd w:val="0"/>
        <w:snapToGrid w:val="0"/>
        <w:spacing w:after="120" w:line="360" w:lineRule="auto"/>
        <w:ind w:firstLine="560" w:firstLineChars="200"/>
        <w:rPr>
          <w:rFonts w:ascii="Times New Roman" w:hAnsi="Times New Roman" w:eastAsia="仿宋" w:cs="Times New Roman"/>
          <w:sz w:val="28"/>
          <w:szCs w:val="28"/>
        </w:rPr>
      </w:pPr>
    </w:p>
    <w:p>
      <w:pPr>
        <w:adjustRightInd w:val="0"/>
        <w:snapToGrid w:val="0"/>
        <w:spacing w:after="120" w:line="360" w:lineRule="auto"/>
        <w:ind w:firstLine="560" w:firstLineChars="200"/>
        <w:rPr>
          <w:rFonts w:ascii="Times New Roman" w:hAnsi="Times New Roman" w:eastAsia="仿宋" w:cs="Times New Roman"/>
          <w:sz w:val="28"/>
          <w:szCs w:val="28"/>
        </w:rPr>
      </w:pPr>
      <w:r>
        <w:rPr>
          <w:rFonts w:ascii="Times New Roman" w:hAnsi="Times New Roman" w:eastAsia="仿宋" w:cs="Times New Roman"/>
          <w:sz w:val="28"/>
          <w:szCs w:val="28"/>
        </w:rPr>
        <w:t>6.完成报名信息填写后进入支付流程，点击支付宝支付，跳转到支付页面，打开手机支付宝扫码进行支付即可。支付成功后自动跳转到购买流程页面。</w:t>
      </w:r>
    </w:p>
    <w:p>
      <w:pPr>
        <w:adjustRightInd w:val="0"/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6640830" cy="2265680"/>
            <wp:effectExtent l="19050" t="19050" r="26670" b="20320"/>
            <wp:docPr id="12" name="图片 12" descr="支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支付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2265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6640195" cy="2263140"/>
            <wp:effectExtent l="19050" t="19050" r="27305" b="22860"/>
            <wp:docPr id="13" name="图片 13" descr="付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付款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22631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6645910" cy="2400300"/>
            <wp:effectExtent l="19050" t="19050" r="21590" b="19050"/>
            <wp:docPr id="2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rcRect t="6864" b="2980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00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Times New Roman" w:hAnsi="Times New Roman" w:eastAsia="仿宋" w:cs="Times New Roman"/>
          <w:color w:val="000000"/>
          <w:szCs w:val="21"/>
        </w:rPr>
      </w:pPr>
      <w:r>
        <w:rPr>
          <w:rFonts w:ascii="Times New Roman" w:hAnsi="Times New Roman" w:eastAsia="仿宋" w:cs="Times New Roman"/>
          <w:color w:val="000000"/>
          <w:szCs w:val="21"/>
        </w:rPr>
        <w:t>图1-6  报名成功</w:t>
      </w:r>
    </w:p>
    <w:p>
      <w:pPr>
        <w:adjustRightInd w:val="0"/>
        <w:snapToGrid w:val="0"/>
        <w:spacing w:after="120" w:line="360" w:lineRule="auto"/>
        <w:ind w:firstLine="560" w:firstLineChars="200"/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7.发票信息查询和修改</w:t>
      </w:r>
    </w:p>
    <w:p>
      <w:pPr>
        <w:adjustRightInd w:val="0"/>
        <w:snapToGrid w:val="0"/>
        <w:spacing w:after="120" w:line="360" w:lineRule="auto"/>
        <w:ind w:firstLine="560" w:firstLineChars="200"/>
        <w:rPr>
          <w:rFonts w:ascii="Calibri" w:hAnsi="Calibri" w:eastAsia="宋体" w:cs="Times New Roman"/>
          <w:color w:val="FF0000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在登录状态下，点击“教师培训平台”首页的“发票信息”跳转到登录界面。点击已付款，发票信息即可查询或修改。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特别提醒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：电子发票一旦生成信息将无法修改，故请学员在发票生成前，务必与所在单位财务处确认发票信息完整无误。</w:t>
      </w:r>
    </w:p>
    <w:p>
      <w:pPr>
        <w:adjustRightInd w:val="0"/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6499225" cy="1671955"/>
            <wp:effectExtent l="19050" t="19050" r="15875" b="2349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99225" cy="16719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Times New Roman" w:hAnsi="Times New Roman" w:cs="Times New Roman"/>
        </w:rPr>
      </w:pPr>
    </w:p>
    <w:p>
      <w:pPr>
        <w:adjustRightInd w:val="0"/>
        <w:snapToGrid w:val="0"/>
        <w:jc w:val="center"/>
        <w:rPr>
          <w:rFonts w:ascii="Times New Roman" w:hAnsi="Times New Roman" w:eastAsia="仿宋" w:cs="Times New Roman"/>
          <w:color w:val="000000"/>
          <w:sz w:val="24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6637655" cy="1900555"/>
            <wp:effectExtent l="19050" t="19050" r="10795" b="23495"/>
            <wp:docPr id="7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19005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firstLine="470"/>
        <w:jc w:val="center"/>
        <w:rPr>
          <w:rFonts w:ascii="Times New Roman" w:hAnsi="Times New Roman" w:eastAsia="仿宋" w:cs="Times New Roman"/>
          <w:color w:val="000000"/>
          <w:sz w:val="24"/>
          <w:szCs w:val="24"/>
        </w:rPr>
      </w:pPr>
    </w:p>
    <w:p>
      <w:pPr>
        <w:adjustRightInd w:val="0"/>
        <w:snapToGrid w:val="0"/>
        <w:ind w:firstLine="470"/>
        <w:jc w:val="center"/>
        <w:rPr>
          <w:rFonts w:ascii="Times New Roman" w:hAnsi="Times New Roman" w:eastAsia="仿宋" w:cs="Times New Roman"/>
          <w:color w:val="000000"/>
          <w:sz w:val="24"/>
          <w:szCs w:val="24"/>
        </w:rPr>
      </w:pPr>
      <w:r>
        <w:rPr>
          <w:rFonts w:ascii="Times New Roman" w:hAnsi="Times New Roman" w:eastAsia="仿宋" w:cs="Times New Roman"/>
          <w:color w:val="000000"/>
          <w:sz w:val="24"/>
          <w:szCs w:val="24"/>
        </w:rPr>
        <w:t>图1-7  发票信息查询修改</w:t>
      </w:r>
    </w:p>
    <w:p>
      <w:pPr>
        <w:adjustRightInd w:val="0"/>
        <w:snapToGrid w:val="0"/>
        <w:spacing w:after="120" w:line="360" w:lineRule="auto"/>
        <w:ind w:firstLine="560" w:firstLineChars="200"/>
        <w:rPr>
          <w:rFonts w:ascii="Times New Roman" w:hAnsi="Times New Roman" w:eastAsia="仿宋" w:cs="Times New Roman"/>
          <w:b/>
          <w:bCs/>
          <w:color w:val="FF0000"/>
          <w:sz w:val="28"/>
          <w:szCs w:val="28"/>
        </w:rPr>
      </w:pPr>
    </w:p>
    <w:p>
      <w:pPr>
        <w:adjustRightInd w:val="0"/>
        <w:snapToGrid w:val="0"/>
        <w:spacing w:after="120" w:line="360" w:lineRule="auto"/>
        <w:ind w:firstLine="560" w:firstLineChars="200"/>
        <w:rPr>
          <w:rFonts w:ascii="Times New Roman" w:hAnsi="Times New Roman" w:eastAsia="仿宋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eastAsia="仿宋" w:cs="Times New Roman"/>
          <w:b/>
          <w:bCs/>
          <w:color w:val="FF0000"/>
          <w:sz w:val="28"/>
          <w:szCs w:val="28"/>
        </w:rPr>
        <w:t>温馨提示：</w:t>
      </w:r>
    </w:p>
    <w:p>
      <w:pPr>
        <w:adjustRightInd w:val="0"/>
        <w:snapToGrid w:val="0"/>
        <w:spacing w:after="120" w:line="420" w:lineRule="exact"/>
        <w:ind w:firstLine="560" w:firstLineChars="200"/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（1）学员报名成功后需完善个人信息和发票信息，请务必与本单位财务处确认发票信息完整无误，如因个人填写错误导致开具发票无法报销请自行负责。</w:t>
      </w:r>
    </w:p>
    <w:p>
      <w:pPr>
        <w:adjustRightInd w:val="0"/>
        <w:snapToGrid w:val="0"/>
        <w:spacing w:after="120" w:line="420" w:lineRule="exact"/>
        <w:ind w:firstLine="560" w:firstLineChars="200"/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（2）请学员务必认真填写开票所需的单位名称、纳税人识别号、个人邮箱等信息确保准确无误。</w:t>
      </w:r>
    </w:p>
    <w:p>
      <w:pPr>
        <w:adjustRightInd w:val="0"/>
        <w:snapToGrid w:val="0"/>
        <w:spacing w:after="120" w:line="420" w:lineRule="exact"/>
        <w:ind w:firstLine="560" w:firstLineChars="200"/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（3）发票在培训结束后将自动发送至学员平台预留邮箱，自行下载。</w:t>
      </w:r>
    </w:p>
    <w:p>
      <w:pPr>
        <w:adjustRightInd w:val="0"/>
        <w:snapToGrid w:val="0"/>
        <w:spacing w:after="120" w:line="420" w:lineRule="exact"/>
        <w:ind w:firstLine="560" w:firstLineChars="200"/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keepNext/>
        <w:keepLines/>
        <w:adjustRightInd w:val="0"/>
        <w:snapToGrid w:val="0"/>
        <w:spacing w:before="340" w:after="330"/>
        <w:ind w:firstLine="590"/>
        <w:outlineLvl w:val="0"/>
        <w:rPr>
          <w:rFonts w:ascii="Times New Roman" w:hAnsi="Times New Roman" w:eastAsia="黑体" w:cs="Times New Roman"/>
          <w:b/>
          <w:bCs/>
          <w:kern w:val="44"/>
          <w:sz w:val="30"/>
          <w:szCs w:val="30"/>
        </w:rPr>
      </w:pPr>
      <w:bookmarkStart w:id="6" w:name="_Toc6269"/>
      <w:bookmarkStart w:id="7" w:name="_Toc12280"/>
      <w:bookmarkStart w:id="8" w:name="_Toc21843"/>
      <w:r>
        <w:rPr>
          <w:rFonts w:ascii="Times New Roman" w:hAnsi="Times New Roman" w:eastAsia="黑体" w:cs="Times New Roman"/>
          <w:b/>
          <w:bCs/>
          <w:kern w:val="44"/>
          <w:sz w:val="30"/>
          <w:szCs w:val="30"/>
        </w:rPr>
        <w:t>二、电脑端进入学习</w:t>
      </w:r>
      <w:bookmarkEnd w:id="6"/>
      <w:bookmarkEnd w:id="7"/>
      <w:bookmarkEnd w:id="8"/>
    </w:p>
    <w:p>
      <w:pPr>
        <w:adjustRightInd w:val="0"/>
        <w:snapToGrid w:val="0"/>
        <w:spacing w:after="120" w:line="360" w:lineRule="auto"/>
        <w:ind w:firstLine="560" w:firstLineChars="200"/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电脑端成功登录后，进入</w:t>
      </w:r>
      <w:r>
        <w:rPr>
          <w:rFonts w:ascii="仿宋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个人“学习中心”</w:t>
      </w:r>
      <w:r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，选择</w:t>
      </w:r>
      <w:r>
        <w:rPr>
          <w:rFonts w:ascii="仿宋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“自主学习”</w:t>
      </w:r>
      <w:r>
        <w:rPr>
          <w:rFonts w:hint="eastAsia" w:ascii="仿宋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——</w:t>
      </w:r>
      <w:r>
        <w:rPr>
          <w:rFonts w:ascii="仿宋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“项目”</w:t>
      </w:r>
      <w:r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菜单，在右侧可以看到培训项目，点击“立即学习”按钮即可进入项目页面进行研修学习。</w:t>
      </w:r>
    </w:p>
    <w:p>
      <w:pPr>
        <w:adjustRightInd w:val="0"/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6642735" cy="1847215"/>
            <wp:effectExtent l="19050" t="19050" r="24765" b="19685"/>
            <wp:docPr id="7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18472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6640830" cy="3552825"/>
            <wp:effectExtent l="19050" t="19050" r="26670" b="28575"/>
            <wp:docPr id="7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3552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Times New Roman" w:hAnsi="Times New Roman" w:eastAsia="仿宋" w:cs="Times New Roman"/>
          <w:color w:val="000000"/>
          <w:szCs w:val="21"/>
        </w:rPr>
      </w:pPr>
      <w:r>
        <w:rPr>
          <w:rFonts w:ascii="Times New Roman" w:hAnsi="Times New Roman" w:eastAsia="仿宋" w:cs="Times New Roman"/>
          <w:color w:val="000000"/>
          <w:szCs w:val="21"/>
        </w:rPr>
        <w:t>图2-1  进入项目</w:t>
      </w:r>
    </w:p>
    <w:p>
      <w:pPr>
        <w:adjustRightInd w:val="0"/>
        <w:snapToGrid w:val="0"/>
        <w:spacing w:after="120" w:line="360" w:lineRule="auto"/>
        <w:ind w:firstLine="560" w:firstLineChars="200"/>
        <w:rPr>
          <w:rFonts w:ascii="Times New Roman" w:hAnsi="Times New Roman" w:eastAsia="仿宋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after="120" w:line="360" w:lineRule="auto"/>
        <w:ind w:firstLine="560" w:firstLineChars="200"/>
        <w:rPr>
          <w:rFonts w:ascii="Times New Roman" w:hAnsi="Times New Roman" w:eastAsia="仿宋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进入项目，点击</w:t>
      </w:r>
      <w:r>
        <w:rPr>
          <w:rFonts w:ascii="仿宋" w:hAnsi="仿宋" w:eastAsia="仿宋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“我的课堂”</w:t>
      </w:r>
      <w:r>
        <w:rPr>
          <w:rFonts w:ascii="Times New Roman" w:hAnsi="Times New Roman" w:eastAsia="仿宋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，查看学习内容</w:t>
      </w:r>
      <w:r>
        <w:rPr>
          <w:rFonts w:hint="eastAsia" w:ascii="Times New Roman" w:hAnsi="Times New Roman" w:eastAsia="仿宋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：</w:t>
      </w:r>
    </w:p>
    <w:p>
      <w:pPr>
        <w:adjustRightInd w:val="0"/>
        <w:snapToGrid w:val="0"/>
        <w:spacing w:after="120" w:line="360" w:lineRule="auto"/>
        <w:ind w:firstLine="560" w:firstLineChars="200"/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学习考试阶段：点播课、直播课、考试</w:t>
      </w:r>
      <w:r>
        <w:rPr>
          <w:rFonts w:hint="eastAsia"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线下上机</w:t>
      </w:r>
      <w:r>
        <w:rPr>
          <w:rFonts w:hint="eastAsia"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考试）</w:t>
      </w:r>
    </w:p>
    <w:p>
      <w:pPr>
        <w:adjustRightInd w:val="0"/>
        <w:snapToGrid w:val="0"/>
        <w:spacing w:after="120" w:line="360" w:lineRule="auto"/>
        <w:ind w:firstLine="560" w:firstLineChars="200"/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模拟考试阶段：模拟考试、全试题测试</w:t>
      </w:r>
    </w:p>
    <w:p>
      <w:pPr>
        <w:adjustRightInd w:val="0"/>
        <w:snapToGrid w:val="0"/>
        <w:spacing w:after="120" w:line="360" w:lineRule="auto"/>
        <w:ind w:firstLine="560" w:firstLineChars="200"/>
        <w:rPr>
          <w:rFonts w:ascii="Times New Roman" w:hAnsi="Times New Roman" w:eastAsia="仿宋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9" w:name="_Toc2870"/>
      <w:bookmarkStart w:id="10" w:name="_Toc9259"/>
      <w:bookmarkStart w:id="11" w:name="_Toc18204"/>
      <w:r>
        <w:rPr>
          <w:rFonts w:ascii="Times New Roman" w:hAnsi="Times New Roman" w:eastAsia="仿宋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1.点播课</w:t>
      </w:r>
      <w:bookmarkEnd w:id="9"/>
      <w:bookmarkEnd w:id="10"/>
      <w:bookmarkEnd w:id="11"/>
    </w:p>
    <w:p>
      <w:pPr>
        <w:adjustRightInd w:val="0"/>
        <w:snapToGrid w:val="0"/>
        <w:spacing w:after="120" w:line="360" w:lineRule="auto"/>
        <w:ind w:firstLine="560" w:firstLineChars="200"/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点击点播课。查看列表中的“学习进度”了解每门课程的学习情况，点击</w:t>
      </w:r>
      <w:r>
        <w:rPr>
          <w:rFonts w:ascii="仿宋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“学习”</w:t>
      </w:r>
      <w:r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观看课程，系统自动记录观看时长。</w:t>
      </w:r>
    </w:p>
    <w:p>
      <w:pPr>
        <w:widowControl/>
        <w:adjustRightInd w:val="0"/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6645910" cy="3496945"/>
            <wp:effectExtent l="19050" t="19050" r="21590" b="27305"/>
            <wp:docPr id="7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969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Times New Roman" w:hAnsi="Times New Roman" w:eastAsia="仿宋" w:cs="Times New Roman"/>
          <w:color w:val="000000"/>
          <w:szCs w:val="21"/>
        </w:rPr>
      </w:pPr>
      <w:r>
        <w:rPr>
          <w:rFonts w:ascii="Times New Roman" w:hAnsi="Times New Roman" w:eastAsia="仿宋" w:cs="Times New Roman"/>
          <w:color w:val="000000"/>
          <w:szCs w:val="21"/>
        </w:rPr>
        <w:t>图2-2  点播课</w:t>
      </w:r>
    </w:p>
    <w:p>
      <w:pPr>
        <w:widowControl/>
        <w:adjustRightInd w:val="0"/>
        <w:snapToGrid w:val="0"/>
        <w:jc w:val="center"/>
        <w:rPr>
          <w:rFonts w:ascii="Times New Roman" w:hAnsi="Times New Roman" w:eastAsia="仿宋" w:cs="Times New Roman"/>
          <w:bCs/>
          <w:color w:val="000000"/>
          <w:szCs w:val="21"/>
        </w:rPr>
      </w:pPr>
    </w:p>
    <w:p>
      <w:pPr>
        <w:widowControl/>
        <w:adjustRightInd w:val="0"/>
        <w:snapToGrid w:val="0"/>
        <w:jc w:val="center"/>
        <w:rPr>
          <w:rFonts w:ascii="Times New Roman" w:hAnsi="Times New Roman" w:eastAsia="仿宋" w:cs="Times New Roman"/>
          <w:bCs/>
          <w:color w:val="000000"/>
          <w:szCs w:val="21"/>
        </w:rPr>
      </w:pPr>
    </w:p>
    <w:p>
      <w:pPr>
        <w:adjustRightInd w:val="0"/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4303395</wp:posOffset>
                </wp:positionH>
                <wp:positionV relativeFrom="paragraph">
                  <wp:posOffset>1778000</wp:posOffset>
                </wp:positionV>
                <wp:extent cx="1863090" cy="1326515"/>
                <wp:effectExtent l="0" t="0" r="3810" b="6985"/>
                <wp:wrapNone/>
                <wp:docPr id="66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3090" cy="1326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atLeast"/>
                              <w:rPr>
                                <w:rFonts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</w:rPr>
                              <w:t>在此页面可以查看课程目录、课程详情、主讲老师。</w:t>
                            </w:r>
                          </w:p>
                          <w:p>
                            <w:pPr>
                              <w:spacing w:line="240" w:lineRule="atLeast"/>
                              <w:rPr>
                                <w:rFonts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</w:rPr>
                              <w:t>“笔记”可以撰写读书笔记，可以查看他人撰写的笔记。</w:t>
                            </w:r>
                          </w:p>
                          <w:p>
                            <w:pPr>
                              <w:spacing w:line="240" w:lineRule="atLeast"/>
                              <w:rPr>
                                <w:rFonts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</w:rPr>
                              <w:t>“评论”可以输入您对课程的评价。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45" o:spid="_x0000_s1026" o:spt="1" style="position:absolute;left:0pt;margin-left:338.85pt;margin-top:140pt;height:104.45pt;width:146.7pt;z-index:251661312;mso-width-relative:page;mso-height-relative:page;" fillcolor="#FFFFFF" filled="t" stroked="t" coordsize="21600,21600" o:gfxdata="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tD9et2gAAAAsBAAAPAAAAAAAAAAEAIAAA&#10;ACIAAABkcnMvZG93bnJldi54bWxQSwECFAAUAAAACACHTuJArgNffAoCAAA7BAAADgAAAAAAAAAB&#10;ACAAAAApAQAAZHJzL2Uyb0RvYy54bWxQSwUGAAAAAAYABgBZAQAApQUAAAAA&#10;">
                <v:fill on="t" focussize="0,0"/>
                <v:stroke weight="1.5pt" color="#FF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tLeast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</w:rPr>
                        <w:t>在此页面可以查看课程目录、课程详情、主讲老师。</w:t>
                      </w:r>
                    </w:p>
                    <w:p>
                      <w:pPr>
                        <w:spacing w:line="240" w:lineRule="atLeast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</w:rPr>
                        <w:t>“笔记”可以撰写读书笔记，可以查看他人撰写的笔记。</w:t>
                      </w:r>
                    </w:p>
                    <w:p>
                      <w:pPr>
                        <w:spacing w:line="240" w:lineRule="atLeast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</w:rPr>
                        <w:t>“评论”可以输入您对课程的评价。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</w:rPr>
        <w:drawing>
          <wp:inline distT="0" distB="0" distL="114300" distR="114300">
            <wp:extent cx="6210300" cy="3088005"/>
            <wp:effectExtent l="19050" t="19050" r="19050" b="17145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27123" cy="30968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Times New Roman" w:hAnsi="Times New Roman" w:eastAsia="仿宋" w:cs="Times New Roman"/>
          <w:color w:val="000000"/>
          <w:szCs w:val="21"/>
        </w:rPr>
      </w:pPr>
      <w:r>
        <w:rPr>
          <w:rFonts w:ascii="Times New Roman" w:hAnsi="Times New Roman" w:eastAsia="仿宋" w:cs="Times New Roman"/>
          <w:color w:val="000000"/>
          <w:szCs w:val="21"/>
        </w:rPr>
        <w:t>图2-3  课程播放页面</w:t>
      </w:r>
    </w:p>
    <w:p>
      <w:pPr>
        <w:adjustRightInd w:val="0"/>
        <w:snapToGrid w:val="0"/>
        <w:spacing w:after="120" w:line="360" w:lineRule="auto"/>
        <w:ind w:firstLine="560" w:firstLineChars="200"/>
        <w:rPr>
          <w:rFonts w:ascii="Times New Roman" w:hAnsi="Times New Roman" w:eastAsia="仿宋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2" w:name="_Toc12088"/>
      <w:bookmarkStart w:id="13" w:name="_Toc22845"/>
      <w:bookmarkStart w:id="14" w:name="_Toc16882"/>
    </w:p>
    <w:p>
      <w:pPr>
        <w:adjustRightInd w:val="0"/>
        <w:snapToGrid w:val="0"/>
        <w:spacing w:after="120" w:line="360" w:lineRule="auto"/>
        <w:ind w:firstLine="560" w:firstLineChars="200"/>
        <w:rPr>
          <w:rFonts w:ascii="Times New Roman" w:hAnsi="Times New Roman" w:eastAsia="仿宋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after="120" w:line="360" w:lineRule="auto"/>
        <w:ind w:firstLine="560" w:firstLineChars="200"/>
        <w:rPr>
          <w:rFonts w:ascii="Times New Roman" w:hAnsi="Times New Roman" w:eastAsia="仿宋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2.直播课</w:t>
      </w:r>
      <w:bookmarkEnd w:id="12"/>
      <w:bookmarkEnd w:id="13"/>
      <w:bookmarkEnd w:id="14"/>
    </w:p>
    <w:p>
      <w:pPr>
        <w:adjustRightInd w:val="0"/>
        <w:snapToGrid w:val="0"/>
        <w:spacing w:after="120" w:line="460" w:lineRule="exact"/>
        <w:ind w:firstLine="560" w:firstLineChars="200"/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具体课程安排表直播前会发布在教师培训云平台</w:t>
      </w:r>
      <w:r>
        <w:rPr>
          <w:rFonts w:hint="eastAsia"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——</w:t>
      </w:r>
      <w:r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个人学习系统——公告</w:t>
      </w:r>
      <w:r>
        <w:rPr>
          <w:rFonts w:hint="eastAsia"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通知栏</w:t>
      </w:r>
      <w:r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目。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进入直播间一定要实名制，并实名签到</w:t>
      </w:r>
    </w:p>
    <w:p>
      <w:pPr>
        <w:adjustRightInd w:val="0"/>
        <w:snapToGrid w:val="0"/>
        <w:spacing w:after="120" w:line="460" w:lineRule="exact"/>
        <w:ind w:firstLine="560" w:firstLineChars="200"/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点击直播课。查看列表中的“学习进度”了解每门课程的学习情况，点击“学习”观看课程，系统自动记录观看时长。直播开始时直接点击“进入学习”即可观看直播。</w:t>
      </w:r>
    </w:p>
    <w:p>
      <w:pPr>
        <w:widowControl/>
        <w:adjustRightInd w:val="0"/>
        <w:snapToGrid w:val="0"/>
        <w:jc w:val="center"/>
        <w:rPr>
          <w:rFonts w:ascii="Times New Roman" w:hAnsi="Times New Roman" w:eastAsia="仿宋" w:cs="Times New Roman"/>
          <w:color w:val="000000"/>
          <w:sz w:val="24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6645275" cy="3406140"/>
            <wp:effectExtent l="19050" t="19050" r="22225" b="22860"/>
            <wp:docPr id="8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34061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Times New Roman" w:hAnsi="Times New Roman" w:eastAsia="仿宋" w:cs="Times New Roman"/>
          <w:color w:val="000000"/>
          <w:szCs w:val="21"/>
        </w:rPr>
      </w:pPr>
      <w:r>
        <w:rPr>
          <w:rFonts w:ascii="Times New Roman" w:hAnsi="Times New Roman" w:eastAsia="仿宋" w:cs="Times New Roman"/>
          <w:color w:val="000000"/>
          <w:szCs w:val="21"/>
        </w:rPr>
        <w:t>图2-4  直播课</w:t>
      </w:r>
    </w:p>
    <w:p>
      <w:pPr>
        <w:adjustRightInd w:val="0"/>
        <w:snapToGrid w:val="0"/>
        <w:jc w:val="center"/>
        <w:rPr>
          <w:rFonts w:ascii="Times New Roman" w:hAnsi="Times New Roman" w:eastAsia="仿宋" w:cs="Times New Roman"/>
          <w:color w:val="000000"/>
          <w:szCs w:val="21"/>
        </w:rPr>
      </w:pPr>
    </w:p>
    <w:p>
      <w:pPr>
        <w:adjustRightInd w:val="0"/>
        <w:snapToGrid w:val="0"/>
        <w:jc w:val="center"/>
        <w:rPr>
          <w:rFonts w:ascii="Times New Roman" w:hAnsi="Times New Roman" w:eastAsia="仿宋" w:cs="Times New Roman"/>
          <w:color w:val="000000"/>
          <w:szCs w:val="21"/>
        </w:rPr>
      </w:pPr>
    </w:p>
    <w:p>
      <w:pPr>
        <w:tabs>
          <w:tab w:val="left" w:pos="312"/>
        </w:tabs>
        <w:adjustRightInd w:val="0"/>
        <w:snapToGrid w:val="0"/>
        <w:jc w:val="center"/>
        <w:rPr>
          <w:rFonts w:ascii="Times New Roman" w:hAnsi="Times New Roman" w:eastAsia="仿宋" w:cs="Times New Roman"/>
          <w:bCs/>
          <w:color w:val="000000"/>
          <w:szCs w:val="21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561330" cy="3228975"/>
            <wp:effectExtent l="19050" t="19050" r="20320" b="9525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29"/>
                    <a:srcRect b="24642"/>
                    <a:stretch>
                      <a:fillRect/>
                    </a:stretch>
                  </pic:blipFill>
                  <pic:spPr>
                    <a:xfrm>
                      <a:off x="0" y="0"/>
                      <a:ext cx="5587671" cy="324405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Times New Roman" w:hAnsi="Times New Roman" w:eastAsia="仿宋" w:cs="Times New Roman"/>
          <w:color w:val="000000"/>
          <w:szCs w:val="21"/>
        </w:rPr>
      </w:pPr>
      <w:r>
        <w:rPr>
          <w:rFonts w:ascii="Times New Roman" w:hAnsi="Times New Roman" w:eastAsia="仿宋" w:cs="Times New Roman"/>
          <w:color w:val="000000"/>
          <w:szCs w:val="21"/>
        </w:rPr>
        <w:t>图2-5  直播详情页</w:t>
      </w:r>
    </w:p>
    <w:p>
      <w:pPr>
        <w:adjustRightInd w:val="0"/>
        <w:snapToGrid w:val="0"/>
        <w:spacing w:after="120" w:line="360" w:lineRule="auto"/>
        <w:ind w:firstLine="560" w:firstLineChars="200"/>
        <w:rPr>
          <w:rFonts w:ascii="Times New Roman" w:hAnsi="Times New Roman" w:eastAsia="黑体" w:cs="Times New Roman"/>
          <w:b/>
          <w:bCs/>
          <w:kern w:val="44"/>
          <w:sz w:val="30"/>
          <w:szCs w:val="30"/>
        </w:rPr>
      </w:pPr>
      <w:bookmarkStart w:id="15" w:name="_Toc26233"/>
      <w:bookmarkStart w:id="16" w:name="_Toc10951"/>
      <w:bookmarkStart w:id="17" w:name="_Toc10858"/>
      <w:r>
        <w:rPr>
          <w:rFonts w:ascii="Times New Roman" w:hAnsi="Times New Roman" w:eastAsia="仿宋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3.考试报名（准考证打印）</w:t>
      </w:r>
    </w:p>
    <w:p>
      <w:pPr>
        <w:adjustRightInd w:val="0"/>
        <w:snapToGrid w:val="0"/>
        <w:spacing w:after="120" w:line="360" w:lineRule="auto"/>
        <w:rPr>
          <w:rFonts w:ascii="Times New Roman" w:hAnsi="Times New Roman" w:eastAsia="仿宋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6918325" cy="2581275"/>
            <wp:effectExtent l="19050" t="19050" r="15875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978357" cy="26035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after="120" w:line="360" w:lineRule="auto"/>
        <w:jc w:val="center"/>
        <w:rPr>
          <w:rFonts w:ascii="Times New Roman" w:hAnsi="Times New Roman" w:eastAsia="仿宋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" w:cs="Times New Roman"/>
          <w:color w:val="000000"/>
          <w:szCs w:val="21"/>
        </w:rPr>
        <w:t>图2-6  考试报名</w:t>
      </w:r>
      <w:r>
        <w:rPr>
          <w:rFonts w:ascii="Times New Roman" w:hAnsi="Times New Roman" w:eastAsia="仿宋" w:cs="Times New Roman"/>
          <w:color w:val="000000"/>
          <w:sz w:val="24"/>
          <w:szCs w:val="24"/>
        </w:rPr>
        <w:t>（准考证打印）</w:t>
      </w:r>
    </w:p>
    <w:p>
      <w:pPr>
        <w:adjustRightInd w:val="0"/>
        <w:snapToGrid w:val="0"/>
        <w:spacing w:after="120" w:line="360" w:lineRule="auto"/>
        <w:rPr>
          <w:rFonts w:ascii="Times New Roman" w:hAnsi="Times New Roman" w:eastAsia="仿宋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6562725" cy="733425"/>
            <wp:effectExtent l="19050" t="19050" r="9525" b="2857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03958" cy="7382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Times New Roman" w:hAnsi="Times New Roman" w:eastAsia="仿宋" w:cs="Times New Roman"/>
          <w:color w:val="000000"/>
          <w:szCs w:val="21"/>
        </w:rPr>
      </w:pPr>
      <w:r>
        <w:rPr>
          <w:rFonts w:ascii="Times New Roman" w:hAnsi="Times New Roman" w:eastAsia="仿宋" w:cs="Times New Roman"/>
          <w:color w:val="000000"/>
          <w:szCs w:val="21"/>
        </w:rPr>
        <w:t>图2-7  下载准考证</w:t>
      </w:r>
    </w:p>
    <w:p>
      <w:pPr>
        <w:adjustRightInd w:val="0"/>
        <w:snapToGrid w:val="0"/>
        <w:spacing w:after="120" w:line="360" w:lineRule="auto"/>
        <w:ind w:firstLine="560" w:firstLineChars="200"/>
        <w:rPr>
          <w:rFonts w:ascii="Times New Roman" w:hAnsi="Times New Roman" w:eastAsia="仿宋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eastAsia="仿宋" w:cs="Times New Roman"/>
          <w:b/>
          <w:bCs/>
          <w:color w:val="FF0000"/>
          <w:sz w:val="28"/>
          <w:szCs w:val="28"/>
        </w:rPr>
        <w:t>特别提醒：</w:t>
      </w:r>
    </w:p>
    <w:p>
      <w:pPr>
        <w:adjustRightInd w:val="0"/>
        <w:snapToGrid w:val="0"/>
        <w:spacing w:after="120" w:line="360" w:lineRule="auto"/>
        <w:ind w:firstLine="560" w:firstLineChars="200"/>
        <w:rPr>
          <w:rFonts w:ascii="Times New Roman" w:hAnsi="Times New Roman" w:eastAsia="仿宋" w:cs="Times New Roman"/>
          <w:sz w:val="28"/>
          <w:szCs w:val="28"/>
        </w:rPr>
      </w:pPr>
      <w:r>
        <w:rPr>
          <w:rFonts w:ascii="Times New Roman" w:hAnsi="Times New Roman" w:eastAsia="仿宋" w:cs="Times New Roman"/>
          <w:sz w:val="28"/>
          <w:szCs w:val="28"/>
        </w:rPr>
        <w:t>（1）当年报名参训学员，报名缴费后系统自动生成准考证。准考证打印流程：进入“教师培训云平台”→点击“考试报名（准考证打印）”→“我的报考（准考证打印）”下载打印准考证。关注准考证上信息，避免错过考试时间</w:t>
      </w:r>
      <w:r>
        <w:rPr>
          <w:rFonts w:hint="eastAsia" w:ascii="Times New Roman" w:hAnsi="Times New Roman" w:eastAsia="仿宋" w:cs="Times New Roman"/>
          <w:sz w:val="28"/>
          <w:szCs w:val="28"/>
        </w:rPr>
        <w:t>，</w:t>
      </w:r>
      <w:r>
        <w:rPr>
          <w:rFonts w:ascii="Times New Roman" w:hAnsi="Times New Roman" w:eastAsia="仿宋" w:cs="Times New Roman"/>
          <w:sz w:val="28"/>
          <w:szCs w:val="28"/>
        </w:rPr>
        <w:t>逾期视为放弃考试。</w:t>
      </w:r>
    </w:p>
    <w:p>
      <w:pPr>
        <w:adjustRightInd w:val="0"/>
        <w:snapToGrid w:val="0"/>
        <w:spacing w:after="120" w:line="360" w:lineRule="auto"/>
        <w:ind w:firstLine="560" w:firstLineChars="200"/>
        <w:rPr>
          <w:rFonts w:ascii="Times New Roman" w:hAnsi="Times New Roman" w:eastAsia="仿宋" w:cs="Times New Roman"/>
          <w:sz w:val="28"/>
          <w:szCs w:val="28"/>
        </w:rPr>
      </w:pPr>
      <w:r>
        <w:rPr>
          <w:rFonts w:ascii="Times New Roman" w:hAnsi="Times New Roman" w:eastAsia="仿宋" w:cs="Times New Roman"/>
          <w:sz w:val="28"/>
          <w:szCs w:val="28"/>
        </w:rPr>
        <w:t>（2）</w:t>
      </w:r>
      <w:r>
        <w:rPr>
          <w:rFonts w:ascii="Times New Roman" w:hAnsi="Times New Roman" w:eastAsia="仿宋" w:cs="Times New Roman"/>
          <w:b/>
          <w:sz w:val="28"/>
          <w:szCs w:val="28"/>
        </w:rPr>
        <w:t>补考（</w:t>
      </w:r>
      <w:r>
        <w:rPr>
          <w:rFonts w:hint="eastAsia" w:ascii="Times New Roman" w:hAnsi="Times New Roman" w:eastAsia="仿宋" w:cs="Times New Roman"/>
          <w:b/>
          <w:sz w:val="28"/>
          <w:szCs w:val="28"/>
        </w:rPr>
        <w:t>含</w:t>
      </w:r>
      <w:r>
        <w:rPr>
          <w:rFonts w:ascii="Times New Roman" w:hAnsi="Times New Roman" w:eastAsia="仿宋" w:cs="Times New Roman"/>
          <w:b/>
          <w:sz w:val="28"/>
          <w:szCs w:val="28"/>
        </w:rPr>
        <w:t>清考）学员</w:t>
      </w:r>
      <w:r>
        <w:rPr>
          <w:rFonts w:ascii="Times New Roman" w:hAnsi="Times New Roman" w:eastAsia="仿宋" w:cs="Times New Roman"/>
          <w:sz w:val="28"/>
          <w:szCs w:val="28"/>
        </w:rPr>
        <w:t>在规定时间内进入“教师培训云平台”，点击“考试报名（准考证打印）”进行考试报名，报名结束方可打印准考证。准考证打印流程：进入“教师培训云平台” →点击“考试报名（准考证打印）” →“我的报考（准考证打印）”下载打印补考准考证。关注准考证上信息，避免错过考试时间。逾期视为放弃考试。</w:t>
      </w:r>
    </w:p>
    <w:p>
      <w:pPr>
        <w:adjustRightInd w:val="0"/>
        <w:snapToGrid w:val="0"/>
        <w:spacing w:after="120" w:line="360" w:lineRule="auto"/>
        <w:ind w:firstLine="560" w:firstLineChars="200"/>
        <w:rPr>
          <w:rFonts w:ascii="Times New Roman" w:hAnsi="Times New Roman" w:eastAsia="仿宋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4.模拟考试</w:t>
      </w:r>
    </w:p>
    <w:p>
      <w:pPr>
        <w:adjustRightInd w:val="0"/>
        <w:snapToGrid w:val="0"/>
        <w:spacing w:after="120" w:line="360" w:lineRule="auto"/>
        <w:ind w:firstLine="560" w:firstLineChars="200"/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进入模拟考试阶段，点击“模拟考试”，选择相应的试卷进行模拟考试。点击“开始考试”进入试卷界面，开始模拟。</w:t>
      </w:r>
    </w:p>
    <w:bookmarkEnd w:id="15"/>
    <w:bookmarkEnd w:id="16"/>
    <w:bookmarkEnd w:id="17"/>
    <w:p>
      <w:pPr>
        <w:adjustRightInd w:val="0"/>
        <w:snapToGrid w:val="0"/>
        <w:spacing w:after="120" w:line="360" w:lineRule="auto"/>
        <w:ind w:firstLine="549"/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jc w:val="center"/>
        <w:rPr>
          <w:rFonts w:ascii="Times New Roman" w:hAnsi="Times New Roman" w:eastAsia="仿宋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6642100" cy="3633470"/>
            <wp:effectExtent l="19050" t="19050" r="25400" b="24130"/>
            <wp:docPr id="8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1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6334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Times New Roman" w:hAnsi="Times New Roman" w:eastAsia="仿宋" w:cs="Times New Roman"/>
          <w:color w:val="000000"/>
          <w:szCs w:val="21"/>
        </w:rPr>
      </w:pPr>
      <w:r>
        <w:rPr>
          <w:rFonts w:ascii="Times New Roman" w:hAnsi="Times New Roman" w:eastAsia="仿宋" w:cs="Times New Roman"/>
          <w:color w:val="000000"/>
          <w:szCs w:val="21"/>
        </w:rPr>
        <w:t>图2-8  模拟考试页面</w:t>
      </w:r>
    </w:p>
    <w:p>
      <w:pPr>
        <w:adjustRightInd w:val="0"/>
        <w:snapToGrid w:val="0"/>
        <w:ind w:firstLine="470"/>
        <w:jc w:val="center"/>
        <w:rPr>
          <w:rFonts w:ascii="Times New Roman" w:hAnsi="Times New Roman" w:eastAsia="仿宋" w:cs="Times New Roman"/>
          <w:color w:val="000000"/>
          <w:szCs w:val="21"/>
        </w:rPr>
      </w:pPr>
      <w:r>
        <w:rPr>
          <w:rFonts w:ascii="Times New Roman" w:hAnsi="Times New Roman" w:eastAsia="仿宋" w:cs="Times New Roman"/>
          <w:color w:val="000000"/>
          <w:sz w:val="24"/>
        </w:rPr>
        <w:drawing>
          <wp:inline distT="0" distB="0" distL="114300" distR="114300">
            <wp:extent cx="6629400" cy="2644140"/>
            <wp:effectExtent l="19050" t="19050" r="19050" b="22860"/>
            <wp:docPr id="11" name="图片 11" descr="1684998159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8499815980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6441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" w:cs="Times New Roman"/>
          <w:color w:val="000000"/>
          <w:szCs w:val="21"/>
        </w:rPr>
        <w:t>图2-9  模拟试卷页面</w:t>
      </w:r>
    </w:p>
    <w:p>
      <w:pPr>
        <w:adjustRightInd w:val="0"/>
        <w:snapToGrid w:val="0"/>
        <w:spacing w:after="120" w:line="360" w:lineRule="auto"/>
        <w:ind w:firstLine="560" w:firstLineChars="200"/>
        <w:rPr>
          <w:rFonts w:ascii="Times New Roman" w:hAnsi="Times New Roman" w:eastAsia="仿宋" w:cs="Times New Roman"/>
          <w:b/>
          <w:bCs/>
          <w:color w:val="FF0000"/>
          <w:sz w:val="28"/>
          <w:szCs w:val="28"/>
        </w:rPr>
      </w:pPr>
    </w:p>
    <w:p>
      <w:pPr>
        <w:adjustRightInd w:val="0"/>
        <w:snapToGrid w:val="0"/>
        <w:spacing w:after="120" w:line="360" w:lineRule="auto"/>
        <w:ind w:firstLine="560" w:firstLineChars="200"/>
        <w:rPr>
          <w:rFonts w:ascii="Times New Roman" w:hAnsi="Times New Roman" w:eastAsia="仿宋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eastAsia="仿宋" w:cs="Times New Roman"/>
          <w:b/>
          <w:bCs/>
          <w:color w:val="FF0000"/>
          <w:sz w:val="28"/>
          <w:szCs w:val="28"/>
        </w:rPr>
        <w:t>温馨提示：</w:t>
      </w:r>
    </w:p>
    <w:p>
      <w:pPr>
        <w:adjustRightInd w:val="0"/>
        <w:snapToGrid w:val="0"/>
        <w:spacing w:after="120" w:line="460" w:lineRule="exact"/>
        <w:ind w:firstLine="560" w:firstLineChars="200"/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（1）点播课程：自学员报名成功后即可自行开始点播学习。</w:t>
      </w:r>
    </w:p>
    <w:p>
      <w:pPr>
        <w:adjustRightInd w:val="0"/>
        <w:snapToGrid w:val="0"/>
        <w:spacing w:after="120" w:line="460" w:lineRule="exact"/>
        <w:ind w:firstLine="560" w:firstLineChars="200"/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（2）题库学习：学员可在教师培训云平台“公告</w:t>
      </w:r>
      <w:r>
        <w:rPr>
          <w:rFonts w:hint="eastAsia"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通知</w:t>
      </w:r>
      <w:r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”处下载（考试题库）自行学习。</w:t>
      </w:r>
    </w:p>
    <w:p>
      <w:pPr>
        <w:adjustRightInd w:val="0"/>
        <w:snapToGrid w:val="0"/>
        <w:spacing w:after="120" w:line="420" w:lineRule="exact"/>
        <w:ind w:firstLine="560" w:firstLineChars="200"/>
        <w:rPr>
          <w:rFonts w:ascii="Times New Roman" w:hAnsi="Times New Roman" w:eastAsia="仿宋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after="120" w:line="420" w:lineRule="exact"/>
        <w:ind w:firstLine="560" w:firstLineChars="200"/>
        <w:rPr>
          <w:rFonts w:ascii="Times New Roman" w:hAnsi="Times New Roman" w:eastAsia="仿宋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5.学习档案</w:t>
      </w:r>
    </w:p>
    <w:p>
      <w:pPr>
        <w:adjustRightInd w:val="0"/>
        <w:snapToGrid w:val="0"/>
        <w:spacing w:after="120" w:line="420" w:lineRule="exact"/>
        <w:ind w:firstLine="560" w:firstLineChars="200"/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点击“学习档案”可查看包括试卷考试成绩、课程学习进度在内的学习进度。点击“编辑”可以对自己的个人信息进行完善和修正。发放证书的相片请上传标准证件照。</w:t>
      </w:r>
    </w:p>
    <w:p>
      <w:pPr>
        <w:adjustRightInd w:val="0"/>
        <w:snapToGrid w:val="0"/>
        <w:spacing w:after="120" w:line="360" w:lineRule="auto"/>
        <w:ind w:firstLine="420" w:firstLineChars="200"/>
        <w:jc w:val="center"/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6640195" cy="3662680"/>
            <wp:effectExtent l="19050" t="19050" r="27305" b="13970"/>
            <wp:docPr id="9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2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3662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after="120" w:line="360" w:lineRule="auto"/>
        <w:ind w:firstLine="420" w:firstLineChars="200"/>
        <w:jc w:val="center"/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" w:cs="Times New Roman"/>
          <w:color w:val="000000"/>
          <w:szCs w:val="21"/>
        </w:rPr>
        <w:t>图2-10  学习档案</w:t>
      </w:r>
    </w:p>
    <w:p>
      <w:pPr>
        <w:keepNext/>
        <w:keepLines/>
        <w:adjustRightInd w:val="0"/>
        <w:snapToGrid w:val="0"/>
        <w:spacing w:before="340" w:after="330"/>
        <w:ind w:firstLine="590"/>
        <w:outlineLvl w:val="0"/>
        <w:rPr>
          <w:rFonts w:ascii="Times New Roman" w:hAnsi="Times New Roman" w:eastAsia="黑体" w:cs="Times New Roman"/>
          <w:b/>
          <w:bCs/>
          <w:kern w:val="44"/>
          <w:sz w:val="30"/>
          <w:szCs w:val="30"/>
        </w:rPr>
      </w:pPr>
      <w:bookmarkStart w:id="18" w:name="_Toc6321"/>
      <w:bookmarkStart w:id="19" w:name="_Toc27878"/>
      <w:bookmarkStart w:id="20" w:name="_Toc2973"/>
      <w:r>
        <w:rPr>
          <w:rFonts w:ascii="Times New Roman" w:hAnsi="Times New Roman" w:eastAsia="黑体" w:cs="Times New Roman"/>
          <w:b/>
          <w:bCs/>
          <w:kern w:val="44"/>
          <w:sz w:val="30"/>
          <w:szCs w:val="30"/>
        </w:rPr>
        <w:t>三、</w:t>
      </w:r>
      <w:r>
        <w:rPr>
          <w:rFonts w:hint="eastAsia" w:ascii="Times New Roman" w:hAnsi="Times New Roman" w:eastAsia="黑体" w:cs="Times New Roman"/>
          <w:b/>
          <w:bCs/>
          <w:kern w:val="44"/>
          <w:sz w:val="30"/>
          <w:szCs w:val="30"/>
        </w:rPr>
        <w:t>培训</w:t>
      </w:r>
      <w:r>
        <w:rPr>
          <w:rFonts w:ascii="Times New Roman" w:hAnsi="Times New Roman" w:eastAsia="黑体" w:cs="Times New Roman"/>
          <w:b/>
          <w:bCs/>
          <w:kern w:val="44"/>
          <w:sz w:val="30"/>
          <w:szCs w:val="30"/>
        </w:rPr>
        <w:t>证书</w:t>
      </w:r>
    </w:p>
    <w:p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Times New Roman"/>
          <w:sz w:val="28"/>
          <w:szCs w:val="28"/>
        </w:rPr>
        <w:t>凡参训学员完成教学计划规定的课程、学时，经考试成绩合格者</w:t>
      </w:r>
      <w:r>
        <w:rPr>
          <w:rFonts w:ascii="仿宋" w:hAnsi="仿宋" w:eastAsia="仿宋" w:cs="Times New Roman"/>
          <w:sz w:val="28"/>
          <w:szCs w:val="28"/>
        </w:rPr>
        <w:t>，</w:t>
      </w:r>
      <w:r>
        <w:rPr>
          <w:rFonts w:hint="eastAsia" w:ascii="仿宋" w:hAnsi="仿宋" w:eastAsia="仿宋" w:cs="Times New Roman"/>
          <w:sz w:val="28"/>
          <w:szCs w:val="28"/>
        </w:rPr>
        <w:t>进入</w:t>
      </w:r>
      <w:r>
        <w:rPr>
          <w:rFonts w:ascii="仿宋" w:hAnsi="仿宋" w:eastAsia="仿宋" w:cs="Times New Roman"/>
          <w:sz w:val="28"/>
          <w:szCs w:val="28"/>
        </w:rPr>
        <w:t>教师培训</w:t>
      </w:r>
      <w:r>
        <w:rPr>
          <w:rFonts w:ascii="仿宋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云</w:t>
      </w:r>
      <w:r>
        <w:rPr>
          <w:rFonts w:hint="eastAsia" w:ascii="仿宋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平台项目班级“</w:t>
      </w:r>
      <w:r>
        <w:rPr>
          <w:rFonts w:ascii="仿宋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培训</w:t>
      </w:r>
      <w:r>
        <w:rPr>
          <w:rFonts w:hint="eastAsia" w:ascii="仿宋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证书</w:t>
      </w:r>
      <w:r>
        <w:rPr>
          <w:rFonts w:ascii="仿宋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”</w:t>
      </w:r>
      <w:r>
        <w:rPr>
          <w:rFonts w:ascii="仿宋" w:hAnsi="仿宋" w:eastAsia="仿宋" w:cs="Times New Roman"/>
          <w:sz w:val="28"/>
          <w:szCs w:val="28"/>
        </w:rPr>
        <w:t>自行下载保存打印</w:t>
      </w:r>
      <w:r>
        <w:rPr>
          <w:rFonts w:hint="eastAsia" w:ascii="仿宋" w:hAnsi="仿宋" w:eastAsia="仿宋" w:cs="Times New Roman"/>
          <w:sz w:val="28"/>
          <w:szCs w:val="28"/>
        </w:rPr>
        <w:t>合格</w:t>
      </w:r>
      <w:r>
        <w:rPr>
          <w:rFonts w:ascii="仿宋" w:hAnsi="仿宋" w:eastAsia="仿宋" w:cs="Times New Roman"/>
          <w:sz w:val="28"/>
          <w:szCs w:val="28"/>
        </w:rPr>
        <w:t>证书。</w:t>
      </w:r>
    </w:p>
    <w:p>
      <w:pPr>
        <w:adjustRightInd w:val="0"/>
        <w:snapToGrid w:val="0"/>
        <w:spacing w:after="120" w:line="360" w:lineRule="auto"/>
        <w:ind w:firstLine="560" w:firstLineChars="200"/>
        <w:rPr>
          <w:rFonts w:ascii="Times New Roman" w:hAnsi="Times New Roman" w:eastAsia="仿宋" w:cs="Times New Roman"/>
          <w:sz w:val="28"/>
          <w:szCs w:val="28"/>
        </w:rPr>
      </w:pPr>
      <w:r>
        <w:rPr>
          <w:rFonts w:ascii="Times New Roman" w:hAnsi="Times New Roman" w:eastAsia="仿宋" w:cs="Times New Roman"/>
          <w:sz w:val="28"/>
          <w:szCs w:val="28"/>
        </w:rPr>
        <w:t>合格证书下载打印操作流程如下：</w:t>
      </w:r>
    </w:p>
    <w:p>
      <w:pPr>
        <w:adjustRightInd w:val="0"/>
        <w:snapToGrid w:val="0"/>
        <w:spacing w:after="120" w:line="360" w:lineRule="auto"/>
        <w:ind w:firstLine="560" w:firstLineChars="200"/>
        <w:rPr>
          <w:rFonts w:ascii="Times New Roman" w:hAnsi="Times New Roman" w:eastAsia="仿宋" w:cs="Times New Roman"/>
          <w:sz w:val="28"/>
          <w:szCs w:val="28"/>
        </w:rPr>
      </w:pPr>
      <w:r>
        <w:rPr>
          <w:rFonts w:ascii="Times New Roman" w:hAnsi="Times New Roman" w:eastAsia="仿宋" w:cs="Times New Roman"/>
          <w:sz w:val="28"/>
          <w:szCs w:val="28"/>
        </w:rPr>
        <w:t>1.在电脑中打开浏览器，输入福建省高等学校师资培训中心网址：（http://gpzx.fjnu.edu.cn/）→“教师培训云平台” →“注册/登录”，完成登录操作。</w:t>
      </w:r>
    </w:p>
    <w:p>
      <w:pPr>
        <w:adjustRightInd w:val="0"/>
        <w:snapToGrid w:val="0"/>
        <w:spacing w:after="120" w:line="360" w:lineRule="auto"/>
        <w:ind w:firstLine="420" w:firstLineChars="200"/>
        <w:jc w:val="center"/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688965" cy="2164715"/>
            <wp:effectExtent l="19050" t="19050" r="26035" b="26035"/>
            <wp:docPr id="8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88965" cy="21647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2.在“自主学习”——“项目”中找到对应的学习项目，点击“立即学习”。</w:t>
      </w:r>
    </w:p>
    <w:p>
      <w:pPr>
        <w:ind w:firstLine="420" w:firstLineChars="200"/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6642735" cy="1847215"/>
            <wp:effectExtent l="19050" t="19050" r="24765" b="19685"/>
            <wp:docPr id="8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18472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after="120" w:line="360" w:lineRule="auto"/>
        <w:ind w:firstLine="560" w:firstLineChars="200"/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3.点击“</w:t>
      </w:r>
      <w:r>
        <w:rPr>
          <w:rFonts w:hint="eastAsia"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培训</w:t>
      </w:r>
      <w:r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证书”</w:t>
      </w:r>
    </w:p>
    <w:p>
      <w:pPr>
        <w:adjustRightInd w:val="0"/>
        <w:snapToGrid w:val="0"/>
        <w:spacing w:after="120" w:line="360" w:lineRule="auto"/>
        <w:ind w:firstLine="420" w:firstLineChars="200"/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6642100" cy="1464310"/>
            <wp:effectExtent l="19050" t="19050" r="25400" b="21590"/>
            <wp:docPr id="8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1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4643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4.点击“生成电子版证书”——下载保存，打印即可。</w:t>
      </w:r>
    </w:p>
    <w:p>
      <w:pPr>
        <w:adjustRightInd w:val="0"/>
        <w:snapToGrid w:val="0"/>
        <w:spacing w:after="120" w:line="360" w:lineRule="auto"/>
        <w:ind w:firstLine="420" w:firstLineChars="200"/>
        <w:jc w:val="center"/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5278120" cy="2669540"/>
            <wp:effectExtent l="19050" t="19050" r="17780" b="16510"/>
            <wp:docPr id="19244975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497546" name="图片 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695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after="120" w:line="360" w:lineRule="auto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3781425" cy="2162175"/>
            <wp:effectExtent l="19050" t="19050" r="28575" b="2857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162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" w:cs="Times New Roman"/>
          <w:color w:val="000000"/>
          <w:szCs w:val="21"/>
        </w:rPr>
        <w:t>图3-1  项目证书</w:t>
      </w:r>
    </w:p>
    <w:p>
      <w:pPr>
        <w:keepNext/>
        <w:keepLines/>
        <w:adjustRightInd w:val="0"/>
        <w:snapToGrid w:val="0"/>
        <w:spacing w:before="340" w:after="330"/>
        <w:ind w:firstLine="590"/>
        <w:outlineLvl w:val="0"/>
        <w:rPr>
          <w:rFonts w:ascii="Times New Roman" w:hAnsi="Times New Roman" w:eastAsia="黑体" w:cs="Times New Roman"/>
          <w:b/>
          <w:bCs/>
          <w:kern w:val="44"/>
          <w:sz w:val="30"/>
          <w:szCs w:val="30"/>
        </w:rPr>
      </w:pPr>
      <w:r>
        <w:rPr>
          <w:rFonts w:ascii="Times New Roman" w:hAnsi="Times New Roman" w:eastAsia="黑体" w:cs="Times New Roman"/>
          <w:b/>
          <w:bCs/>
          <w:kern w:val="44"/>
          <w:sz w:val="30"/>
          <w:szCs w:val="30"/>
        </w:rPr>
        <w:t>四、补考（含清考）学习专区</w:t>
      </w:r>
    </w:p>
    <w:p>
      <w:pPr>
        <w:spacing w:after="240" w:line="500" w:lineRule="exact"/>
        <w:ind w:firstLine="600" w:firstLineChars="200"/>
        <w:rPr>
          <w:rFonts w:ascii="Times New Roman" w:hAnsi="Times New Roman" w:eastAsia="仿宋" w:cs="Times New Roman"/>
          <w:sz w:val="30"/>
          <w:szCs w:val="30"/>
        </w:rPr>
      </w:pPr>
      <w:r>
        <w:rPr>
          <w:rFonts w:ascii="Times New Roman" w:hAnsi="Times New Roman" w:eastAsia="仿宋" w:cs="Times New Roman"/>
          <w:sz w:val="30"/>
          <w:szCs w:val="30"/>
        </w:rPr>
        <w:t>在电脑中登录福</w:t>
      </w:r>
      <w:r>
        <w:rPr>
          <w:rFonts w:ascii="Times New Roman" w:hAnsi="Times New Roman" w:eastAsia="仿宋" w:cs="Times New Roman"/>
          <w:color w:val="000000"/>
          <w:sz w:val="30"/>
          <w:szCs w:val="30"/>
        </w:rPr>
        <w:t>建省高等学校师资培训中心网站（</w:t>
      </w:r>
      <w:r>
        <w:fldChar w:fldCharType="begin"/>
      </w:r>
      <w:r>
        <w:instrText xml:space="preserve"> HYPERLINK "http://gpzx.fjnu.edu.cn/main.htm" </w:instrText>
      </w:r>
      <w:r>
        <w:fldChar w:fldCharType="separate"/>
      </w:r>
      <w:r>
        <w:rPr>
          <w:rStyle w:val="15"/>
          <w:rFonts w:ascii="Times New Roman" w:hAnsi="Times New Roman" w:eastAsia="仿宋" w:cs="Times New Roman"/>
          <w:sz w:val="30"/>
          <w:szCs w:val="30"/>
        </w:rPr>
        <w:t>http://gpzx.fjnu.edu.cn/main.htm</w:t>
      </w:r>
      <w:r>
        <w:rPr>
          <w:rStyle w:val="15"/>
          <w:rFonts w:ascii="Times New Roman" w:hAnsi="Times New Roman" w:eastAsia="仿宋" w:cs="Times New Roman"/>
          <w:sz w:val="30"/>
          <w:szCs w:val="30"/>
        </w:rPr>
        <w:fldChar w:fldCharType="end"/>
      </w:r>
      <w:r>
        <w:fldChar w:fldCharType="begin"/>
      </w:r>
      <w:r>
        <w:instrText xml:space="preserve"> HYPERLINK "http://gpzx.fjnu.edu.cn/）→教师培训云平台，点击" </w:instrText>
      </w:r>
      <w:r>
        <w:fldChar w:fldCharType="separate"/>
      </w:r>
      <w:r>
        <w:rPr>
          <w:rFonts w:ascii="Times New Roman" w:hAnsi="Times New Roman" w:eastAsia="仿宋" w:cs="Times New Roman"/>
          <w:color w:val="000000"/>
          <w:sz w:val="30"/>
          <w:szCs w:val="30"/>
        </w:rPr>
        <w:t>），依次点击“教师培训云平台”→</w:t>
      </w:r>
      <w:r>
        <w:rPr>
          <w:rFonts w:ascii="Times New Roman" w:hAnsi="Times New Roman" w:eastAsia="仿宋" w:cs="Times New Roman"/>
          <w:color w:val="000000"/>
          <w:sz w:val="30"/>
          <w:szCs w:val="30"/>
        </w:rPr>
        <w:fldChar w:fldCharType="end"/>
      </w:r>
      <w:r>
        <w:rPr>
          <w:rFonts w:ascii="Times New Roman" w:hAnsi="Times New Roman" w:eastAsia="仿宋" w:cs="Times New Roman"/>
          <w:sz w:val="30"/>
          <w:szCs w:val="30"/>
        </w:rPr>
        <w:t>“培训项目”→“补考（含清考）学习专区”进行题库下载和模拟试题练习。</w:t>
      </w:r>
    </w:p>
    <w:p>
      <w:pPr>
        <w:spacing w:after="240"/>
        <w:ind w:firstLine="420" w:firstLineChars="200"/>
        <w:jc w:val="center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273040" cy="3745865"/>
            <wp:effectExtent l="19050" t="19050" r="22860" b="2603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458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240"/>
        <w:ind w:firstLine="420" w:firstLineChars="200"/>
        <w:jc w:val="center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仿宋" w:cs="Times New Roman"/>
          <w:szCs w:val="21"/>
        </w:rPr>
        <w:t>图4-1  补考（含清考）学习专区</w:t>
      </w:r>
    </w:p>
    <w:p>
      <w:pPr>
        <w:keepNext/>
        <w:keepLines/>
        <w:adjustRightInd w:val="0"/>
        <w:snapToGrid w:val="0"/>
        <w:spacing w:before="340" w:after="330"/>
        <w:ind w:firstLine="590"/>
        <w:outlineLvl w:val="0"/>
        <w:rPr>
          <w:rFonts w:ascii="Times New Roman" w:hAnsi="Times New Roman" w:eastAsia="黑体" w:cs="Times New Roman"/>
          <w:b/>
          <w:bCs/>
          <w:kern w:val="44"/>
          <w:sz w:val="30"/>
          <w:szCs w:val="30"/>
        </w:rPr>
      </w:pPr>
      <w:r>
        <w:rPr>
          <w:rFonts w:ascii="Times New Roman" w:hAnsi="Times New Roman" w:eastAsia="黑体" w:cs="Times New Roman"/>
          <w:b/>
          <w:bCs/>
          <w:kern w:val="44"/>
          <w:sz w:val="30"/>
          <w:szCs w:val="30"/>
        </w:rPr>
        <w:t>五、常见问题</w:t>
      </w:r>
      <w:bookmarkEnd w:id="18"/>
      <w:bookmarkEnd w:id="19"/>
      <w:bookmarkEnd w:id="20"/>
    </w:p>
    <w:p>
      <w:pPr>
        <w:adjustRightInd w:val="0"/>
        <w:snapToGrid w:val="0"/>
        <w:spacing w:after="120" w:line="480" w:lineRule="exact"/>
        <w:ind w:firstLine="560" w:firstLineChars="200"/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1.请学员报名后密切关注福建省高等学校师资培训中心（</w:t>
      </w:r>
      <w:r>
        <w:fldChar w:fldCharType="begin"/>
      </w:r>
      <w:r>
        <w:instrText xml:space="preserve"> HYPERLINK "http://gpzx.fjnu.edu.cn/" </w:instrText>
      </w:r>
      <w:r>
        <w:fldChar w:fldCharType="separate"/>
      </w:r>
      <w:r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http://gpzx.fjnu.edu.cn/</w:t>
      </w:r>
      <w:r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fldChar w:fldCharType="end"/>
      </w:r>
      <w:r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）主页的“公告”处，或教师培训云平台的“公告</w:t>
      </w:r>
      <w:r>
        <w:rPr>
          <w:rFonts w:hint="eastAsia"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通知</w:t>
      </w:r>
      <w:r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”处通知。</w:t>
      </w:r>
    </w:p>
    <w:p>
      <w:pPr>
        <w:adjustRightInd w:val="0"/>
        <w:snapToGrid w:val="0"/>
        <w:spacing w:after="120" w:line="480" w:lineRule="exact"/>
        <w:ind w:firstLine="560" w:firstLineChars="200"/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after="120" w:line="480" w:lineRule="exact"/>
        <w:ind w:firstLine="560" w:firstLineChars="200"/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2.系统报名、学习过程中如有技术问题，请通过以下方式联系咨询：</w:t>
      </w:r>
    </w:p>
    <w:p>
      <w:pPr>
        <w:adjustRightInd w:val="0"/>
        <w:snapToGrid w:val="0"/>
        <w:spacing w:after="120" w:line="480" w:lineRule="exact"/>
        <w:ind w:firstLine="560" w:firstLineChars="200"/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（1）通过平台登录后的客服浮窗咨询客服老师：</w:t>
      </w:r>
    </w:p>
    <w:p>
      <w:pPr>
        <w:adjustRightInd w:val="0"/>
        <w:snapToGrid w:val="0"/>
        <w:spacing w:after="120" w:line="480" w:lineRule="exact"/>
        <w:ind w:firstLine="560" w:firstLineChars="200"/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周一至周五：上午8:30-12:00，下午13:00-17:30</w:t>
      </w:r>
    </w:p>
    <w:p>
      <w:pPr>
        <w:adjustRightInd w:val="0"/>
        <w:snapToGrid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6637655" cy="3082925"/>
            <wp:effectExtent l="19050" t="19050" r="10795" b="22225"/>
            <wp:docPr id="8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1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3082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Times New Roman" w:hAnsi="Times New Roman" w:eastAsia="仿宋" w:cs="Times New Roman"/>
          <w:color w:val="000000"/>
          <w:szCs w:val="21"/>
        </w:rPr>
      </w:pPr>
      <w:r>
        <w:rPr>
          <w:rFonts w:ascii="Times New Roman" w:hAnsi="Times New Roman" w:eastAsia="仿宋" w:cs="Times New Roman"/>
          <w:color w:val="000000"/>
          <w:szCs w:val="21"/>
        </w:rPr>
        <w:t>图5-1  客服浮窗咨询</w:t>
      </w:r>
    </w:p>
    <w:p>
      <w:pPr>
        <w:adjustRightInd w:val="0"/>
        <w:snapToGrid w:val="0"/>
        <w:spacing w:after="120" w:line="460" w:lineRule="exact"/>
        <w:ind w:firstLine="560" w:firstLineChars="200"/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（2）直接拨打学员技术服务热线电话：4008757650</w:t>
      </w:r>
    </w:p>
    <w:p>
      <w:pPr>
        <w:adjustRightInd w:val="0"/>
        <w:snapToGrid w:val="0"/>
        <w:spacing w:after="120" w:line="460" w:lineRule="exact"/>
        <w:ind w:firstLine="560" w:firstLineChars="200"/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服务时间：上午8:30-12:00；下午13:00-22:00；周末及节假日照常值班</w:t>
      </w:r>
    </w:p>
    <w:p>
      <w:pPr>
        <w:adjustRightInd w:val="0"/>
        <w:snapToGrid w:val="0"/>
        <w:spacing w:after="120" w:line="460" w:lineRule="exact"/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（3）通过平台登录后页面右侧的“平台操作咨询”窗口留言咨询。</w:t>
      </w:r>
    </w:p>
    <w:p>
      <w:pPr>
        <w:adjustRightInd w:val="0"/>
        <w:snapToGrid w:val="0"/>
        <w:jc w:val="center"/>
        <w:rPr>
          <w:rFonts w:ascii="Times New Roman" w:hAnsi="Times New Roman" w:eastAsia="仿宋" w:cs="Times New Roman"/>
          <w:color w:val="000000"/>
          <w:szCs w:val="21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6637655" cy="3098165"/>
            <wp:effectExtent l="19050" t="19050" r="10795" b="26035"/>
            <wp:docPr id="8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1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30981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Times New Roman" w:hAnsi="Times New Roman" w:eastAsia="仿宋" w:cs="Times New Roman"/>
          <w:color w:val="000000"/>
          <w:szCs w:val="21"/>
        </w:rPr>
      </w:pPr>
      <w:r>
        <w:rPr>
          <w:rFonts w:ascii="Times New Roman" w:hAnsi="Times New Roman" w:eastAsia="仿宋" w:cs="Times New Roman"/>
          <w:color w:val="000000"/>
          <w:szCs w:val="21"/>
        </w:rPr>
        <w:t>图5-2  咨询窗口留言</w:t>
      </w:r>
    </w:p>
    <w:p>
      <w:pPr>
        <w:adjustRightInd w:val="0"/>
        <w:snapToGrid w:val="0"/>
        <w:spacing w:after="120" w:line="500" w:lineRule="exact"/>
        <w:ind w:firstLine="560" w:firstLineChars="200"/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3.平台兼容哪些浏览器？</w:t>
      </w:r>
    </w:p>
    <w:p>
      <w:pPr>
        <w:adjustRightInd w:val="0"/>
        <w:snapToGrid w:val="0"/>
        <w:spacing w:after="120" w:line="500" w:lineRule="exact"/>
        <w:ind w:firstLine="560" w:firstLineChars="200"/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建议使用IE10及以上版本、谷歌、360安全浏览器（极速模式）</w:t>
      </w:r>
    </w:p>
    <w:p>
      <w:pPr>
        <w:adjustRightInd w:val="0"/>
        <w:snapToGrid w:val="0"/>
        <w:spacing w:after="120" w:line="500" w:lineRule="exact"/>
        <w:ind w:firstLine="560" w:firstLineChars="200"/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4.谷歌浏览器不能播放课程？</w:t>
      </w:r>
    </w:p>
    <w:p>
      <w:pPr>
        <w:adjustRightInd w:val="0"/>
        <w:snapToGrid w:val="0"/>
        <w:spacing w:after="120" w:line="500" w:lineRule="exact"/>
        <w:ind w:firstLine="560" w:firstLineChars="200"/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在谷歌浏览器中学习视频课程，如遇课程不能播放，根据浏览器界面的提示运行flash。</w:t>
      </w:r>
    </w:p>
    <w:p>
      <w:pPr>
        <w:adjustRightInd w:val="0"/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5837555" cy="1704975"/>
            <wp:effectExtent l="19050" t="19050" r="10795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0893" cy="17174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Times New Roman" w:hAnsi="Times New Roman" w:eastAsia="仿宋" w:cs="Times New Roman"/>
          <w:color w:val="000000"/>
          <w:szCs w:val="21"/>
        </w:rPr>
      </w:pPr>
      <w:r>
        <w:rPr>
          <w:rFonts w:ascii="Times New Roman" w:hAnsi="Times New Roman" w:eastAsia="仿宋" w:cs="Times New Roman"/>
          <w:color w:val="000000"/>
          <w:szCs w:val="21"/>
        </w:rPr>
        <w:t>图5-3  谷歌浏览器</w:t>
      </w:r>
    </w:p>
    <w:p>
      <w:pPr>
        <w:adjustRightInd w:val="0"/>
        <w:snapToGrid w:val="0"/>
        <w:spacing w:after="120" w:line="460" w:lineRule="exact"/>
        <w:ind w:firstLine="560" w:firstLineChars="200"/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如果在谷歌浏览器中禁用了flash，需在浏览器设置中开启，设置方式：在Chrome地址栏中输入：chrome://settings/content/flash，进入flash设置，勾选允许网站运行flash。</w:t>
      </w:r>
    </w:p>
    <w:p>
      <w:pPr>
        <w:adjustRightInd w:val="0"/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5437505" cy="1924050"/>
            <wp:effectExtent l="19050" t="19050" r="10795" b="190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8893" cy="19350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Times New Roman" w:hAnsi="Times New Roman" w:eastAsia="仿宋" w:cs="Times New Roman"/>
          <w:color w:val="000000"/>
          <w:szCs w:val="21"/>
        </w:rPr>
        <w:sectPr>
          <w:pgSz w:w="11907" w:h="16840"/>
          <w:pgMar w:top="720" w:right="720" w:bottom="720" w:left="720" w:header="851" w:footer="992" w:gutter="0"/>
          <w:cols w:space="720" w:num="1"/>
          <w:docGrid w:type="linesAndChars" w:linePitch="312" w:charSpace="0"/>
        </w:sectPr>
      </w:pPr>
      <w:r>
        <w:rPr>
          <w:rFonts w:ascii="Times New Roman" w:hAnsi="Times New Roman" w:eastAsia="仿宋" w:cs="Times New Roman"/>
          <w:color w:val="000000"/>
          <w:szCs w:val="21"/>
        </w:rPr>
        <w:t>图5-4  谷歌浏览器开启FLAS</w:t>
      </w:r>
    </w:p>
    <w:p>
      <w:pPr>
        <w:spacing w:before="156" w:beforeLines="50" w:after="156" w:afterLines="50"/>
        <w:ind w:firstLine="941"/>
        <w:jc w:val="center"/>
        <w:rPr>
          <w:rFonts w:ascii="Times New Roman" w:hAnsi="Times New Roman" w:eastAsia="华文中宋" w:cs="Times New Roman"/>
          <w:sz w:val="36"/>
          <w:szCs w:val="36"/>
        </w:rPr>
      </w:pPr>
      <w:r>
        <w:rPr>
          <w:rFonts w:ascii="Times New Roman" w:hAnsi="Times New Roman" w:eastAsia="华文中宋" w:cs="Times New Roman"/>
          <w:sz w:val="48"/>
          <w:szCs w:val="48"/>
        </w:rPr>
        <w:t>学习公社云APP操作手册</w:t>
      </w:r>
      <w:r>
        <w:rPr>
          <w:rFonts w:ascii="Times New Roman" w:hAnsi="Times New Roman" w:eastAsia="华文中宋" w:cs="Times New Roman"/>
          <w:sz w:val="36"/>
          <w:szCs w:val="36"/>
        </w:rPr>
        <w:t>（供手机端上网学习使用）</w:t>
      </w:r>
    </w:p>
    <w:p>
      <w:pPr>
        <w:pStyle w:val="2"/>
        <w:widowControl/>
        <w:wordWrap w:val="0"/>
        <w:spacing w:before="180" w:after="0" w:line="480" w:lineRule="atLeast"/>
        <w:ind w:firstLine="470"/>
        <w:jc w:val="center"/>
        <w:rPr>
          <w:rFonts w:eastAsia="仿宋"/>
          <w:b w:val="0"/>
          <w:color w:val="000000"/>
          <w:sz w:val="24"/>
          <w:szCs w:val="24"/>
        </w:rPr>
      </w:pPr>
    </w:p>
    <w:p>
      <w:pPr>
        <w:ind w:firstLine="470"/>
        <w:jc w:val="center"/>
        <w:rPr>
          <w:rFonts w:ascii="Times New Roman" w:hAnsi="Times New Roman" w:eastAsia="仿宋" w:cs="Times New Roman"/>
          <w:color w:val="000000"/>
          <w:sz w:val="24"/>
          <w:szCs w:val="24"/>
        </w:rPr>
      </w:pPr>
    </w:p>
    <w:p>
      <w:pPr>
        <w:ind w:firstLine="470"/>
        <w:jc w:val="center"/>
        <w:rPr>
          <w:rFonts w:ascii="Times New Roman" w:hAnsi="Times New Roman" w:eastAsia="仿宋" w:cs="Times New Roman"/>
          <w:color w:val="000000"/>
          <w:sz w:val="24"/>
          <w:szCs w:val="24"/>
        </w:rPr>
      </w:pPr>
    </w:p>
    <w:p>
      <w:pPr>
        <w:ind w:firstLine="470"/>
        <w:jc w:val="center"/>
        <w:rPr>
          <w:rFonts w:ascii="Times New Roman" w:hAnsi="Times New Roman" w:eastAsia="仿宋" w:cs="Times New Roman"/>
          <w:color w:val="000000"/>
          <w:sz w:val="24"/>
          <w:szCs w:val="24"/>
        </w:rPr>
      </w:pPr>
    </w:p>
    <w:p>
      <w:pPr>
        <w:ind w:firstLine="470"/>
        <w:jc w:val="center"/>
        <w:rPr>
          <w:rFonts w:ascii="Times New Roman" w:hAnsi="Times New Roman" w:eastAsia="仿宋" w:cs="Times New Roman"/>
          <w:color w:val="000000"/>
          <w:sz w:val="24"/>
          <w:szCs w:val="24"/>
        </w:rPr>
      </w:pPr>
    </w:p>
    <w:p>
      <w:pPr>
        <w:ind w:firstLine="470"/>
        <w:jc w:val="center"/>
        <w:rPr>
          <w:rFonts w:ascii="Times New Roman" w:hAnsi="Times New Roman" w:eastAsia="仿宋" w:cs="Times New Roman"/>
          <w:color w:val="000000"/>
          <w:sz w:val="24"/>
          <w:szCs w:val="24"/>
        </w:rPr>
      </w:pPr>
    </w:p>
    <w:p>
      <w:pPr>
        <w:ind w:firstLine="470"/>
        <w:jc w:val="center"/>
        <w:rPr>
          <w:rFonts w:ascii="Times New Roman" w:hAnsi="Times New Roman" w:eastAsia="仿宋" w:cs="Times New Roman"/>
          <w:color w:val="000000"/>
          <w:sz w:val="24"/>
          <w:szCs w:val="24"/>
        </w:rPr>
      </w:pPr>
    </w:p>
    <w:p>
      <w:pPr>
        <w:ind w:firstLine="470"/>
        <w:jc w:val="center"/>
        <w:rPr>
          <w:rFonts w:ascii="Times New Roman" w:hAnsi="Times New Roman" w:eastAsia="仿宋" w:cs="Times New Roman"/>
          <w:color w:val="000000"/>
          <w:sz w:val="24"/>
          <w:szCs w:val="24"/>
        </w:rPr>
      </w:pPr>
    </w:p>
    <w:p>
      <w:pPr>
        <w:ind w:firstLine="470"/>
        <w:jc w:val="center"/>
        <w:rPr>
          <w:rFonts w:ascii="Times New Roman" w:hAnsi="Times New Roman" w:eastAsia="仿宋" w:cs="Times New Roman"/>
          <w:color w:val="000000"/>
          <w:sz w:val="24"/>
          <w:szCs w:val="24"/>
        </w:rPr>
      </w:pPr>
    </w:p>
    <w:p>
      <w:pPr>
        <w:ind w:firstLine="470"/>
        <w:jc w:val="center"/>
        <w:rPr>
          <w:rFonts w:ascii="Times New Roman" w:hAnsi="Times New Roman" w:eastAsia="仿宋" w:cs="Times New Roman"/>
          <w:color w:val="000000"/>
          <w:sz w:val="24"/>
          <w:szCs w:val="24"/>
        </w:rPr>
      </w:pPr>
    </w:p>
    <w:p>
      <w:pPr>
        <w:ind w:firstLine="470"/>
        <w:jc w:val="center"/>
        <w:rPr>
          <w:rFonts w:ascii="Times New Roman" w:hAnsi="Times New Roman" w:eastAsia="仿宋" w:cs="Times New Roman"/>
          <w:color w:val="000000"/>
          <w:sz w:val="24"/>
          <w:szCs w:val="24"/>
        </w:rPr>
      </w:pPr>
    </w:p>
    <w:p>
      <w:pPr>
        <w:ind w:firstLine="470"/>
        <w:jc w:val="center"/>
        <w:rPr>
          <w:rFonts w:ascii="Times New Roman" w:hAnsi="Times New Roman" w:eastAsia="仿宋" w:cs="Times New Roman"/>
          <w:color w:val="000000"/>
          <w:sz w:val="24"/>
          <w:szCs w:val="24"/>
        </w:rPr>
      </w:pPr>
    </w:p>
    <w:p>
      <w:pPr>
        <w:ind w:firstLine="470"/>
        <w:jc w:val="center"/>
        <w:rPr>
          <w:rFonts w:ascii="Times New Roman" w:hAnsi="Times New Roman" w:eastAsia="仿宋" w:cs="Times New Roman"/>
          <w:color w:val="000000"/>
          <w:sz w:val="24"/>
          <w:szCs w:val="24"/>
        </w:rPr>
      </w:pPr>
    </w:p>
    <w:p>
      <w:pPr>
        <w:ind w:firstLine="470"/>
        <w:jc w:val="center"/>
        <w:rPr>
          <w:rFonts w:ascii="Times New Roman" w:hAnsi="Times New Roman" w:eastAsia="仿宋" w:cs="Times New Roman"/>
          <w:color w:val="000000"/>
          <w:sz w:val="24"/>
          <w:szCs w:val="24"/>
        </w:rPr>
      </w:pPr>
    </w:p>
    <w:p>
      <w:pPr>
        <w:ind w:firstLine="551"/>
        <w:jc w:val="center"/>
        <w:rPr>
          <w:rFonts w:ascii="Times New Roman" w:hAnsi="Times New Roman" w:eastAsia="仿宋" w:cs="Times New Roman"/>
          <w:b/>
          <w:bCs/>
          <w:color w:val="000000"/>
          <w:sz w:val="24"/>
          <w:szCs w:val="24"/>
        </w:rPr>
        <w:sectPr>
          <w:pgSz w:w="16838" w:h="11906" w:orient="landscape"/>
          <w:pgMar w:top="1800" w:right="1440" w:bottom="1800" w:left="1440" w:header="851" w:footer="992" w:gutter="0"/>
          <w:pgNumType w:start="0"/>
          <w:cols w:space="720" w:num="1"/>
          <w:docGrid w:type="lines" w:linePitch="312" w:charSpace="0"/>
        </w:sectPr>
      </w:pPr>
      <w:r>
        <w:rPr>
          <w:rFonts w:ascii="Times New Roman" w:hAnsi="Times New Roman" w:eastAsia="宋体" w:cs="Times New Roman"/>
          <w:b/>
          <w:bCs/>
          <w:color w:val="000000"/>
          <w:sz w:val="28"/>
          <w:szCs w:val="28"/>
        </w:rPr>
        <w:t>202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4</w:t>
      </w:r>
      <w:r>
        <w:rPr>
          <w:rFonts w:ascii="Times New Roman" w:hAnsi="Times New Roman" w:eastAsia="宋体" w:cs="Times New Roman"/>
          <w:b/>
          <w:bCs/>
          <w:color w:val="000000"/>
          <w:sz w:val="28"/>
          <w:szCs w:val="28"/>
        </w:rPr>
        <w:t>年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5</w:t>
      </w:r>
      <w:r>
        <w:rPr>
          <w:rFonts w:ascii="Times New Roman" w:hAnsi="Times New Roman" w:eastAsia="宋体" w:cs="Times New Roman"/>
          <w:b/>
          <w:bCs/>
          <w:color w:val="000000"/>
          <w:sz w:val="28"/>
          <w:szCs w:val="28"/>
        </w:rPr>
        <w:t>月</w:t>
      </w:r>
    </w:p>
    <w:p>
      <w:pPr>
        <w:widowControl/>
        <w:adjustRightInd w:val="0"/>
        <w:snapToGrid w:val="0"/>
        <w:spacing w:line="400" w:lineRule="exact"/>
        <w:ind w:firstLine="551"/>
        <w:jc w:val="left"/>
        <w:rPr>
          <w:rFonts w:ascii="Times New Roman" w:hAnsi="Times New Roman" w:eastAsia="仿宋" w:cs="Times New Roman"/>
          <w:b/>
          <w:bCs/>
          <w:color w:val="FF0000"/>
          <w:sz w:val="28"/>
          <w:szCs w:val="28"/>
        </w:rPr>
      </w:pPr>
      <w:bookmarkStart w:id="21" w:name="_Toc29306"/>
      <w:r>
        <w:rPr>
          <w:rFonts w:ascii="Times New Roman" w:hAnsi="Times New Roman" w:eastAsia="仿宋" w:cs="Times New Roman"/>
          <w:b/>
          <w:bCs/>
          <w:color w:val="FF0000"/>
          <w:sz w:val="28"/>
          <w:szCs w:val="28"/>
        </w:rPr>
        <w:t>注：学员需在电脑端完成注册、报名缴费等操作后，才能在APP端进行学习。</w:t>
      </w:r>
    </w:p>
    <w:p>
      <w:pPr>
        <w:keepNext/>
        <w:keepLines/>
        <w:adjustRightInd w:val="0"/>
        <w:snapToGrid w:val="0"/>
        <w:spacing w:before="340" w:after="330"/>
        <w:ind w:firstLine="590"/>
        <w:outlineLvl w:val="0"/>
        <w:rPr>
          <w:rFonts w:ascii="Times New Roman" w:hAnsi="Times New Roman" w:eastAsia="黑体" w:cs="Times New Roman"/>
          <w:b/>
          <w:bCs/>
          <w:kern w:val="44"/>
          <w:sz w:val="30"/>
          <w:szCs w:val="30"/>
        </w:rPr>
      </w:pPr>
      <w:bookmarkStart w:id="22" w:name="_Toc5694"/>
      <w:r>
        <w:rPr>
          <w:rFonts w:ascii="Times New Roman" w:hAnsi="Times New Roman" w:eastAsia="黑体" w:cs="Times New Roman"/>
          <w:b/>
          <w:bCs/>
          <w:kern w:val="44"/>
          <w:sz w:val="30"/>
          <w:szCs w:val="30"/>
        </w:rPr>
        <w:t>一、安装下载</w:t>
      </w:r>
      <w:bookmarkEnd w:id="21"/>
      <w:bookmarkEnd w:id="22"/>
    </w:p>
    <w:p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ascii="Times New Roman" w:hAnsi="Times New Roman" w:eastAsia="仿宋" w:cs="Times New Roman"/>
          <w:color w:val="000000"/>
          <w:sz w:val="28"/>
          <w:szCs w:val="28"/>
        </w:rPr>
      </w:pPr>
      <w:bookmarkStart w:id="23" w:name="_Toc21770"/>
      <w:bookmarkStart w:id="24" w:name="_Toc26396"/>
      <w:r>
        <w:rPr>
          <w:rFonts w:ascii="Times New Roman" w:hAnsi="Times New Roman" w:eastAsia="仿宋" w:cs="Times New Roman"/>
          <w:color w:val="000000"/>
          <w:sz w:val="28"/>
          <w:szCs w:val="28"/>
        </w:rPr>
        <w:t>扫描下面二维码，根据页面提示，用手机浏览器打开页面，下载安装包，安装“学习公社云”APP。</w:t>
      </w:r>
      <w:bookmarkEnd w:id="23"/>
      <w:bookmarkEnd w:id="24"/>
    </w:p>
    <w:p>
      <w:pPr>
        <w:adjustRightInd w:val="0"/>
        <w:snapToGrid w:val="0"/>
        <w:spacing w:line="360" w:lineRule="auto"/>
        <w:jc w:val="center"/>
        <w:rPr>
          <w:rFonts w:ascii="Times New Roman" w:hAnsi="Times New Roman" w:eastAsia="仿宋" w:cs="Times New Roman"/>
          <w:sz w:val="24"/>
          <w:szCs w:val="24"/>
        </w:rPr>
      </w:pPr>
      <w:r>
        <w:rPr>
          <w:rFonts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1657350</wp:posOffset>
                </wp:positionH>
                <wp:positionV relativeFrom="paragraph">
                  <wp:posOffset>329565</wp:posOffset>
                </wp:positionV>
                <wp:extent cx="1762125" cy="514350"/>
                <wp:effectExtent l="19050" t="190500" r="2181225" b="0"/>
                <wp:wrapNone/>
                <wp:docPr id="65" name="矩形标注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514350"/>
                        </a:xfrm>
                        <a:prstGeom prst="wedgeRectCallout">
                          <a:avLst>
                            <a:gd name="adj1" fmla="val 164738"/>
                            <a:gd name="adj2" fmla="val -79012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FFFFF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根据提示用浏览器打开此页面。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矩形标注 7" o:spid="_x0000_s1026" o:spt="61" type="#_x0000_t61" style="position:absolute;left:0pt;margin-left:130.5pt;margin-top:25.95pt;height:40.5pt;width:138.75pt;mso-position-horizontal-relative:margin;z-index:251662336;v-text-anchor:middle;mso-width-relative:page;mso-height-relative:page;" fillcolor="#FBE5D6" filled="t" stroked="t" coordsize="21600,21600" o:gfxdata="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Av5lTN2gAAAAoBAAAPAAAAAAAAAAEAIAAA&#10;ACIAAABkcnMvZG93bnJldi54bWxQSwECFAAUAAAACACHTuJAJc6panwCAADxBAAADgAAAAAAAAAB&#10;ACAAAAApAQAAZHJzL2Uyb0RvYy54bWxQSwUGAAAAAAYABgBZAQAAFwYAAAAA&#10;" adj="46383,-6267">
                <v:fill on="t" focussize="0,0"/>
                <v:stroke weight="3pt" color="#FFFFF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根据提示用浏览器打开此页面。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5883275</wp:posOffset>
                </wp:positionH>
                <wp:positionV relativeFrom="paragraph">
                  <wp:posOffset>2371090</wp:posOffset>
                </wp:positionV>
                <wp:extent cx="2047875" cy="421640"/>
                <wp:effectExtent l="19050" t="19050" r="9525" b="168910"/>
                <wp:wrapNone/>
                <wp:docPr id="9" name="矩形标注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7875" cy="421640"/>
                        </a:xfrm>
                        <a:prstGeom prst="wedgeRectCallout">
                          <a:avLst>
                            <a:gd name="adj1" fmla="val 1856"/>
                            <a:gd name="adj2" fmla="val 87532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FFFFF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在浏览器中点击此处下载安装。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463.25pt;margin-top:186.7pt;height:33.2pt;width:161.25pt;mso-position-horizontal-relative:margin;z-index:251663360;v-text-anchor:middle;mso-width-relative:page;mso-height-relative:page;" fillcolor="#FBE5D6" filled="t" stroked="t" coordsize="21600,21600" o:gfxdata="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BO/TtjbAAAADAEAAA8AAAAAAAAAAQAgAAAA&#10;IgAAAGRycy9kb3ducmV2LnhtbFBLAQIUABQAAAAIAIdO4kC8Ghh5egIAAO0EAAAOAAAAAAAAAAEA&#10;IAAAACoBAABkcnMvZTJvRG9jLnhtbFBLBQYAAAAABgAGAFkBAAAWBgAAAAA=&#10;" adj="11201,29707">
                <v:fill on="t" focussize="0,0"/>
                <v:stroke weight="3pt" color="#FFFFF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在浏览器中点击此处下载安装。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仿宋" w:cs="Times New Roman"/>
          <w:sz w:val="24"/>
          <w:szCs w:val="24"/>
        </w:rPr>
        <w:drawing>
          <wp:inline distT="0" distB="0" distL="0" distR="0">
            <wp:extent cx="2667000" cy="2667000"/>
            <wp:effectExtent l="0" t="0" r="0" b="0"/>
            <wp:docPr id="37" name="图片 219" descr="C:\Users\DELL\Documents\WXWork\1688851590576125\Cache\Image\2021-05\学习公社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19" descr="C:\Users\DELL\Documents\WXWork\1688851590576125\Cache\Image\2021-05\学习公社云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" w:cs="Times New Roman"/>
          <w:color w:val="000000"/>
          <w:sz w:val="24"/>
          <w:szCs w:val="24"/>
        </w:rPr>
        <w:t xml:space="preserve">     </w:t>
      </w:r>
      <w:r>
        <w:rPr>
          <w:rFonts w:ascii="Times New Roman" w:hAnsi="Times New Roman" w:eastAsia="仿宋" w:cs="Times New Roman"/>
          <w:sz w:val="24"/>
          <w:szCs w:val="24"/>
        </w:rPr>
        <w:drawing>
          <wp:inline distT="0" distB="0" distL="0" distR="0">
            <wp:extent cx="1800225" cy="3618230"/>
            <wp:effectExtent l="0" t="0" r="3175" b="1270"/>
            <wp:docPr id="41" name="图片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61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" w:cs="Times New Roman"/>
          <w:sz w:val="24"/>
          <w:szCs w:val="24"/>
        </w:rPr>
        <w:t xml:space="preserve">    </w:t>
      </w:r>
      <w:r>
        <w:rPr>
          <w:rFonts w:ascii="Times New Roman" w:hAnsi="Times New Roman" w:eastAsia="仿宋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仿宋" w:cs="Times New Roman"/>
          <w:sz w:val="24"/>
          <w:szCs w:val="24"/>
        </w:rPr>
        <w:drawing>
          <wp:inline distT="0" distB="0" distL="0" distR="0">
            <wp:extent cx="1800225" cy="3618230"/>
            <wp:effectExtent l="0" t="0" r="3175" b="1270"/>
            <wp:docPr id="45" name="图片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61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center"/>
        <w:rPr>
          <w:rFonts w:ascii="Times New Roman" w:hAnsi="Times New Roman" w:eastAsia="仿宋" w:cs="Times New Roman"/>
          <w:b/>
          <w:bCs/>
          <w:sz w:val="24"/>
          <w:szCs w:val="24"/>
        </w:rPr>
      </w:pPr>
      <w:r>
        <w:rPr>
          <w:rFonts w:ascii="Times New Roman" w:hAnsi="Times New Roman" w:eastAsia="仿宋" w:cs="Times New Roman"/>
          <w:sz w:val="24"/>
          <w:szCs w:val="24"/>
        </w:rPr>
        <w:t>图1  安装下载</w:t>
      </w:r>
    </w:p>
    <w:p>
      <w:pPr>
        <w:keepNext/>
        <w:keepLines/>
        <w:adjustRightInd w:val="0"/>
        <w:snapToGrid w:val="0"/>
        <w:spacing w:before="340" w:after="330"/>
        <w:ind w:firstLine="590"/>
        <w:outlineLvl w:val="0"/>
        <w:rPr>
          <w:rFonts w:ascii="Times New Roman" w:hAnsi="Times New Roman" w:eastAsia="黑体" w:cs="Times New Roman"/>
          <w:b/>
          <w:bCs/>
          <w:kern w:val="44"/>
          <w:sz w:val="30"/>
          <w:szCs w:val="30"/>
        </w:rPr>
      </w:pPr>
      <w:bookmarkStart w:id="25" w:name="_Toc28700"/>
      <w:r>
        <w:rPr>
          <w:rFonts w:ascii="Times New Roman" w:hAnsi="Times New Roman" w:eastAsia="黑体" w:cs="Times New Roman"/>
          <w:b/>
          <w:bCs/>
          <w:kern w:val="44"/>
          <w:sz w:val="30"/>
          <w:szCs w:val="30"/>
        </w:rPr>
        <w:t>二、登录</w:t>
      </w:r>
      <w:bookmarkEnd w:id="25"/>
      <w:bookmarkStart w:id="26" w:name="_Toc19612"/>
    </w:p>
    <w:bookmarkEnd w:id="26"/>
    <w:p>
      <w:pPr>
        <w:widowControl/>
        <w:adjustRightInd w:val="0"/>
        <w:snapToGrid w:val="0"/>
        <w:spacing w:line="360" w:lineRule="auto"/>
        <w:ind w:firstLine="562" w:firstLineChars="200"/>
        <w:jc w:val="left"/>
        <w:rPr>
          <w:rFonts w:ascii="Times New Roman" w:hAnsi="Times New Roman" w:eastAsia="仿宋" w:cs="Times New Roman"/>
          <w:b/>
          <w:bCs/>
          <w:color w:val="000000"/>
          <w:sz w:val="28"/>
          <w:szCs w:val="28"/>
        </w:rPr>
      </w:pPr>
      <w:bookmarkStart w:id="27" w:name="_Toc9399"/>
      <w:r>
        <w:rPr>
          <w:rFonts w:ascii="Times New Roman" w:hAnsi="Times New Roman" w:eastAsia="仿宋" w:cs="Times New Roman"/>
          <w:b/>
          <w:bCs/>
          <w:color w:val="000000"/>
          <w:sz w:val="28"/>
          <w:szCs w:val="28"/>
        </w:rPr>
        <w:t>2.1登录</w:t>
      </w:r>
      <w:bookmarkEnd w:id="27"/>
    </w:p>
    <w:p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ascii="Times New Roman" w:hAnsi="Times New Roman" w:eastAsia="仿宋" w:cs="Times New Roman"/>
          <w:color w:val="000000"/>
          <w:sz w:val="28"/>
          <w:szCs w:val="28"/>
        </w:rPr>
      </w:pPr>
      <w:bookmarkStart w:id="28" w:name="_Toc4325"/>
      <w:bookmarkStart w:id="29" w:name="_Toc21553"/>
      <w:r>
        <w:rPr>
          <w:rFonts w:ascii="Times New Roman" w:hAnsi="Times New Roman" w:eastAsia="仿宋" w:cs="Times New Roman"/>
          <w:color w:val="000000"/>
          <w:sz w:val="28"/>
          <w:szCs w:val="28"/>
        </w:rPr>
        <w:t>“学习公社云APP”下载成功后，选择“手机验证码</w:t>
      </w:r>
      <w:r>
        <w:rPr>
          <w:rFonts w:hint="eastAsia" w:ascii="Times New Roman" w:hAnsi="Times New Roman" w:eastAsia="仿宋" w:cs="Times New Roman"/>
          <w:color w:val="000000"/>
          <w:sz w:val="28"/>
          <w:szCs w:val="28"/>
        </w:rPr>
        <w:t>登录</w:t>
      </w:r>
      <w:r>
        <w:rPr>
          <w:rFonts w:ascii="Times New Roman" w:hAnsi="Times New Roman" w:eastAsia="仿宋" w:cs="Times New Roman"/>
          <w:color w:val="000000"/>
          <w:sz w:val="28"/>
          <w:szCs w:val="28"/>
        </w:rPr>
        <w:t>”</w:t>
      </w:r>
      <w:r>
        <w:rPr>
          <w:rFonts w:hint="eastAsia" w:ascii="Times New Roman" w:hAnsi="Times New Roman" w:eastAsia="仿宋" w:cs="Times New Roman"/>
          <w:color w:val="000000"/>
          <w:sz w:val="28"/>
          <w:szCs w:val="28"/>
        </w:rPr>
        <w:t>进行</w:t>
      </w:r>
      <w:bookmarkEnd w:id="28"/>
      <w:bookmarkEnd w:id="29"/>
      <w:r>
        <w:rPr>
          <w:rFonts w:hint="eastAsia" w:ascii="Times New Roman" w:hAnsi="Times New Roman" w:eastAsia="仿宋" w:cs="Times New Roman"/>
          <w:color w:val="000000"/>
          <w:sz w:val="28"/>
          <w:szCs w:val="28"/>
        </w:rPr>
        <w:t>，</w:t>
      </w:r>
      <w:r>
        <w:rPr>
          <w:rFonts w:ascii="Times New Roman" w:hAnsi="Times New Roman" w:eastAsia="仿宋" w:cs="Times New Roman"/>
          <w:color w:val="000000"/>
          <w:sz w:val="28"/>
          <w:szCs w:val="28"/>
        </w:rPr>
        <w:t>同时，也可以使用账号登录形式，进行登录。</w:t>
      </w:r>
    </w:p>
    <w:p>
      <w:pPr>
        <w:ind w:firstLine="420" w:firstLineChars="2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1586230" cy="3401695"/>
            <wp:effectExtent l="0" t="0" r="1270" b="1905"/>
            <wp:docPr id="2806360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636041" name="图片 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586230" cy="340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           </w:t>
      </w:r>
      <w:r>
        <w:rPr>
          <w:rFonts w:ascii="Times New Roman" w:hAnsi="Times New Roman" w:cs="Times New Roman"/>
        </w:rPr>
        <w:drawing>
          <wp:inline distT="0" distB="0" distL="0" distR="0">
            <wp:extent cx="1605915" cy="3410585"/>
            <wp:effectExtent l="0" t="0" r="6985" b="5715"/>
            <wp:docPr id="15571259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125981" name="图片 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605915" cy="341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center"/>
        <w:rPr>
          <w:rFonts w:ascii="Times New Roman" w:hAnsi="Times New Roman" w:eastAsia="仿宋" w:cs="Times New Roman"/>
          <w:sz w:val="24"/>
          <w:szCs w:val="24"/>
        </w:rPr>
      </w:pPr>
      <w:r>
        <w:rPr>
          <w:rFonts w:ascii="Times New Roman" w:hAnsi="Times New Roman" w:eastAsia="仿宋" w:cs="Times New Roman"/>
          <w:sz w:val="24"/>
          <w:szCs w:val="24"/>
        </w:rPr>
        <w:t>图2-1 手机登录</w:t>
      </w:r>
    </w:p>
    <w:p>
      <w:pPr>
        <w:widowControl/>
        <w:adjustRightInd w:val="0"/>
        <w:snapToGrid w:val="0"/>
        <w:spacing w:line="360" w:lineRule="auto"/>
        <w:ind w:firstLine="562" w:firstLineChars="200"/>
        <w:jc w:val="left"/>
        <w:rPr>
          <w:rFonts w:ascii="Times New Roman" w:hAnsi="Times New Roman" w:eastAsia="仿宋" w:cs="Times New Roman"/>
          <w:b/>
          <w:bCs/>
          <w:color w:val="000000"/>
          <w:sz w:val="28"/>
          <w:szCs w:val="28"/>
        </w:rPr>
      </w:pPr>
      <w:bookmarkStart w:id="30" w:name="_Toc17592"/>
      <w:bookmarkStart w:id="31" w:name="_Toc7180"/>
    </w:p>
    <w:p>
      <w:pPr>
        <w:widowControl/>
        <w:adjustRightInd w:val="0"/>
        <w:snapToGrid w:val="0"/>
        <w:spacing w:line="360" w:lineRule="auto"/>
        <w:ind w:firstLine="562" w:firstLineChars="200"/>
        <w:jc w:val="left"/>
        <w:rPr>
          <w:rFonts w:ascii="Times New Roman" w:hAnsi="Times New Roman" w:eastAsia="仿宋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eastAsia="仿宋" w:cs="Times New Roman"/>
          <w:b/>
          <w:bCs/>
          <w:color w:val="000000"/>
          <w:sz w:val="28"/>
          <w:szCs w:val="28"/>
        </w:rPr>
        <w:t>2.2重置密码</w:t>
      </w:r>
      <w:bookmarkEnd w:id="30"/>
      <w:bookmarkEnd w:id="31"/>
    </w:p>
    <w:p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ascii="Times New Roman" w:hAnsi="Times New Roman" w:eastAsia="仿宋" w:cs="Times New Roman"/>
          <w:color w:val="000000"/>
          <w:sz w:val="28"/>
          <w:szCs w:val="28"/>
        </w:rPr>
      </w:pPr>
      <w:r>
        <w:rPr>
          <w:rFonts w:ascii="Times New Roman" w:hAnsi="Times New Roman" w:eastAsia="仿宋" w:cs="Times New Roman"/>
          <w:color w:val="000000"/>
          <w:sz w:val="28"/>
          <w:szCs w:val="28"/>
        </w:rPr>
        <w:t>忘记密码的学员，点击【账号密码登录】-【忘记密码】按钮，通过手机短信验证码，即可重置登录密码。</w:t>
      </w:r>
    </w:p>
    <w:p>
      <w:pPr>
        <w:jc w:val="center"/>
        <w:rPr>
          <w:rFonts w:ascii="Times New Roman" w:hAnsi="Times New Roman" w:eastAsia="仿宋" w:cs="Times New Roman"/>
          <w:sz w:val="24"/>
          <w:szCs w:val="24"/>
        </w:rPr>
      </w:pPr>
      <w:r>
        <w:rPr>
          <w:rFonts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3309620</wp:posOffset>
                </wp:positionH>
                <wp:positionV relativeFrom="paragraph">
                  <wp:posOffset>2206625</wp:posOffset>
                </wp:positionV>
                <wp:extent cx="1762125" cy="334010"/>
                <wp:effectExtent l="19050" t="685800" r="9525" b="8890"/>
                <wp:wrapNone/>
                <wp:docPr id="28" name="矩形标注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334010"/>
                        </a:xfrm>
                        <a:prstGeom prst="wedgeRectCallout">
                          <a:avLst>
                            <a:gd name="adj1" fmla="val 46468"/>
                            <a:gd name="adj2" fmla="val -228134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FFFFF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eastAsia="宋体"/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点击忘记密码，重置密码。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60.6pt;margin-top:173.75pt;height:26.3pt;width:138.75pt;mso-position-horizontal-relative:margin;z-index:251668480;v-text-anchor:middle;mso-width-relative:page;mso-height-relative:page;" fillcolor="#FBE5D6" filled="t" stroked="t" coordsize="21600,21600" o:gfxdata="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GOaEfTbAAAACwEAAA8AAAAAAAAAAQAgAAAA&#10;IgAAAGRycy9kb3ducmV2LnhtbFBLAQIUABQAAAAIAIdO4kAZCo2pegIAAPIEAAAOAAAAAAAAAAEA&#10;IAAAACoBAABkcnMvZTJvRG9jLnhtbFBLBQYAAAAABgAGAFkBAAAWBgAAAAA=&#10;" adj="20837,-38477">
                <v:fill on="t" focussize="0,0"/>
                <v:stroke weight="3pt" color="#FFFFF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eastAsia="宋体"/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点击忘记密码，重置密码。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</w:rPr>
        <w:drawing>
          <wp:inline distT="0" distB="0" distL="0" distR="0">
            <wp:extent cx="1843405" cy="4008120"/>
            <wp:effectExtent l="0" t="0" r="10795" b="5080"/>
            <wp:docPr id="17595212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521244" name="图片 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851691" cy="4026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" w:cs="Times New Roman"/>
          <w:color w:val="000000"/>
          <w:sz w:val="24"/>
          <w:szCs w:val="24"/>
          <w:shd w:val="clear" w:color="auto" w:fill="FFFFFF"/>
        </w:rPr>
        <w:t xml:space="preserve">     </w:t>
      </w:r>
      <w:r>
        <w:rPr>
          <w:rFonts w:ascii="Times New Roman" w:hAnsi="Times New Roman" w:cs="Times New Roman"/>
        </w:rPr>
        <w:drawing>
          <wp:inline distT="0" distB="0" distL="0" distR="0">
            <wp:extent cx="1939290" cy="4008120"/>
            <wp:effectExtent l="0" t="0" r="3810" b="5080"/>
            <wp:docPr id="15938882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888241" name="图片 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948723" cy="402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" w:cs="Times New Roman"/>
          <w:sz w:val="24"/>
          <w:szCs w:val="24"/>
        </w:rPr>
        <w:t xml:space="preserve">    </w:t>
      </w:r>
      <w:r>
        <w:rPr>
          <w:rFonts w:ascii="Times New Roman" w:hAnsi="Times New Roman" w:eastAsia="仿宋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eastAsia="仿宋" w:cs="Times New Roman"/>
          <w:sz w:val="24"/>
        </w:rPr>
        <w:drawing>
          <wp:inline distT="0" distB="0" distL="0" distR="0">
            <wp:extent cx="2115820" cy="3933825"/>
            <wp:effectExtent l="0" t="0" r="5080" b="317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582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ind w:firstLine="470"/>
        <w:jc w:val="center"/>
        <w:rPr>
          <w:rFonts w:ascii="Times New Roman" w:hAnsi="Times New Roman" w:eastAsia="仿宋" w:cs="Times New Roman"/>
          <w:sz w:val="24"/>
          <w:szCs w:val="24"/>
        </w:rPr>
      </w:pPr>
    </w:p>
    <w:p>
      <w:pPr>
        <w:ind w:firstLine="470"/>
        <w:jc w:val="center"/>
        <w:rPr>
          <w:rFonts w:ascii="Times New Roman" w:hAnsi="Times New Roman" w:eastAsia="仿宋" w:cs="Times New Roman"/>
          <w:sz w:val="24"/>
          <w:szCs w:val="24"/>
        </w:rPr>
      </w:pPr>
      <w:r>
        <w:rPr>
          <w:rFonts w:ascii="Times New Roman" w:hAnsi="Times New Roman" w:eastAsia="仿宋" w:cs="Times New Roman"/>
          <w:sz w:val="24"/>
          <w:szCs w:val="24"/>
        </w:rPr>
        <w:t>图2-2 重置密码</w:t>
      </w:r>
    </w:p>
    <w:p>
      <w:pPr>
        <w:ind w:firstLine="470"/>
        <w:rPr>
          <w:rFonts w:ascii="Times New Roman" w:hAnsi="Times New Roman" w:eastAsia="仿宋" w:cs="Times New Roman"/>
          <w:sz w:val="24"/>
          <w:szCs w:val="24"/>
        </w:rPr>
        <w:sectPr>
          <w:footerReference r:id="rId5" w:type="default"/>
          <w:pgSz w:w="16838" w:h="11906" w:orient="landscape"/>
          <w:pgMar w:top="1800" w:right="1440" w:bottom="1800" w:left="1440" w:header="851" w:footer="992" w:gutter="0"/>
          <w:pgNumType w:start="1"/>
          <w:cols w:space="720" w:num="1"/>
          <w:docGrid w:type="lines" w:linePitch="312" w:charSpace="0"/>
        </w:sectPr>
      </w:pPr>
    </w:p>
    <w:p>
      <w:pPr>
        <w:keepNext/>
        <w:keepLines/>
        <w:adjustRightInd w:val="0"/>
        <w:snapToGrid w:val="0"/>
        <w:spacing w:before="340" w:after="330"/>
        <w:ind w:firstLine="590"/>
        <w:outlineLvl w:val="0"/>
        <w:rPr>
          <w:rFonts w:ascii="Times New Roman" w:hAnsi="Times New Roman" w:eastAsia="黑体" w:cs="Times New Roman"/>
          <w:b/>
          <w:bCs/>
          <w:kern w:val="44"/>
          <w:sz w:val="30"/>
          <w:szCs w:val="30"/>
        </w:rPr>
      </w:pPr>
      <w:bookmarkStart w:id="32" w:name="_Toc627"/>
      <w:bookmarkStart w:id="33" w:name="_Toc32539"/>
      <w:bookmarkStart w:id="34" w:name="_Toc18779"/>
      <w:r>
        <w:rPr>
          <w:rFonts w:ascii="Times New Roman" w:hAnsi="Times New Roman" w:eastAsia="黑体" w:cs="Times New Roman"/>
          <w:b/>
          <w:bCs/>
          <w:kern w:val="44"/>
          <w:sz w:val="30"/>
          <w:szCs w:val="30"/>
        </w:rPr>
        <w:t>三、</w:t>
      </w:r>
      <w:bookmarkEnd w:id="32"/>
      <w:bookmarkEnd w:id="33"/>
      <w:r>
        <w:rPr>
          <w:rFonts w:ascii="Times New Roman" w:hAnsi="Times New Roman" w:eastAsia="黑体" w:cs="Times New Roman"/>
          <w:b/>
          <w:bCs/>
          <w:kern w:val="44"/>
          <w:sz w:val="30"/>
          <w:szCs w:val="30"/>
        </w:rPr>
        <w:t>首页</w:t>
      </w:r>
    </w:p>
    <w:p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ascii="Times New Roman" w:hAnsi="Times New Roman" w:eastAsia="仿宋" w:cs="Times New Roman"/>
          <w:color w:val="000000"/>
          <w:sz w:val="28"/>
          <w:szCs w:val="28"/>
        </w:rPr>
      </w:pPr>
      <w:r>
        <w:rPr>
          <w:rFonts w:ascii="Times New Roman" w:hAnsi="Times New Roman" w:eastAsia="仿宋" w:cs="Times New Roman"/>
          <w:color w:val="000000"/>
          <w:sz w:val="28"/>
          <w:szCs w:val="28"/>
        </w:rPr>
        <w:t>学员可以在【首页】中查看培训项目、培训通知、培训课程等内容。</w:t>
      </w:r>
    </w:p>
    <w:p>
      <w:pPr>
        <w:widowControl/>
        <w:adjustRightInd w:val="0"/>
        <w:snapToGrid w:val="0"/>
        <w:spacing w:line="360" w:lineRule="auto"/>
        <w:ind w:firstLine="48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eastAsia="仿宋" w:cs="Times New Roman"/>
          <w:sz w:val="24"/>
          <w:szCs w:val="24"/>
        </w:rPr>
        <w:drawing>
          <wp:inline distT="0" distB="0" distL="0" distR="0">
            <wp:extent cx="1800225" cy="3618230"/>
            <wp:effectExtent l="0" t="0" r="3175" b="1270"/>
            <wp:docPr id="54" name="图片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61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           </w:t>
      </w:r>
      <w:r>
        <w:rPr>
          <w:rFonts w:ascii="Times New Roman" w:hAnsi="Times New Roman" w:cs="Times New Roman"/>
        </w:rPr>
        <w:drawing>
          <wp:inline distT="0" distB="0" distL="114300" distR="114300">
            <wp:extent cx="1800225" cy="3618230"/>
            <wp:effectExtent l="0" t="0" r="3175" b="1270"/>
            <wp:docPr id="55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61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70"/>
        <w:jc w:val="center"/>
        <w:rPr>
          <w:rFonts w:ascii="Times New Roman" w:hAnsi="Times New Roman" w:eastAsia="仿宋" w:cs="Times New Roman"/>
          <w:sz w:val="24"/>
          <w:szCs w:val="24"/>
        </w:rPr>
      </w:pPr>
      <w:r>
        <w:rPr>
          <w:rFonts w:ascii="Times New Roman" w:hAnsi="Times New Roman" w:eastAsia="仿宋" w:cs="Times New Roman"/>
          <w:sz w:val="24"/>
          <w:szCs w:val="24"/>
        </w:rPr>
        <w:t>图3  首页</w:t>
      </w:r>
    </w:p>
    <w:p>
      <w:pPr>
        <w:keepNext/>
        <w:keepLines/>
        <w:adjustRightInd w:val="0"/>
        <w:snapToGrid w:val="0"/>
        <w:spacing w:before="340" w:after="330"/>
        <w:ind w:firstLine="590"/>
        <w:outlineLvl w:val="0"/>
        <w:rPr>
          <w:rFonts w:ascii="Times New Roman" w:hAnsi="Times New Roman" w:eastAsia="黑体" w:cs="Times New Roman"/>
          <w:b/>
          <w:bCs/>
          <w:kern w:val="44"/>
          <w:sz w:val="30"/>
          <w:szCs w:val="30"/>
        </w:rPr>
      </w:pPr>
      <w:bookmarkStart w:id="35" w:name="_Toc4823"/>
      <w:r>
        <w:rPr>
          <w:rFonts w:ascii="Times New Roman" w:hAnsi="Times New Roman" w:eastAsia="黑体" w:cs="Times New Roman"/>
          <w:b/>
          <w:bCs/>
          <w:kern w:val="44"/>
          <w:sz w:val="30"/>
          <w:szCs w:val="30"/>
        </w:rPr>
        <w:t>四、学习</w:t>
      </w:r>
      <w:bookmarkEnd w:id="34"/>
      <w:bookmarkEnd w:id="35"/>
    </w:p>
    <w:p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ascii="Times New Roman" w:hAnsi="Times New Roman" w:eastAsia="仿宋" w:cs="Times New Roman"/>
          <w:color w:val="000000"/>
          <w:sz w:val="28"/>
          <w:szCs w:val="28"/>
        </w:rPr>
      </w:pPr>
      <w:r>
        <w:rPr>
          <w:rFonts w:ascii="Times New Roman" w:hAnsi="Times New Roman" w:eastAsia="仿宋" w:cs="Times New Roman"/>
          <w:color w:val="000000"/>
          <w:sz w:val="28"/>
          <w:szCs w:val="28"/>
        </w:rPr>
        <w:t>移动端成功登录后，在页面下方点击“学习”，即可以查看到您参加的培训项目。点击参训项目可以开始项目学习。</w:t>
      </w:r>
    </w:p>
    <w:p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ascii="Times New Roman" w:hAnsi="Times New Roman" w:eastAsia="仿宋" w:cs="Times New Roman"/>
          <w:color w:val="000000"/>
          <w:sz w:val="28"/>
          <w:szCs w:val="28"/>
        </w:rPr>
      </w:pPr>
      <w:r>
        <w:rPr>
          <w:rFonts w:ascii="Times New Roman" w:hAnsi="Times New Roman" w:eastAsia="仿宋" w:cs="Times New Roman"/>
          <w:color w:val="000000"/>
          <w:sz w:val="28"/>
          <w:szCs w:val="28"/>
        </w:rPr>
        <w:t>在“我的课堂”区域，可以按照阶段、阶段时间查看所有学习内容。移动端与电脑端学习记录自动同步。</w:t>
      </w:r>
    </w:p>
    <w:p>
      <w:pPr>
        <w:spacing w:line="360" w:lineRule="auto"/>
        <w:ind w:firstLine="47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仿宋" w:cs="Times New Roman"/>
          <w:sz w:val="24"/>
          <w:szCs w:val="24"/>
        </w:rPr>
        <w:drawing>
          <wp:inline distT="0" distB="0" distL="114300" distR="114300">
            <wp:extent cx="1800225" cy="3491230"/>
            <wp:effectExtent l="0" t="0" r="9525" b="13970"/>
            <wp:docPr id="57" name="图片 57" descr="603759ceeebc396f1cd1189317ad4f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603759ceeebc396f1cd1189317ad4f2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49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           </w:t>
      </w:r>
      <w:r>
        <w:rPr>
          <w:rFonts w:ascii="Times New Roman" w:hAnsi="Times New Roman" w:cs="Times New Roman"/>
          <w:sz w:val="24"/>
          <w:szCs w:val="24"/>
        </w:rPr>
        <w:drawing>
          <wp:inline distT="0" distB="0" distL="114300" distR="114300">
            <wp:extent cx="1573530" cy="3369310"/>
            <wp:effectExtent l="0" t="0" r="0" b="0"/>
            <wp:docPr id="89" name="图片 89" descr="0fa291a05923baa42f80e0a7df4d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0fa291a05923baa42f80e0a7df4d578"/>
                    <pic:cNvPicPr>
                      <a:picLocks noChangeAspect="1"/>
                    </pic:cNvPicPr>
                  </pic:nvPicPr>
                  <pic:blipFill>
                    <a:blip r:embed="rId55"/>
                    <a:srcRect t="3702"/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336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70"/>
        <w:jc w:val="center"/>
        <w:rPr>
          <w:rFonts w:ascii="Times New Roman" w:hAnsi="Times New Roman" w:eastAsia="仿宋" w:cs="Times New Roman"/>
          <w:bCs/>
          <w:color w:val="000000"/>
          <w:sz w:val="24"/>
          <w:szCs w:val="24"/>
        </w:rPr>
      </w:pPr>
      <w:r>
        <w:rPr>
          <w:rFonts w:ascii="Times New Roman" w:hAnsi="Times New Roman" w:eastAsia="仿宋" w:cs="Times New Roman"/>
          <w:bCs/>
          <w:color w:val="000000"/>
          <w:sz w:val="24"/>
          <w:szCs w:val="24"/>
        </w:rPr>
        <w:t>图4-1  项目页面</w:t>
      </w:r>
    </w:p>
    <w:p>
      <w:pPr>
        <w:widowControl/>
        <w:adjustRightInd w:val="0"/>
        <w:snapToGrid w:val="0"/>
        <w:spacing w:line="360" w:lineRule="auto"/>
        <w:ind w:firstLine="562" w:firstLineChars="200"/>
        <w:jc w:val="left"/>
        <w:rPr>
          <w:rFonts w:ascii="Times New Roman" w:hAnsi="Times New Roman" w:eastAsia="仿宋" w:cs="Times New Roman"/>
          <w:b/>
          <w:bCs/>
          <w:color w:val="000000"/>
          <w:sz w:val="28"/>
          <w:szCs w:val="28"/>
        </w:rPr>
      </w:pPr>
      <w:bookmarkStart w:id="36" w:name="_Toc17745"/>
      <w:r>
        <w:rPr>
          <w:rFonts w:ascii="Times New Roman" w:hAnsi="Times New Roman" w:eastAsia="仿宋" w:cs="Times New Roman"/>
          <w:b/>
          <w:bCs/>
          <w:color w:val="000000"/>
          <w:sz w:val="28"/>
          <w:szCs w:val="28"/>
        </w:rPr>
        <w:t>4.1点播课</w:t>
      </w:r>
      <w:bookmarkEnd w:id="36"/>
    </w:p>
    <w:p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ascii="Times New Roman" w:hAnsi="Times New Roman" w:eastAsia="仿宋" w:cs="Times New Roman"/>
          <w:color w:val="000000"/>
          <w:sz w:val="28"/>
          <w:szCs w:val="28"/>
        </w:rPr>
      </w:pPr>
      <w:r>
        <w:rPr>
          <w:rFonts w:ascii="Times New Roman" w:hAnsi="Times New Roman" w:eastAsia="仿宋" w:cs="Times New Roman"/>
          <w:color w:val="000000"/>
          <w:sz w:val="28"/>
          <w:szCs w:val="28"/>
        </w:rPr>
        <w:t>点击“我的课堂—</w:t>
      </w:r>
      <w:r>
        <w:rPr>
          <w:rFonts w:hint="eastAsia" w:ascii="Times New Roman" w:hAnsi="Times New Roman" w:eastAsia="仿宋" w:cs="Times New Roman"/>
          <w:color w:val="000000"/>
          <w:sz w:val="28"/>
          <w:szCs w:val="28"/>
        </w:rPr>
        <w:t>学习</w:t>
      </w:r>
      <w:r>
        <w:rPr>
          <w:rFonts w:ascii="Times New Roman" w:hAnsi="Times New Roman" w:eastAsia="仿宋" w:cs="Times New Roman"/>
          <w:color w:val="000000"/>
          <w:sz w:val="28"/>
          <w:szCs w:val="28"/>
        </w:rPr>
        <w:t>考试阶段—点播课”进入点播课界面。点击界面右上角的“全部课程模块”可按模块进行学习，也可直接点击界面上所展示的课程进行学习。点击课程名称即可开始学习。</w:t>
      </w:r>
    </w:p>
    <w:p>
      <w:pPr>
        <w:tabs>
          <w:tab w:val="left" w:pos="2961"/>
        </w:tabs>
        <w:jc w:val="center"/>
        <w:rPr>
          <w:rFonts w:ascii="Times New Roman" w:hAnsi="Times New Roman" w:eastAsia="仿宋" w:cs="Times New Roman"/>
          <w:sz w:val="24"/>
          <w:szCs w:val="24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816735" cy="3758565"/>
            <wp:effectExtent l="0" t="0" r="12065" b="635"/>
            <wp:docPr id="9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16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816735" cy="375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           </w:t>
      </w:r>
      <w:r>
        <w:rPr>
          <w:rFonts w:ascii="Times New Roman" w:hAnsi="Times New Roman" w:cs="Times New Roman"/>
        </w:rPr>
        <w:drawing>
          <wp:inline distT="0" distB="0" distL="114300" distR="114300">
            <wp:extent cx="1835150" cy="3863975"/>
            <wp:effectExtent l="0" t="0" r="6350" b="9525"/>
            <wp:docPr id="9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17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835150" cy="386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961"/>
        </w:tabs>
        <w:ind w:firstLine="480" w:firstLineChars="200"/>
        <w:jc w:val="center"/>
        <w:rPr>
          <w:rFonts w:ascii="Times New Roman" w:hAnsi="Times New Roman" w:eastAsia="仿宋" w:cs="Times New Roman"/>
          <w:sz w:val="24"/>
          <w:szCs w:val="24"/>
        </w:rPr>
      </w:pPr>
      <w:r>
        <w:rPr>
          <w:rFonts w:ascii="Times New Roman" w:hAnsi="Times New Roman" w:eastAsia="仿宋" w:cs="Times New Roman"/>
          <w:sz w:val="24"/>
          <w:szCs w:val="24"/>
        </w:rPr>
        <w:t>图4-2  点播课</w:t>
      </w:r>
    </w:p>
    <w:p>
      <w:pPr>
        <w:widowControl/>
        <w:adjustRightInd w:val="0"/>
        <w:snapToGrid w:val="0"/>
        <w:spacing w:line="360" w:lineRule="auto"/>
        <w:ind w:firstLine="562" w:firstLineChars="200"/>
        <w:jc w:val="left"/>
        <w:rPr>
          <w:rFonts w:ascii="Times New Roman" w:hAnsi="Times New Roman" w:eastAsia="仿宋" w:cs="Times New Roman"/>
          <w:b/>
          <w:bCs/>
          <w:color w:val="000000"/>
          <w:sz w:val="28"/>
          <w:szCs w:val="28"/>
        </w:rPr>
      </w:pPr>
      <w:bookmarkStart w:id="37" w:name="_Toc14244"/>
      <w:r>
        <w:rPr>
          <w:rFonts w:ascii="Times New Roman" w:hAnsi="Times New Roman" w:eastAsia="仿宋" w:cs="Times New Roman"/>
          <w:b/>
          <w:bCs/>
          <w:color w:val="000000"/>
          <w:sz w:val="28"/>
          <w:szCs w:val="28"/>
        </w:rPr>
        <w:t>4.2</w:t>
      </w:r>
      <w:bookmarkEnd w:id="37"/>
      <w:bookmarkStart w:id="38" w:name="_Toc25947"/>
      <w:r>
        <w:rPr>
          <w:rFonts w:ascii="Times New Roman" w:hAnsi="Times New Roman" w:eastAsia="仿宋" w:cs="Times New Roman"/>
          <w:b/>
          <w:bCs/>
          <w:color w:val="000000"/>
          <w:sz w:val="28"/>
          <w:szCs w:val="28"/>
        </w:rPr>
        <w:t>直播课</w:t>
      </w:r>
      <w:bookmarkEnd w:id="38"/>
    </w:p>
    <w:p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ascii="Times New Roman" w:hAnsi="Times New Roman" w:eastAsia="仿宋" w:cs="Times New Roman"/>
          <w:color w:val="000000"/>
          <w:sz w:val="28"/>
          <w:szCs w:val="28"/>
        </w:rPr>
      </w:pPr>
      <w:r>
        <w:rPr>
          <w:rFonts w:ascii="Times New Roman" w:hAnsi="Times New Roman" w:eastAsia="仿宋" w:cs="Times New Roman"/>
          <w:color w:val="000000"/>
          <w:sz w:val="28"/>
          <w:szCs w:val="28"/>
        </w:rPr>
        <w:t>点击“我的课堂—</w:t>
      </w:r>
      <w:r>
        <w:rPr>
          <w:rFonts w:hint="eastAsia" w:ascii="Times New Roman" w:hAnsi="Times New Roman" w:eastAsia="仿宋" w:cs="Times New Roman"/>
          <w:color w:val="000000"/>
          <w:sz w:val="28"/>
          <w:szCs w:val="28"/>
        </w:rPr>
        <w:t>学习考试</w:t>
      </w:r>
      <w:r>
        <w:rPr>
          <w:rFonts w:ascii="Times New Roman" w:hAnsi="Times New Roman" w:eastAsia="仿宋" w:cs="Times New Roman"/>
          <w:color w:val="000000"/>
          <w:sz w:val="28"/>
          <w:szCs w:val="28"/>
        </w:rPr>
        <w:t>阶段—直播课”进入直播课页面。根据各直播课的状态及考核要求进入直播。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直播课程的具体安排表在直播前会发布在教师培训云平台“公告通知”处。进入直播间一定要实名制，并实名签到</w:t>
      </w:r>
    </w:p>
    <w:p>
      <w:pPr>
        <w:spacing w:line="360" w:lineRule="auto"/>
        <w:ind w:firstLine="420" w:firstLineChars="200"/>
        <w:jc w:val="center"/>
        <w:rPr>
          <w:rFonts w:ascii="Times New Roman" w:hAnsi="Times New Roman" w:eastAsia="仿宋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712595" cy="3661410"/>
            <wp:effectExtent l="0" t="0" r="1905" b="8890"/>
            <wp:docPr id="9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18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712595" cy="366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</w:rPr>
        <w:drawing>
          <wp:inline distT="0" distB="0" distL="114300" distR="114300">
            <wp:extent cx="1799590" cy="3687445"/>
            <wp:effectExtent l="0" t="0" r="3810" b="8255"/>
            <wp:docPr id="9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19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368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</w:rPr>
        <w:drawing>
          <wp:inline distT="0" distB="0" distL="114300" distR="114300">
            <wp:extent cx="1757680" cy="3646170"/>
            <wp:effectExtent l="0" t="0" r="7620" b="11430"/>
            <wp:docPr id="9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20"/>
                    <pic:cNvPicPr>
                      <a:picLocks noChangeAspect="1"/>
                    </pic:cNvPicPr>
                  </pic:nvPicPr>
                  <pic:blipFill>
                    <a:blip r:embed="rId60"/>
                    <a:srcRect r="964"/>
                    <a:stretch>
                      <a:fillRect/>
                    </a:stretch>
                  </pic:blipFill>
                  <pic:spPr>
                    <a:xfrm>
                      <a:off x="0" y="0"/>
                      <a:ext cx="1757680" cy="364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70"/>
        <w:jc w:val="center"/>
        <w:rPr>
          <w:rFonts w:ascii="Times New Roman" w:hAnsi="Times New Roman" w:eastAsia="仿宋" w:cs="Times New Roman"/>
          <w:color w:val="000000"/>
          <w:sz w:val="24"/>
          <w:szCs w:val="24"/>
        </w:rPr>
      </w:pPr>
      <w:r>
        <w:rPr>
          <w:rFonts w:ascii="Times New Roman" w:hAnsi="Times New Roman" w:eastAsia="仿宋" w:cs="Times New Roman"/>
          <w:color w:val="000000"/>
          <w:sz w:val="24"/>
          <w:szCs w:val="24"/>
        </w:rPr>
        <w:t>图4-3  直播课</w:t>
      </w:r>
    </w:p>
    <w:p>
      <w:pPr>
        <w:keepNext/>
        <w:keepLines/>
        <w:adjustRightInd w:val="0"/>
        <w:snapToGrid w:val="0"/>
        <w:spacing w:before="340" w:after="330"/>
        <w:ind w:firstLine="590"/>
        <w:outlineLvl w:val="0"/>
        <w:rPr>
          <w:rFonts w:ascii="Times New Roman" w:hAnsi="Times New Roman" w:eastAsia="黑体" w:cs="Times New Roman"/>
          <w:b/>
          <w:bCs/>
          <w:kern w:val="44"/>
          <w:sz w:val="30"/>
          <w:szCs w:val="30"/>
        </w:rPr>
      </w:pPr>
      <w:bookmarkStart w:id="39" w:name="_Toc3545"/>
      <w:r>
        <w:rPr>
          <w:rFonts w:ascii="Times New Roman" w:hAnsi="Times New Roman" w:eastAsia="黑体" w:cs="Times New Roman"/>
          <w:b/>
          <w:bCs/>
          <w:kern w:val="44"/>
          <w:sz w:val="30"/>
          <w:szCs w:val="30"/>
        </w:rPr>
        <w:t>五、个人空间</w:t>
      </w:r>
      <w:bookmarkEnd w:id="39"/>
    </w:p>
    <w:p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ascii="Times New Roman" w:hAnsi="Times New Roman" w:eastAsia="仿宋" w:cs="Times New Roman"/>
          <w:color w:val="000000"/>
          <w:sz w:val="28"/>
          <w:szCs w:val="28"/>
        </w:rPr>
      </w:pPr>
      <w:bookmarkStart w:id="40" w:name="_Toc22913"/>
      <w:r>
        <w:rPr>
          <w:rFonts w:ascii="Times New Roman" w:hAnsi="Times New Roman" w:eastAsia="仿宋" w:cs="Times New Roman"/>
          <w:color w:val="000000"/>
          <w:sz w:val="28"/>
          <w:szCs w:val="28"/>
        </w:rPr>
        <w:t>点击导航栏【个人】，进入个人空间，可以查看个人信息、修改头像、修改密码，查看账户订单、常见问题、实名认证等。</w:t>
      </w:r>
      <w:bookmarkEnd w:id="40"/>
    </w:p>
    <w:p>
      <w:pPr>
        <w:widowControl/>
        <w:adjustRightInd w:val="0"/>
        <w:snapToGrid w:val="0"/>
        <w:spacing w:line="360" w:lineRule="auto"/>
        <w:ind w:left="420" w:leftChars="200"/>
        <w:jc w:val="center"/>
        <w:rPr>
          <w:rFonts w:ascii="Times New Roman" w:hAnsi="Times New Roman" w:eastAsia="仿宋" w:cs="Times New Roman"/>
          <w:sz w:val="24"/>
          <w:szCs w:val="24"/>
        </w:rPr>
      </w:pPr>
      <w:r>
        <w:rPr>
          <w:rFonts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6267450</wp:posOffset>
                </wp:positionH>
                <wp:positionV relativeFrom="paragraph">
                  <wp:posOffset>774700</wp:posOffset>
                </wp:positionV>
                <wp:extent cx="2019935" cy="419100"/>
                <wp:effectExtent l="1085850" t="19050" r="0" b="190500"/>
                <wp:wrapNone/>
                <wp:docPr id="34" name="矩形标注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9935" cy="419100"/>
                        </a:xfrm>
                        <a:prstGeom prst="wedgeRectCallout">
                          <a:avLst>
                            <a:gd name="adj1" fmla="val -95614"/>
                            <a:gd name="adj2" fmla="val 84242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DEADA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点击按照提示进行密码重置。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493.5pt;margin-top:61pt;height:33pt;width:159.05pt;mso-position-horizontal-relative:margin;z-index:251664384;v-text-anchor:middle;mso-width-relative:page;mso-height-relative:page;" fillcolor="#FBE5D6" filled="t" stroked="t" coordsize="21600,21600" o:gfxdata="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fJeC4NgAAAAMAQAADwAAAAAAAAABACAAAAAiAAAA&#10;ZHJzL2Rvd25yZXYueG1sUEsBAhQAFAAAAAgAh07iQB0VKup5AgAA8QQAAA4AAAAAAAAAAQAgAAAA&#10;JwEAAGRycy9lMm9Eb2MueG1sUEsFBgAAAAAGAAYAWQEAABIGAAAAAA==&#10;" adj="-9853,28996">
                <v:fill on="t" focussize="0,0"/>
                <v:stroke weight="3pt" color="#FDEADA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点击按照提示进行密码重置。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1174750</wp:posOffset>
                </wp:positionH>
                <wp:positionV relativeFrom="paragraph">
                  <wp:posOffset>2333625</wp:posOffset>
                </wp:positionV>
                <wp:extent cx="2019935" cy="419100"/>
                <wp:effectExtent l="19050" t="392430" r="1428115" b="26670"/>
                <wp:wrapNone/>
                <wp:docPr id="35" name="矩形标注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9935" cy="419100"/>
                        </a:xfrm>
                        <a:prstGeom prst="wedgeRectCallout">
                          <a:avLst>
                            <a:gd name="adj1" fmla="val 112747"/>
                            <a:gd name="adj2" fmla="val -133181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DEADA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eastAsia="宋体"/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点击可清除缓存、版本更新等。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92.5pt;margin-top:183.75pt;height:33pt;width:159.05pt;mso-position-horizontal-relative:margin;z-index:251667456;v-text-anchor:middle;mso-width-relative:page;mso-height-relative:page;" fillcolor="#FBE5D6" filled="t" stroked="t" coordsize="21600,21600" o:gfxdata="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DX26+dkAAAALAQAADwAAAAAAAAABACAAAAAi&#10;AAAAZHJzL2Rvd25yZXYueG1sUEsBAhQAFAAAAAgAh07iQLgDUUl7AgAA8wQAAA4AAAAAAAAAAQAg&#10;AAAAKAEAAGRycy9lMm9Eb2MueG1sUEsFBgAAAAAGAAYAWQEAABUGAAAAAA==&#10;" adj="35153,-17967">
                <v:fill on="t" focussize="0,0"/>
                <v:stroke weight="3pt" color="#FDEADA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eastAsia="宋体"/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点击可清除缓存、版本更新等。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5915025</wp:posOffset>
                </wp:positionH>
                <wp:positionV relativeFrom="paragraph">
                  <wp:posOffset>2264410</wp:posOffset>
                </wp:positionV>
                <wp:extent cx="2238375" cy="419100"/>
                <wp:effectExtent l="740410" t="393065" r="31115" b="26035"/>
                <wp:wrapNone/>
                <wp:docPr id="36" name="矩形标注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8375" cy="419100"/>
                        </a:xfrm>
                        <a:prstGeom prst="wedgeRectCallout">
                          <a:avLst>
                            <a:gd name="adj1" fmla="val -76411"/>
                            <a:gd name="adj2" fmla="val -131515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DEADA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点击可查看常见问题及解决方法。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465.75pt;margin-top:178.3pt;height:33pt;width:176.25pt;mso-position-horizontal-relative:margin;z-index:251666432;v-text-anchor:middle;mso-width-relative:page;mso-height-relative:page;" fillcolor="#FBE5D6" filled="t" stroked="t" coordsize="21600,21600" o:gfxdata="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nJ2MMdoAAAAMAQAADwAAAAAAAAABACAA&#10;AAAiAAAAZHJzL2Rvd25yZXYueG1sUEsBAhQAFAAAAAgAh07iQPZmKTV9AgAA8wQAAA4AAAAAAAAA&#10;AQAgAAAAKQEAAGRycy9lMm9Eb2MueG1sUEsFBgAAAAAGAAYAWQEAABgGAAAAAA==&#10;" adj="-5705,-17607">
                <v:fill on="t" focussize="0,0"/>
                <v:stroke weight="3pt" color="#FDEADA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点击可查看常见问题及解决方法。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1457325</wp:posOffset>
                </wp:positionH>
                <wp:positionV relativeFrom="paragraph">
                  <wp:posOffset>298450</wp:posOffset>
                </wp:positionV>
                <wp:extent cx="1668145" cy="419100"/>
                <wp:effectExtent l="19050" t="19050" r="1246505" b="0"/>
                <wp:wrapNone/>
                <wp:docPr id="39" name="矩形标注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8145" cy="419100"/>
                        </a:xfrm>
                        <a:prstGeom prst="wedgeRectCallout">
                          <a:avLst>
                            <a:gd name="adj1" fmla="val 115740"/>
                            <a:gd name="adj2" fmla="val 2424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DEADA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点击可修改头像及昵称。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114.75pt;margin-top:23.5pt;height:33pt;width:131.35pt;mso-position-horizontal-relative:margin;z-index:251665408;v-text-anchor:middle;mso-width-relative:page;mso-height-relative:page;" fillcolor="#FBE5D6" filled="t" stroked="t" coordsize="21600,21600" o:gfxdata="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BBCxb82wAAAAoBAAAPAAAAAAAAAAEAIAAAACIA&#10;AABkcnMvZG93bnJldi54bWxQSwECFAAUAAAACACHTuJA7tEOYXgCAADwBAAADgAAAAAAAAABACAA&#10;AAAqAQAAZHJzL2Uyb0RvYy54bWxQSwUGAAAAAAYABgBZAQAAFAYAAAAA&#10;" adj="35800,11324">
                <v:fill on="t" focussize="0,0"/>
                <v:stroke weight="3pt" color="#FDEADA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点击可修改头像及昵称。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</w:rPr>
        <w:drawing>
          <wp:inline distT="0" distB="0" distL="0" distR="0">
            <wp:extent cx="1727200" cy="3600450"/>
            <wp:effectExtent l="0" t="0" r="0" b="6350"/>
            <wp:docPr id="4116165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616569" name="图片 1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739671" cy="3626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spacing w:line="360" w:lineRule="auto"/>
        <w:ind w:left="420" w:leftChars="200" w:firstLine="47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eastAsia="仿宋" w:cs="Times New Roman"/>
          <w:sz w:val="24"/>
          <w:szCs w:val="24"/>
        </w:rPr>
        <w:t>图5  个人空间</w:t>
      </w:r>
    </w:p>
    <w:sectPr>
      <w:headerReference r:id="rId6" w:type="default"/>
      <w:footerReference r:id="rId7" w:type="default"/>
      <w:pgSz w:w="16838" w:h="11906" w:orient="landscape"/>
      <w:pgMar w:top="1797" w:right="1440" w:bottom="1797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24169926-CB1F-4071-BF54-25C7329D71FB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071FBE3E-ADBA-4F4F-90D8-CF18EFF0012A}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63073094-CEAF-470C-9495-A8E006BE84AD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4" w:fontKey="{2709C952-7060-4927-ACEF-2C19EE908E7E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926848034"/>
    </w:sdtPr>
    <w:sdtContent>
      <w:p>
        <w:pPr>
          <w:pStyle w:val="8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20</w:t>
        </w:r>
        <w:r>
          <w:fldChar w:fldCharType="end"/>
        </w:r>
      </w:p>
    </w:sdtContent>
  </w:sdt>
  <w:p>
    <w:pPr>
      <w:pStyle w:val="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60325" cy="154940"/>
              <wp:effectExtent l="0" t="0" r="0" b="0"/>
              <wp:wrapNone/>
              <wp:docPr id="42" name="文本框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325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8"/>
                            <w:rPr>
                              <w:rFonts w:eastAsia="宋体"/>
                            </w:rPr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3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2.2pt;width:4.75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6jSfI0QAAAAIBAAAPAAAAAAAAAAEAIAAAACIA&#10;AABkcnMvZG93bnJldi54bWxQSwECFAAUAAAACACHTuJAbrITEBACAAARBAAADgAAAAAAAAABACAA&#10;AAAgAQAAZHJzL2Uyb0RvYy54bWxQSwUGAAAAAAYABgBZAQAAo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  <w:rPr>
                        <w:rFonts w:eastAsia="宋体"/>
                      </w:rPr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3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53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3241675</wp:posOffset>
              </wp:positionH>
              <wp:positionV relativeFrom="paragraph">
                <wp:posOffset>41910</wp:posOffset>
              </wp:positionV>
              <wp:extent cx="80645" cy="206375"/>
              <wp:effectExtent l="0" t="0" r="0" b="0"/>
              <wp:wrapNone/>
              <wp:docPr id="7" name="文本框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0645" cy="2063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8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</w:rPr>
                            <w:t>8</w:t>
                          </w:r>
                          <w:r>
                            <w:rPr>
                              <w:rFonts w:hint="eastAsia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47" o:spid="_x0000_s1026" o:spt="202" type="#_x0000_t202" style="position:absolute;left:0pt;margin-left:255.25pt;margin-top:3.3pt;height:16.25pt;width:6.35pt;mso-position-horizontal-relative:margin;mso-wrap-style:none;z-index:251660288;mso-width-relative:page;mso-height-relative:page;" filled="f" stroked="f" coordsize="21600,21600" o:gfxdata="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CnzPSp1gAAAAgBAAAPAAAAAAAAAAEAIAAAACIAAABkcnMvZG93bnJl&#10;di54bWxQSwECFAAUAAAACACHTuJAbXLVOTgCAABhBAAADgAAAAAAAAABACAAAAAlAQAAZHJzL2Uy&#10;b0RvYy54bWxQSwUGAAAAAAYABgBZAQAAz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  <w:rPr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fldChar w:fldCharType="begin"/>
                    </w:r>
                    <w:r>
                      <w:rPr>
                        <w:rFonts w:hint="eastAsia"/>
                        <w:sz w:val="24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24"/>
                      </w:rPr>
                      <w:fldChar w:fldCharType="separate"/>
                    </w:r>
                    <w:r>
                      <w:rPr>
                        <w:sz w:val="24"/>
                      </w:rPr>
                      <w:t>8</w:t>
                    </w:r>
                    <w:r>
                      <w:rPr>
                        <w:rFonts w:hint="eastAsia"/>
                        <w:sz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0"/>
      </w:pBdr>
      <w:rPr>
        <w:rFonts w:ascii="Times New Roman" w:hAnsi="Times New Roman" w:eastAsia="宋体" w:cs="Times New Roman"/>
        <w:sz w:val="21"/>
        <w:szCs w:val="21"/>
      </w:rPr>
    </w:pPr>
    <w:r>
      <w:rPr>
        <w:rFonts w:hint="eastAsia"/>
      </w:rPr>
      <w:t xml:space="preserve">                                                                        </w:t>
    </w:r>
    <w:r>
      <w:rPr>
        <w:rFonts w:ascii="Times New Roman" w:hAnsi="Times New Roman" w:cs="Times New Roman"/>
      </w:rPr>
      <w:t xml:space="preserve"> </w:t>
    </w:r>
    <w:r>
      <w:rPr>
        <w:rFonts w:ascii="Times New Roman" w:hAnsi="Times New Roman" w:eastAsia="宋体" w:cs="Times New Roman"/>
        <w:sz w:val="21"/>
        <w:szCs w:val="21"/>
      </w:rPr>
      <w:t>学员问题咨询：400-8757-650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0"/>
      </w:pBdr>
      <w:ind w:firstLine="412"/>
      <w:rPr>
        <w:rFonts w:ascii="宋体" w:hAnsi="宋体" w:eastAsia="宋体"/>
        <w:sz w:val="21"/>
        <w:szCs w:val="21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2ViZjAzZWE1ZWRkMTE1YWEzZjc4Y2Y0YzQwOGQ0NDkifQ=="/>
  </w:docVars>
  <w:rsids>
    <w:rsidRoot w:val="006E7BFA"/>
    <w:rsid w:val="00001080"/>
    <w:rsid w:val="00002B22"/>
    <w:rsid w:val="000040D6"/>
    <w:rsid w:val="000055BC"/>
    <w:rsid w:val="00005644"/>
    <w:rsid w:val="0000601D"/>
    <w:rsid w:val="00010D9D"/>
    <w:rsid w:val="000136EA"/>
    <w:rsid w:val="0001388B"/>
    <w:rsid w:val="000169D9"/>
    <w:rsid w:val="00017722"/>
    <w:rsid w:val="0002148A"/>
    <w:rsid w:val="000216FA"/>
    <w:rsid w:val="00021D95"/>
    <w:rsid w:val="00022262"/>
    <w:rsid w:val="00024B27"/>
    <w:rsid w:val="000277D7"/>
    <w:rsid w:val="00033D21"/>
    <w:rsid w:val="0003587D"/>
    <w:rsid w:val="000360AA"/>
    <w:rsid w:val="00041250"/>
    <w:rsid w:val="00044C46"/>
    <w:rsid w:val="0004648A"/>
    <w:rsid w:val="00046F56"/>
    <w:rsid w:val="00052CB5"/>
    <w:rsid w:val="00052E74"/>
    <w:rsid w:val="00055240"/>
    <w:rsid w:val="00060598"/>
    <w:rsid w:val="000610E9"/>
    <w:rsid w:val="00067699"/>
    <w:rsid w:val="00072166"/>
    <w:rsid w:val="00073EBB"/>
    <w:rsid w:val="00077222"/>
    <w:rsid w:val="00081716"/>
    <w:rsid w:val="00082054"/>
    <w:rsid w:val="00083AB1"/>
    <w:rsid w:val="00083CDF"/>
    <w:rsid w:val="00085AB6"/>
    <w:rsid w:val="00090868"/>
    <w:rsid w:val="00090A76"/>
    <w:rsid w:val="00091F9C"/>
    <w:rsid w:val="00096012"/>
    <w:rsid w:val="000976BB"/>
    <w:rsid w:val="00097A09"/>
    <w:rsid w:val="000A11D9"/>
    <w:rsid w:val="000A1837"/>
    <w:rsid w:val="000A35A7"/>
    <w:rsid w:val="000A408E"/>
    <w:rsid w:val="000C2543"/>
    <w:rsid w:val="000C259C"/>
    <w:rsid w:val="000C7915"/>
    <w:rsid w:val="000D0161"/>
    <w:rsid w:val="000D3F3C"/>
    <w:rsid w:val="000D736B"/>
    <w:rsid w:val="000D7427"/>
    <w:rsid w:val="000E1EA7"/>
    <w:rsid w:val="000E4598"/>
    <w:rsid w:val="000F194A"/>
    <w:rsid w:val="000F2EEC"/>
    <w:rsid w:val="000F3019"/>
    <w:rsid w:val="00102122"/>
    <w:rsid w:val="00102C4D"/>
    <w:rsid w:val="001039D8"/>
    <w:rsid w:val="001054DD"/>
    <w:rsid w:val="00105511"/>
    <w:rsid w:val="00106D35"/>
    <w:rsid w:val="001105A4"/>
    <w:rsid w:val="00113ECA"/>
    <w:rsid w:val="001140BD"/>
    <w:rsid w:val="001156CB"/>
    <w:rsid w:val="00116B4F"/>
    <w:rsid w:val="00117AF4"/>
    <w:rsid w:val="001201C2"/>
    <w:rsid w:val="00122C10"/>
    <w:rsid w:val="00122E1C"/>
    <w:rsid w:val="00126500"/>
    <w:rsid w:val="0013062A"/>
    <w:rsid w:val="00130902"/>
    <w:rsid w:val="0013221A"/>
    <w:rsid w:val="00133856"/>
    <w:rsid w:val="00134760"/>
    <w:rsid w:val="00136C83"/>
    <w:rsid w:val="00140793"/>
    <w:rsid w:val="001433EB"/>
    <w:rsid w:val="00152010"/>
    <w:rsid w:val="0015336E"/>
    <w:rsid w:val="00154A1C"/>
    <w:rsid w:val="00156A5F"/>
    <w:rsid w:val="001621C5"/>
    <w:rsid w:val="00162C54"/>
    <w:rsid w:val="00162D06"/>
    <w:rsid w:val="00162D68"/>
    <w:rsid w:val="00165C91"/>
    <w:rsid w:val="00166743"/>
    <w:rsid w:val="00170874"/>
    <w:rsid w:val="00172303"/>
    <w:rsid w:val="00172889"/>
    <w:rsid w:val="00176601"/>
    <w:rsid w:val="0017677E"/>
    <w:rsid w:val="00177F56"/>
    <w:rsid w:val="001833BE"/>
    <w:rsid w:val="00190DAE"/>
    <w:rsid w:val="00192B21"/>
    <w:rsid w:val="00193630"/>
    <w:rsid w:val="00194594"/>
    <w:rsid w:val="00196224"/>
    <w:rsid w:val="001A222E"/>
    <w:rsid w:val="001B57D0"/>
    <w:rsid w:val="001B6088"/>
    <w:rsid w:val="001C0F4F"/>
    <w:rsid w:val="001C139C"/>
    <w:rsid w:val="001C234A"/>
    <w:rsid w:val="001C3F8F"/>
    <w:rsid w:val="001C4530"/>
    <w:rsid w:val="001C56B2"/>
    <w:rsid w:val="001C68CB"/>
    <w:rsid w:val="001D15EC"/>
    <w:rsid w:val="001D2121"/>
    <w:rsid w:val="001D248D"/>
    <w:rsid w:val="001D39F7"/>
    <w:rsid w:val="001D44ED"/>
    <w:rsid w:val="001D4DD5"/>
    <w:rsid w:val="001D5582"/>
    <w:rsid w:val="001D5D40"/>
    <w:rsid w:val="001E183D"/>
    <w:rsid w:val="001E3E55"/>
    <w:rsid w:val="001E3F7F"/>
    <w:rsid w:val="001E4D39"/>
    <w:rsid w:val="001E5A17"/>
    <w:rsid w:val="001F0384"/>
    <w:rsid w:val="001F356F"/>
    <w:rsid w:val="001F5D15"/>
    <w:rsid w:val="001F6427"/>
    <w:rsid w:val="002108A2"/>
    <w:rsid w:val="0021346B"/>
    <w:rsid w:val="00214EFB"/>
    <w:rsid w:val="00217DB1"/>
    <w:rsid w:val="00220843"/>
    <w:rsid w:val="00222834"/>
    <w:rsid w:val="0022438E"/>
    <w:rsid w:val="00225BD0"/>
    <w:rsid w:val="00226E4A"/>
    <w:rsid w:val="0022757D"/>
    <w:rsid w:val="00243C9B"/>
    <w:rsid w:val="0025079F"/>
    <w:rsid w:val="00251AF7"/>
    <w:rsid w:val="002530B9"/>
    <w:rsid w:val="00254AFC"/>
    <w:rsid w:val="00255515"/>
    <w:rsid w:val="00256350"/>
    <w:rsid w:val="00257083"/>
    <w:rsid w:val="002703BE"/>
    <w:rsid w:val="00270642"/>
    <w:rsid w:val="00271644"/>
    <w:rsid w:val="002770C8"/>
    <w:rsid w:val="00277160"/>
    <w:rsid w:val="00280C35"/>
    <w:rsid w:val="00281516"/>
    <w:rsid w:val="00281787"/>
    <w:rsid w:val="00282BCB"/>
    <w:rsid w:val="00282F77"/>
    <w:rsid w:val="0028477D"/>
    <w:rsid w:val="002852F0"/>
    <w:rsid w:val="002871DE"/>
    <w:rsid w:val="002918D2"/>
    <w:rsid w:val="00291B61"/>
    <w:rsid w:val="002921C7"/>
    <w:rsid w:val="00294AFE"/>
    <w:rsid w:val="002A043E"/>
    <w:rsid w:val="002A1AE4"/>
    <w:rsid w:val="002A4E53"/>
    <w:rsid w:val="002A6C83"/>
    <w:rsid w:val="002A7F35"/>
    <w:rsid w:val="002B109F"/>
    <w:rsid w:val="002B4AF2"/>
    <w:rsid w:val="002C028B"/>
    <w:rsid w:val="002C2923"/>
    <w:rsid w:val="002C45EC"/>
    <w:rsid w:val="002C50EA"/>
    <w:rsid w:val="002C7B5F"/>
    <w:rsid w:val="002D5BF2"/>
    <w:rsid w:val="002D66E1"/>
    <w:rsid w:val="002E4EB7"/>
    <w:rsid w:val="002E5A05"/>
    <w:rsid w:val="002F204A"/>
    <w:rsid w:val="002F3219"/>
    <w:rsid w:val="002F457C"/>
    <w:rsid w:val="00301718"/>
    <w:rsid w:val="00306B9B"/>
    <w:rsid w:val="003112DC"/>
    <w:rsid w:val="00313048"/>
    <w:rsid w:val="0031449F"/>
    <w:rsid w:val="003150D4"/>
    <w:rsid w:val="00321F2B"/>
    <w:rsid w:val="00326D22"/>
    <w:rsid w:val="0032757E"/>
    <w:rsid w:val="00327819"/>
    <w:rsid w:val="00330769"/>
    <w:rsid w:val="003351ED"/>
    <w:rsid w:val="0034094E"/>
    <w:rsid w:val="00341638"/>
    <w:rsid w:val="00344C02"/>
    <w:rsid w:val="003473F8"/>
    <w:rsid w:val="00350D7E"/>
    <w:rsid w:val="003519D0"/>
    <w:rsid w:val="003528FF"/>
    <w:rsid w:val="003543B5"/>
    <w:rsid w:val="003567DF"/>
    <w:rsid w:val="00361D5C"/>
    <w:rsid w:val="00362E23"/>
    <w:rsid w:val="0036469F"/>
    <w:rsid w:val="00366925"/>
    <w:rsid w:val="00370488"/>
    <w:rsid w:val="00371F2F"/>
    <w:rsid w:val="003720A4"/>
    <w:rsid w:val="00374992"/>
    <w:rsid w:val="00374A5F"/>
    <w:rsid w:val="00374AB5"/>
    <w:rsid w:val="003750D2"/>
    <w:rsid w:val="00376F96"/>
    <w:rsid w:val="00377760"/>
    <w:rsid w:val="0038064F"/>
    <w:rsid w:val="003867DC"/>
    <w:rsid w:val="00397AD1"/>
    <w:rsid w:val="003A2727"/>
    <w:rsid w:val="003A3327"/>
    <w:rsid w:val="003A47A7"/>
    <w:rsid w:val="003A6746"/>
    <w:rsid w:val="003B3718"/>
    <w:rsid w:val="003C0C7E"/>
    <w:rsid w:val="003C5DE8"/>
    <w:rsid w:val="003C6A1A"/>
    <w:rsid w:val="003D03F5"/>
    <w:rsid w:val="003D0CF8"/>
    <w:rsid w:val="003D4D97"/>
    <w:rsid w:val="003D501F"/>
    <w:rsid w:val="003D665E"/>
    <w:rsid w:val="003E03B6"/>
    <w:rsid w:val="003E1905"/>
    <w:rsid w:val="003E20C3"/>
    <w:rsid w:val="003E3F73"/>
    <w:rsid w:val="003F2C84"/>
    <w:rsid w:val="003F2E8F"/>
    <w:rsid w:val="003F42E9"/>
    <w:rsid w:val="00402A9C"/>
    <w:rsid w:val="004044F5"/>
    <w:rsid w:val="004078D1"/>
    <w:rsid w:val="00411BB9"/>
    <w:rsid w:val="00412148"/>
    <w:rsid w:val="00416063"/>
    <w:rsid w:val="004204F6"/>
    <w:rsid w:val="004207EA"/>
    <w:rsid w:val="00425F6B"/>
    <w:rsid w:val="00426DFA"/>
    <w:rsid w:val="00427968"/>
    <w:rsid w:val="00430B65"/>
    <w:rsid w:val="00431770"/>
    <w:rsid w:val="00431D7F"/>
    <w:rsid w:val="0043376A"/>
    <w:rsid w:val="00436B1F"/>
    <w:rsid w:val="00437FE2"/>
    <w:rsid w:val="0044609A"/>
    <w:rsid w:val="0044630A"/>
    <w:rsid w:val="004467CB"/>
    <w:rsid w:val="00447B64"/>
    <w:rsid w:val="00454768"/>
    <w:rsid w:val="00462074"/>
    <w:rsid w:val="00466186"/>
    <w:rsid w:val="00467B39"/>
    <w:rsid w:val="00467DD4"/>
    <w:rsid w:val="0047217D"/>
    <w:rsid w:val="004741E8"/>
    <w:rsid w:val="00474F2D"/>
    <w:rsid w:val="00476CB1"/>
    <w:rsid w:val="00477ED7"/>
    <w:rsid w:val="00490591"/>
    <w:rsid w:val="00491B7E"/>
    <w:rsid w:val="00492BE2"/>
    <w:rsid w:val="00496CCA"/>
    <w:rsid w:val="004A0CD2"/>
    <w:rsid w:val="004A178F"/>
    <w:rsid w:val="004B0831"/>
    <w:rsid w:val="004B2133"/>
    <w:rsid w:val="004B357A"/>
    <w:rsid w:val="004B411F"/>
    <w:rsid w:val="004B7A5E"/>
    <w:rsid w:val="004C0CEB"/>
    <w:rsid w:val="004C1C00"/>
    <w:rsid w:val="004C5599"/>
    <w:rsid w:val="004C57C0"/>
    <w:rsid w:val="004D32B8"/>
    <w:rsid w:val="004D3CFB"/>
    <w:rsid w:val="004D3E8F"/>
    <w:rsid w:val="004D5A35"/>
    <w:rsid w:val="004E1347"/>
    <w:rsid w:val="004E48AA"/>
    <w:rsid w:val="004E5490"/>
    <w:rsid w:val="004E5C31"/>
    <w:rsid w:val="004E68F9"/>
    <w:rsid w:val="004F0A2A"/>
    <w:rsid w:val="004F3510"/>
    <w:rsid w:val="004F5C33"/>
    <w:rsid w:val="00500EC5"/>
    <w:rsid w:val="005054CB"/>
    <w:rsid w:val="005077A3"/>
    <w:rsid w:val="00507EBE"/>
    <w:rsid w:val="00510F9A"/>
    <w:rsid w:val="00513BE5"/>
    <w:rsid w:val="00514B60"/>
    <w:rsid w:val="00514E7E"/>
    <w:rsid w:val="00515898"/>
    <w:rsid w:val="0051676D"/>
    <w:rsid w:val="00520321"/>
    <w:rsid w:val="0052169C"/>
    <w:rsid w:val="00523DBD"/>
    <w:rsid w:val="00523F1D"/>
    <w:rsid w:val="00525439"/>
    <w:rsid w:val="005330BC"/>
    <w:rsid w:val="00534493"/>
    <w:rsid w:val="00541692"/>
    <w:rsid w:val="00545FE5"/>
    <w:rsid w:val="00546537"/>
    <w:rsid w:val="0054679F"/>
    <w:rsid w:val="005470C9"/>
    <w:rsid w:val="00547F92"/>
    <w:rsid w:val="00552401"/>
    <w:rsid w:val="0055697A"/>
    <w:rsid w:val="00561B40"/>
    <w:rsid w:val="00561F94"/>
    <w:rsid w:val="00562836"/>
    <w:rsid w:val="00564787"/>
    <w:rsid w:val="00570118"/>
    <w:rsid w:val="00571B20"/>
    <w:rsid w:val="0057610D"/>
    <w:rsid w:val="00576B25"/>
    <w:rsid w:val="00576BB5"/>
    <w:rsid w:val="00582242"/>
    <w:rsid w:val="005903FA"/>
    <w:rsid w:val="005950EE"/>
    <w:rsid w:val="00596991"/>
    <w:rsid w:val="005A0154"/>
    <w:rsid w:val="005A23A2"/>
    <w:rsid w:val="005A39F0"/>
    <w:rsid w:val="005A5519"/>
    <w:rsid w:val="005A7025"/>
    <w:rsid w:val="005B4B28"/>
    <w:rsid w:val="005C370B"/>
    <w:rsid w:val="005C4523"/>
    <w:rsid w:val="005C4F6D"/>
    <w:rsid w:val="005C6B1C"/>
    <w:rsid w:val="005C6D65"/>
    <w:rsid w:val="005C6E77"/>
    <w:rsid w:val="005D3F6D"/>
    <w:rsid w:val="005D6671"/>
    <w:rsid w:val="005D7EEC"/>
    <w:rsid w:val="005E1D8F"/>
    <w:rsid w:val="005E35BE"/>
    <w:rsid w:val="005E4779"/>
    <w:rsid w:val="005F01C5"/>
    <w:rsid w:val="005F0AD4"/>
    <w:rsid w:val="005F28F1"/>
    <w:rsid w:val="00600668"/>
    <w:rsid w:val="00601531"/>
    <w:rsid w:val="0060183B"/>
    <w:rsid w:val="00602190"/>
    <w:rsid w:val="006027F1"/>
    <w:rsid w:val="00604D80"/>
    <w:rsid w:val="006059DE"/>
    <w:rsid w:val="006066D1"/>
    <w:rsid w:val="00612E84"/>
    <w:rsid w:val="00615AB6"/>
    <w:rsid w:val="00617442"/>
    <w:rsid w:val="006220C7"/>
    <w:rsid w:val="006222AC"/>
    <w:rsid w:val="00622B15"/>
    <w:rsid w:val="00623885"/>
    <w:rsid w:val="00624679"/>
    <w:rsid w:val="006255D3"/>
    <w:rsid w:val="00626D17"/>
    <w:rsid w:val="006320B2"/>
    <w:rsid w:val="006326D7"/>
    <w:rsid w:val="00632BD8"/>
    <w:rsid w:val="006341B9"/>
    <w:rsid w:val="00634707"/>
    <w:rsid w:val="00637742"/>
    <w:rsid w:val="006377D7"/>
    <w:rsid w:val="00641C0F"/>
    <w:rsid w:val="00642451"/>
    <w:rsid w:val="006430C7"/>
    <w:rsid w:val="00643AF0"/>
    <w:rsid w:val="006443DA"/>
    <w:rsid w:val="0064659D"/>
    <w:rsid w:val="00646E95"/>
    <w:rsid w:val="00655CE1"/>
    <w:rsid w:val="006562C3"/>
    <w:rsid w:val="00656AB6"/>
    <w:rsid w:val="0065726A"/>
    <w:rsid w:val="00657D2F"/>
    <w:rsid w:val="006603EE"/>
    <w:rsid w:val="0066196F"/>
    <w:rsid w:val="00662318"/>
    <w:rsid w:val="00662638"/>
    <w:rsid w:val="00662CAD"/>
    <w:rsid w:val="00664DBE"/>
    <w:rsid w:val="00666CFF"/>
    <w:rsid w:val="0067062F"/>
    <w:rsid w:val="00673814"/>
    <w:rsid w:val="00676868"/>
    <w:rsid w:val="00680DD8"/>
    <w:rsid w:val="006837DD"/>
    <w:rsid w:val="00685582"/>
    <w:rsid w:val="00685B3A"/>
    <w:rsid w:val="00686A2D"/>
    <w:rsid w:val="00690056"/>
    <w:rsid w:val="0069030D"/>
    <w:rsid w:val="006922DD"/>
    <w:rsid w:val="00696700"/>
    <w:rsid w:val="00697AFA"/>
    <w:rsid w:val="006A0F90"/>
    <w:rsid w:val="006A3A9B"/>
    <w:rsid w:val="006B0955"/>
    <w:rsid w:val="006B2C12"/>
    <w:rsid w:val="006B42F7"/>
    <w:rsid w:val="006B64F1"/>
    <w:rsid w:val="006C0A77"/>
    <w:rsid w:val="006C2472"/>
    <w:rsid w:val="006C4A20"/>
    <w:rsid w:val="006C5BD9"/>
    <w:rsid w:val="006C5D78"/>
    <w:rsid w:val="006C7912"/>
    <w:rsid w:val="006D67A0"/>
    <w:rsid w:val="006D788F"/>
    <w:rsid w:val="006E1DB8"/>
    <w:rsid w:val="006E48F8"/>
    <w:rsid w:val="006E67E0"/>
    <w:rsid w:val="006E6CEF"/>
    <w:rsid w:val="006E7BFA"/>
    <w:rsid w:val="006F0083"/>
    <w:rsid w:val="006F1DCB"/>
    <w:rsid w:val="007018CA"/>
    <w:rsid w:val="007030FB"/>
    <w:rsid w:val="00704EBB"/>
    <w:rsid w:val="0070734A"/>
    <w:rsid w:val="00707BBA"/>
    <w:rsid w:val="00707C46"/>
    <w:rsid w:val="0071240F"/>
    <w:rsid w:val="00713BFC"/>
    <w:rsid w:val="00727F80"/>
    <w:rsid w:val="007353B3"/>
    <w:rsid w:val="00737410"/>
    <w:rsid w:val="0074059A"/>
    <w:rsid w:val="00743A26"/>
    <w:rsid w:val="00747802"/>
    <w:rsid w:val="00751501"/>
    <w:rsid w:val="0075177B"/>
    <w:rsid w:val="00752220"/>
    <w:rsid w:val="007547CD"/>
    <w:rsid w:val="00760E0F"/>
    <w:rsid w:val="00761964"/>
    <w:rsid w:val="00762337"/>
    <w:rsid w:val="0076295A"/>
    <w:rsid w:val="007642DF"/>
    <w:rsid w:val="007660B3"/>
    <w:rsid w:val="0077045A"/>
    <w:rsid w:val="007707AB"/>
    <w:rsid w:val="0077669E"/>
    <w:rsid w:val="007769F2"/>
    <w:rsid w:val="00780E15"/>
    <w:rsid w:val="00780F80"/>
    <w:rsid w:val="007848C8"/>
    <w:rsid w:val="00796258"/>
    <w:rsid w:val="007A1B78"/>
    <w:rsid w:val="007A1F6E"/>
    <w:rsid w:val="007A2D6C"/>
    <w:rsid w:val="007A3C4B"/>
    <w:rsid w:val="007A59CF"/>
    <w:rsid w:val="007A5A82"/>
    <w:rsid w:val="007A6EE9"/>
    <w:rsid w:val="007A784C"/>
    <w:rsid w:val="007B04DA"/>
    <w:rsid w:val="007B10D5"/>
    <w:rsid w:val="007B6F9E"/>
    <w:rsid w:val="007B78FF"/>
    <w:rsid w:val="007B7A4B"/>
    <w:rsid w:val="007C02DB"/>
    <w:rsid w:val="007C1699"/>
    <w:rsid w:val="007C2D8C"/>
    <w:rsid w:val="007C3BC6"/>
    <w:rsid w:val="007C5C02"/>
    <w:rsid w:val="007D044B"/>
    <w:rsid w:val="007D35D5"/>
    <w:rsid w:val="007D3655"/>
    <w:rsid w:val="007D4E76"/>
    <w:rsid w:val="007D6575"/>
    <w:rsid w:val="007E04C2"/>
    <w:rsid w:val="007E0D68"/>
    <w:rsid w:val="007E18FA"/>
    <w:rsid w:val="007F28D6"/>
    <w:rsid w:val="007F2BEF"/>
    <w:rsid w:val="007F3DFB"/>
    <w:rsid w:val="007F4B81"/>
    <w:rsid w:val="007F6EDA"/>
    <w:rsid w:val="007F7942"/>
    <w:rsid w:val="007F7B65"/>
    <w:rsid w:val="008008AC"/>
    <w:rsid w:val="008014B3"/>
    <w:rsid w:val="00801BEA"/>
    <w:rsid w:val="00805748"/>
    <w:rsid w:val="00807720"/>
    <w:rsid w:val="008103B8"/>
    <w:rsid w:val="00810498"/>
    <w:rsid w:val="0082251B"/>
    <w:rsid w:val="00823582"/>
    <w:rsid w:val="0082578B"/>
    <w:rsid w:val="008271A7"/>
    <w:rsid w:val="00836413"/>
    <w:rsid w:val="0084421B"/>
    <w:rsid w:val="00844ABF"/>
    <w:rsid w:val="00845FF2"/>
    <w:rsid w:val="0084716B"/>
    <w:rsid w:val="00850171"/>
    <w:rsid w:val="00851E66"/>
    <w:rsid w:val="00856579"/>
    <w:rsid w:val="00857E35"/>
    <w:rsid w:val="008632D7"/>
    <w:rsid w:val="00866684"/>
    <w:rsid w:val="0087032D"/>
    <w:rsid w:val="00871125"/>
    <w:rsid w:val="00877BB8"/>
    <w:rsid w:val="00880076"/>
    <w:rsid w:val="00882489"/>
    <w:rsid w:val="00890DC0"/>
    <w:rsid w:val="00894FB1"/>
    <w:rsid w:val="00896D20"/>
    <w:rsid w:val="008A2312"/>
    <w:rsid w:val="008A55C6"/>
    <w:rsid w:val="008A5ECA"/>
    <w:rsid w:val="008A71BE"/>
    <w:rsid w:val="008A7DFE"/>
    <w:rsid w:val="008B2849"/>
    <w:rsid w:val="008B3D61"/>
    <w:rsid w:val="008B477A"/>
    <w:rsid w:val="008B6A08"/>
    <w:rsid w:val="008B7814"/>
    <w:rsid w:val="008C0675"/>
    <w:rsid w:val="008C3708"/>
    <w:rsid w:val="008C65C5"/>
    <w:rsid w:val="008C73B9"/>
    <w:rsid w:val="008D1FE1"/>
    <w:rsid w:val="008D2791"/>
    <w:rsid w:val="008D47A2"/>
    <w:rsid w:val="008D712E"/>
    <w:rsid w:val="008D715D"/>
    <w:rsid w:val="008E0021"/>
    <w:rsid w:val="008E112E"/>
    <w:rsid w:val="008E4864"/>
    <w:rsid w:val="008F3C96"/>
    <w:rsid w:val="008F50C9"/>
    <w:rsid w:val="008F5974"/>
    <w:rsid w:val="008F77B5"/>
    <w:rsid w:val="008F7C6A"/>
    <w:rsid w:val="00904145"/>
    <w:rsid w:val="00904964"/>
    <w:rsid w:val="00910DE9"/>
    <w:rsid w:val="009118CF"/>
    <w:rsid w:val="00915DB6"/>
    <w:rsid w:val="009171EC"/>
    <w:rsid w:val="00917683"/>
    <w:rsid w:val="009210AA"/>
    <w:rsid w:val="00927604"/>
    <w:rsid w:val="00930646"/>
    <w:rsid w:val="00931428"/>
    <w:rsid w:val="00931E3B"/>
    <w:rsid w:val="00932AA3"/>
    <w:rsid w:val="009340F1"/>
    <w:rsid w:val="0093664F"/>
    <w:rsid w:val="00936D60"/>
    <w:rsid w:val="0095063D"/>
    <w:rsid w:val="00952207"/>
    <w:rsid w:val="00953E0B"/>
    <w:rsid w:val="00960223"/>
    <w:rsid w:val="009626BD"/>
    <w:rsid w:val="00962E90"/>
    <w:rsid w:val="00965F43"/>
    <w:rsid w:val="00970194"/>
    <w:rsid w:val="0097022E"/>
    <w:rsid w:val="009703CC"/>
    <w:rsid w:val="0097525A"/>
    <w:rsid w:val="00976F1C"/>
    <w:rsid w:val="0097704E"/>
    <w:rsid w:val="009800C2"/>
    <w:rsid w:val="00982297"/>
    <w:rsid w:val="00983F86"/>
    <w:rsid w:val="009840EC"/>
    <w:rsid w:val="0099021D"/>
    <w:rsid w:val="009951EA"/>
    <w:rsid w:val="0099655D"/>
    <w:rsid w:val="009973B3"/>
    <w:rsid w:val="00997E61"/>
    <w:rsid w:val="009A09A7"/>
    <w:rsid w:val="009A168C"/>
    <w:rsid w:val="009A31A3"/>
    <w:rsid w:val="009A51F4"/>
    <w:rsid w:val="009A5215"/>
    <w:rsid w:val="009A70F8"/>
    <w:rsid w:val="009A718E"/>
    <w:rsid w:val="009B2168"/>
    <w:rsid w:val="009B3213"/>
    <w:rsid w:val="009B4B25"/>
    <w:rsid w:val="009B698B"/>
    <w:rsid w:val="009C25C9"/>
    <w:rsid w:val="009C27AB"/>
    <w:rsid w:val="009C36C0"/>
    <w:rsid w:val="009C3F9B"/>
    <w:rsid w:val="009C63AF"/>
    <w:rsid w:val="009C6A42"/>
    <w:rsid w:val="009C7F23"/>
    <w:rsid w:val="009D3DDD"/>
    <w:rsid w:val="009D4CD0"/>
    <w:rsid w:val="009D70DA"/>
    <w:rsid w:val="009D7E82"/>
    <w:rsid w:val="009E0048"/>
    <w:rsid w:val="009E0AEB"/>
    <w:rsid w:val="009E1359"/>
    <w:rsid w:val="009E1A5E"/>
    <w:rsid w:val="009E1B79"/>
    <w:rsid w:val="009E3731"/>
    <w:rsid w:val="009E4038"/>
    <w:rsid w:val="009F248A"/>
    <w:rsid w:val="009F2D84"/>
    <w:rsid w:val="009F4800"/>
    <w:rsid w:val="009F70E3"/>
    <w:rsid w:val="00A02278"/>
    <w:rsid w:val="00A03AF4"/>
    <w:rsid w:val="00A15750"/>
    <w:rsid w:val="00A15A29"/>
    <w:rsid w:val="00A20E47"/>
    <w:rsid w:val="00A21F31"/>
    <w:rsid w:val="00A23D6E"/>
    <w:rsid w:val="00A3017A"/>
    <w:rsid w:val="00A304D7"/>
    <w:rsid w:val="00A323B9"/>
    <w:rsid w:val="00A35AF6"/>
    <w:rsid w:val="00A35DB2"/>
    <w:rsid w:val="00A36CAF"/>
    <w:rsid w:val="00A4688F"/>
    <w:rsid w:val="00A54419"/>
    <w:rsid w:val="00A574C9"/>
    <w:rsid w:val="00A6076F"/>
    <w:rsid w:val="00A67051"/>
    <w:rsid w:val="00A7006C"/>
    <w:rsid w:val="00A72E5D"/>
    <w:rsid w:val="00A750D7"/>
    <w:rsid w:val="00A750DC"/>
    <w:rsid w:val="00A76BA0"/>
    <w:rsid w:val="00A76C33"/>
    <w:rsid w:val="00A83C03"/>
    <w:rsid w:val="00A90175"/>
    <w:rsid w:val="00A91225"/>
    <w:rsid w:val="00A91B75"/>
    <w:rsid w:val="00A9702E"/>
    <w:rsid w:val="00AA055A"/>
    <w:rsid w:val="00AA070E"/>
    <w:rsid w:val="00AA19B3"/>
    <w:rsid w:val="00AB22DB"/>
    <w:rsid w:val="00AB2C3B"/>
    <w:rsid w:val="00AB6EEC"/>
    <w:rsid w:val="00AC28A8"/>
    <w:rsid w:val="00AC42DA"/>
    <w:rsid w:val="00AC4F10"/>
    <w:rsid w:val="00AC544D"/>
    <w:rsid w:val="00AC71E0"/>
    <w:rsid w:val="00AD1D6E"/>
    <w:rsid w:val="00AD2DAB"/>
    <w:rsid w:val="00AE173B"/>
    <w:rsid w:val="00AE1907"/>
    <w:rsid w:val="00AE2813"/>
    <w:rsid w:val="00AE447E"/>
    <w:rsid w:val="00AE6459"/>
    <w:rsid w:val="00AE73BF"/>
    <w:rsid w:val="00AF0489"/>
    <w:rsid w:val="00AF74BA"/>
    <w:rsid w:val="00AF7B5A"/>
    <w:rsid w:val="00B0147C"/>
    <w:rsid w:val="00B03382"/>
    <w:rsid w:val="00B04281"/>
    <w:rsid w:val="00B04F67"/>
    <w:rsid w:val="00B05904"/>
    <w:rsid w:val="00B11E11"/>
    <w:rsid w:val="00B12391"/>
    <w:rsid w:val="00B137CA"/>
    <w:rsid w:val="00B17DFB"/>
    <w:rsid w:val="00B22B11"/>
    <w:rsid w:val="00B23FD1"/>
    <w:rsid w:val="00B259E8"/>
    <w:rsid w:val="00B263F7"/>
    <w:rsid w:val="00B31823"/>
    <w:rsid w:val="00B32D81"/>
    <w:rsid w:val="00B342AC"/>
    <w:rsid w:val="00B41D61"/>
    <w:rsid w:val="00B42B63"/>
    <w:rsid w:val="00B42BFC"/>
    <w:rsid w:val="00B46419"/>
    <w:rsid w:val="00B47AC4"/>
    <w:rsid w:val="00B51141"/>
    <w:rsid w:val="00B54D6E"/>
    <w:rsid w:val="00B5745C"/>
    <w:rsid w:val="00B57662"/>
    <w:rsid w:val="00B61ACD"/>
    <w:rsid w:val="00B61CA7"/>
    <w:rsid w:val="00B639F0"/>
    <w:rsid w:val="00B6454F"/>
    <w:rsid w:val="00B71D9A"/>
    <w:rsid w:val="00B74CE0"/>
    <w:rsid w:val="00B7591C"/>
    <w:rsid w:val="00B775FE"/>
    <w:rsid w:val="00B83EBD"/>
    <w:rsid w:val="00B84F24"/>
    <w:rsid w:val="00B86414"/>
    <w:rsid w:val="00B8649D"/>
    <w:rsid w:val="00B869DE"/>
    <w:rsid w:val="00B927E3"/>
    <w:rsid w:val="00B9516E"/>
    <w:rsid w:val="00B95195"/>
    <w:rsid w:val="00B95206"/>
    <w:rsid w:val="00BA56B6"/>
    <w:rsid w:val="00BA6A6D"/>
    <w:rsid w:val="00BB0B53"/>
    <w:rsid w:val="00BB40F6"/>
    <w:rsid w:val="00BB6CE7"/>
    <w:rsid w:val="00BC630F"/>
    <w:rsid w:val="00BD12A6"/>
    <w:rsid w:val="00BD486B"/>
    <w:rsid w:val="00BD7EA9"/>
    <w:rsid w:val="00BE3C0B"/>
    <w:rsid w:val="00BE4290"/>
    <w:rsid w:val="00BE44DF"/>
    <w:rsid w:val="00BE79A7"/>
    <w:rsid w:val="00BF192E"/>
    <w:rsid w:val="00BF405B"/>
    <w:rsid w:val="00BF5579"/>
    <w:rsid w:val="00BF5F4E"/>
    <w:rsid w:val="00BF722D"/>
    <w:rsid w:val="00BF753E"/>
    <w:rsid w:val="00C020A2"/>
    <w:rsid w:val="00C02ED4"/>
    <w:rsid w:val="00C03710"/>
    <w:rsid w:val="00C07734"/>
    <w:rsid w:val="00C12A22"/>
    <w:rsid w:val="00C13F04"/>
    <w:rsid w:val="00C142C3"/>
    <w:rsid w:val="00C17AF4"/>
    <w:rsid w:val="00C24E60"/>
    <w:rsid w:val="00C25347"/>
    <w:rsid w:val="00C253A9"/>
    <w:rsid w:val="00C25A49"/>
    <w:rsid w:val="00C274AF"/>
    <w:rsid w:val="00C30684"/>
    <w:rsid w:val="00C30C50"/>
    <w:rsid w:val="00C40CD2"/>
    <w:rsid w:val="00C43D61"/>
    <w:rsid w:val="00C46138"/>
    <w:rsid w:val="00C50AA4"/>
    <w:rsid w:val="00C51B72"/>
    <w:rsid w:val="00C51E3F"/>
    <w:rsid w:val="00C5283A"/>
    <w:rsid w:val="00C53C73"/>
    <w:rsid w:val="00C54756"/>
    <w:rsid w:val="00C548B6"/>
    <w:rsid w:val="00C56237"/>
    <w:rsid w:val="00C56E58"/>
    <w:rsid w:val="00C65F59"/>
    <w:rsid w:val="00C67283"/>
    <w:rsid w:val="00C72FDB"/>
    <w:rsid w:val="00C75089"/>
    <w:rsid w:val="00C755BF"/>
    <w:rsid w:val="00C76A94"/>
    <w:rsid w:val="00C77BFA"/>
    <w:rsid w:val="00C81947"/>
    <w:rsid w:val="00C8271E"/>
    <w:rsid w:val="00C91062"/>
    <w:rsid w:val="00C93562"/>
    <w:rsid w:val="00C95C07"/>
    <w:rsid w:val="00C97BCF"/>
    <w:rsid w:val="00CA2A04"/>
    <w:rsid w:val="00CA678C"/>
    <w:rsid w:val="00CA79C3"/>
    <w:rsid w:val="00CC0366"/>
    <w:rsid w:val="00CC1912"/>
    <w:rsid w:val="00CC1D7E"/>
    <w:rsid w:val="00CC3A70"/>
    <w:rsid w:val="00CC534A"/>
    <w:rsid w:val="00CD26AA"/>
    <w:rsid w:val="00CD33EA"/>
    <w:rsid w:val="00CD3F54"/>
    <w:rsid w:val="00CD5F8F"/>
    <w:rsid w:val="00CD699F"/>
    <w:rsid w:val="00CD7C35"/>
    <w:rsid w:val="00CE14B9"/>
    <w:rsid w:val="00CE248D"/>
    <w:rsid w:val="00CE3F75"/>
    <w:rsid w:val="00CF0F86"/>
    <w:rsid w:val="00CF0FCF"/>
    <w:rsid w:val="00CF32B2"/>
    <w:rsid w:val="00CF3B30"/>
    <w:rsid w:val="00D0187E"/>
    <w:rsid w:val="00D0458B"/>
    <w:rsid w:val="00D126B8"/>
    <w:rsid w:val="00D163B1"/>
    <w:rsid w:val="00D2072C"/>
    <w:rsid w:val="00D225E8"/>
    <w:rsid w:val="00D25422"/>
    <w:rsid w:val="00D26273"/>
    <w:rsid w:val="00D262AF"/>
    <w:rsid w:val="00D306B1"/>
    <w:rsid w:val="00D4171F"/>
    <w:rsid w:val="00D42755"/>
    <w:rsid w:val="00D42B89"/>
    <w:rsid w:val="00D45D74"/>
    <w:rsid w:val="00D510E1"/>
    <w:rsid w:val="00D52611"/>
    <w:rsid w:val="00D53AA5"/>
    <w:rsid w:val="00D53FDA"/>
    <w:rsid w:val="00D54B77"/>
    <w:rsid w:val="00D5610C"/>
    <w:rsid w:val="00D62143"/>
    <w:rsid w:val="00D6343A"/>
    <w:rsid w:val="00D65282"/>
    <w:rsid w:val="00D65885"/>
    <w:rsid w:val="00D76639"/>
    <w:rsid w:val="00D772D5"/>
    <w:rsid w:val="00D91291"/>
    <w:rsid w:val="00D912BF"/>
    <w:rsid w:val="00D935E7"/>
    <w:rsid w:val="00D95BB1"/>
    <w:rsid w:val="00D95EDC"/>
    <w:rsid w:val="00D96839"/>
    <w:rsid w:val="00D97598"/>
    <w:rsid w:val="00DA08C6"/>
    <w:rsid w:val="00DA3191"/>
    <w:rsid w:val="00DA5EDE"/>
    <w:rsid w:val="00DB20C2"/>
    <w:rsid w:val="00DB2DD1"/>
    <w:rsid w:val="00DB3C51"/>
    <w:rsid w:val="00DB3ED1"/>
    <w:rsid w:val="00DB5F56"/>
    <w:rsid w:val="00DC0042"/>
    <w:rsid w:val="00DC055E"/>
    <w:rsid w:val="00DC3E82"/>
    <w:rsid w:val="00DC45D7"/>
    <w:rsid w:val="00DD0EAD"/>
    <w:rsid w:val="00DD2FAC"/>
    <w:rsid w:val="00DD503A"/>
    <w:rsid w:val="00DE1B83"/>
    <w:rsid w:val="00DE439C"/>
    <w:rsid w:val="00DE43FE"/>
    <w:rsid w:val="00DE493D"/>
    <w:rsid w:val="00DE69DB"/>
    <w:rsid w:val="00DE71EA"/>
    <w:rsid w:val="00DF197E"/>
    <w:rsid w:val="00DF1FBC"/>
    <w:rsid w:val="00DF2797"/>
    <w:rsid w:val="00E03C51"/>
    <w:rsid w:val="00E058D9"/>
    <w:rsid w:val="00E05A58"/>
    <w:rsid w:val="00E11FD1"/>
    <w:rsid w:val="00E1432B"/>
    <w:rsid w:val="00E155BF"/>
    <w:rsid w:val="00E17FC2"/>
    <w:rsid w:val="00E20218"/>
    <w:rsid w:val="00E21587"/>
    <w:rsid w:val="00E24F1D"/>
    <w:rsid w:val="00E26FB7"/>
    <w:rsid w:val="00E333CC"/>
    <w:rsid w:val="00E34741"/>
    <w:rsid w:val="00E35399"/>
    <w:rsid w:val="00E37801"/>
    <w:rsid w:val="00E45441"/>
    <w:rsid w:val="00E50407"/>
    <w:rsid w:val="00E53F04"/>
    <w:rsid w:val="00E633AF"/>
    <w:rsid w:val="00E63922"/>
    <w:rsid w:val="00E661BC"/>
    <w:rsid w:val="00E67A85"/>
    <w:rsid w:val="00E70AEE"/>
    <w:rsid w:val="00E719B3"/>
    <w:rsid w:val="00E72571"/>
    <w:rsid w:val="00E727A9"/>
    <w:rsid w:val="00E72C02"/>
    <w:rsid w:val="00E868EE"/>
    <w:rsid w:val="00E961EB"/>
    <w:rsid w:val="00E962F5"/>
    <w:rsid w:val="00E97806"/>
    <w:rsid w:val="00EA1449"/>
    <w:rsid w:val="00EA2566"/>
    <w:rsid w:val="00EA3FF4"/>
    <w:rsid w:val="00EA4A84"/>
    <w:rsid w:val="00EA5CED"/>
    <w:rsid w:val="00EB2B4E"/>
    <w:rsid w:val="00EB5D63"/>
    <w:rsid w:val="00EB65B9"/>
    <w:rsid w:val="00EB718E"/>
    <w:rsid w:val="00EC0F9B"/>
    <w:rsid w:val="00EC2865"/>
    <w:rsid w:val="00EC669E"/>
    <w:rsid w:val="00EC7EA1"/>
    <w:rsid w:val="00ED4DF1"/>
    <w:rsid w:val="00ED73A0"/>
    <w:rsid w:val="00EE4B35"/>
    <w:rsid w:val="00EE515E"/>
    <w:rsid w:val="00EE7099"/>
    <w:rsid w:val="00EF173C"/>
    <w:rsid w:val="00EF7304"/>
    <w:rsid w:val="00EF7F44"/>
    <w:rsid w:val="00F00259"/>
    <w:rsid w:val="00F00462"/>
    <w:rsid w:val="00F00C16"/>
    <w:rsid w:val="00F05A5B"/>
    <w:rsid w:val="00F05DBC"/>
    <w:rsid w:val="00F07906"/>
    <w:rsid w:val="00F10295"/>
    <w:rsid w:val="00F12FFF"/>
    <w:rsid w:val="00F14C5F"/>
    <w:rsid w:val="00F16DC0"/>
    <w:rsid w:val="00F17982"/>
    <w:rsid w:val="00F17DBD"/>
    <w:rsid w:val="00F21765"/>
    <w:rsid w:val="00F22BF7"/>
    <w:rsid w:val="00F23367"/>
    <w:rsid w:val="00F248FA"/>
    <w:rsid w:val="00F31F27"/>
    <w:rsid w:val="00F33F09"/>
    <w:rsid w:val="00F34FF1"/>
    <w:rsid w:val="00F431A8"/>
    <w:rsid w:val="00F440D0"/>
    <w:rsid w:val="00F44F28"/>
    <w:rsid w:val="00F455B3"/>
    <w:rsid w:val="00F46CC4"/>
    <w:rsid w:val="00F547C5"/>
    <w:rsid w:val="00F56073"/>
    <w:rsid w:val="00F62F16"/>
    <w:rsid w:val="00F67056"/>
    <w:rsid w:val="00F75AC0"/>
    <w:rsid w:val="00F77F00"/>
    <w:rsid w:val="00F94A09"/>
    <w:rsid w:val="00F9512F"/>
    <w:rsid w:val="00F95941"/>
    <w:rsid w:val="00FA0906"/>
    <w:rsid w:val="00FA11D8"/>
    <w:rsid w:val="00FA14AF"/>
    <w:rsid w:val="00FA1D9C"/>
    <w:rsid w:val="00FA210D"/>
    <w:rsid w:val="00FA30A9"/>
    <w:rsid w:val="00FA4DDE"/>
    <w:rsid w:val="00FA56CE"/>
    <w:rsid w:val="00FB28E3"/>
    <w:rsid w:val="00FB311D"/>
    <w:rsid w:val="00FB43F5"/>
    <w:rsid w:val="00FB7CED"/>
    <w:rsid w:val="00FC0108"/>
    <w:rsid w:val="00FC1BF4"/>
    <w:rsid w:val="00FD13C9"/>
    <w:rsid w:val="00FE2BD1"/>
    <w:rsid w:val="00FF01C6"/>
    <w:rsid w:val="00FF0228"/>
    <w:rsid w:val="00FF546E"/>
    <w:rsid w:val="00FF6DC2"/>
    <w:rsid w:val="01F572E2"/>
    <w:rsid w:val="059441CB"/>
    <w:rsid w:val="05EE49C8"/>
    <w:rsid w:val="0A147277"/>
    <w:rsid w:val="0CC25F19"/>
    <w:rsid w:val="0EF221AB"/>
    <w:rsid w:val="0F7D7666"/>
    <w:rsid w:val="11812847"/>
    <w:rsid w:val="12F26E2C"/>
    <w:rsid w:val="140E18AD"/>
    <w:rsid w:val="166458B4"/>
    <w:rsid w:val="17497202"/>
    <w:rsid w:val="181270F2"/>
    <w:rsid w:val="1AA2382E"/>
    <w:rsid w:val="1BE532A6"/>
    <w:rsid w:val="1C6F14EE"/>
    <w:rsid w:val="1CF33ECD"/>
    <w:rsid w:val="1F7354DC"/>
    <w:rsid w:val="214E201A"/>
    <w:rsid w:val="22286511"/>
    <w:rsid w:val="22861367"/>
    <w:rsid w:val="242207C1"/>
    <w:rsid w:val="24253AC9"/>
    <w:rsid w:val="27097CA6"/>
    <w:rsid w:val="2BD36486"/>
    <w:rsid w:val="2CAF267A"/>
    <w:rsid w:val="2CC94C4A"/>
    <w:rsid w:val="2DB476A8"/>
    <w:rsid w:val="2F527179"/>
    <w:rsid w:val="30314FE0"/>
    <w:rsid w:val="31656A48"/>
    <w:rsid w:val="343E3352"/>
    <w:rsid w:val="344A09AA"/>
    <w:rsid w:val="371A4A20"/>
    <w:rsid w:val="38053180"/>
    <w:rsid w:val="3CBF0612"/>
    <w:rsid w:val="3DC54FBA"/>
    <w:rsid w:val="3EDA7FB4"/>
    <w:rsid w:val="409F40B6"/>
    <w:rsid w:val="448C1063"/>
    <w:rsid w:val="46004DE1"/>
    <w:rsid w:val="48847F4B"/>
    <w:rsid w:val="4D44005F"/>
    <w:rsid w:val="4EA14E46"/>
    <w:rsid w:val="4F1E43BB"/>
    <w:rsid w:val="51B01C20"/>
    <w:rsid w:val="55214D74"/>
    <w:rsid w:val="55F214F5"/>
    <w:rsid w:val="5A386F88"/>
    <w:rsid w:val="5C8969EB"/>
    <w:rsid w:val="5E331CD5"/>
    <w:rsid w:val="5E493136"/>
    <w:rsid w:val="62EE6108"/>
    <w:rsid w:val="63E06650"/>
    <w:rsid w:val="64E50640"/>
    <w:rsid w:val="68CA3049"/>
    <w:rsid w:val="69746CC5"/>
    <w:rsid w:val="6CFA617E"/>
    <w:rsid w:val="6E8751D3"/>
    <w:rsid w:val="708F6BDE"/>
    <w:rsid w:val="73B250BD"/>
    <w:rsid w:val="7561123A"/>
    <w:rsid w:val="772616C7"/>
    <w:rsid w:val="788A4818"/>
    <w:rsid w:val="7C6C7C32"/>
    <w:rsid w:val="7D4D5E56"/>
    <w:rsid w:val="7DA47E0D"/>
    <w:rsid w:val="7EDE320A"/>
    <w:rsid w:val="7F343772"/>
    <w:rsid w:val="7F3F45A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qFormat="1"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autoRedefine/>
    <w:qFormat/>
    <w:uiPriority w:val="0"/>
    <w:pPr>
      <w:keepNext/>
      <w:keepLines/>
      <w:spacing w:before="340" w:after="330" w:line="578" w:lineRule="auto"/>
      <w:outlineLvl w:val="0"/>
    </w:pPr>
    <w:rPr>
      <w:rFonts w:ascii="Times New Roman" w:hAnsi="Times New Roman" w:eastAsia="宋体" w:cs="Times New Roman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9"/>
    <w:autoRedefine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0"/>
    <w:autoRedefine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21"/>
    <w:autoRedefine/>
    <w:semiHidden/>
    <w:unhideWhenUsed/>
    <w:qFormat/>
    <w:uiPriority w:val="99"/>
    <w:pPr>
      <w:spacing w:after="120"/>
    </w:pPr>
    <w:rPr>
      <w:rFonts w:eastAsia="宋体"/>
      <w:sz w:val="28"/>
      <w:szCs w:val="24"/>
    </w:rPr>
  </w:style>
  <w:style w:type="paragraph" w:styleId="6">
    <w:name w:val="toc 3"/>
    <w:basedOn w:val="1"/>
    <w:next w:val="1"/>
    <w:autoRedefine/>
    <w:semiHidden/>
    <w:unhideWhenUsed/>
    <w:qFormat/>
    <w:uiPriority w:val="39"/>
    <w:pPr>
      <w:ind w:left="840" w:leftChars="400"/>
    </w:pPr>
    <w:rPr>
      <w:rFonts w:eastAsia="宋体"/>
      <w:sz w:val="28"/>
      <w:szCs w:val="24"/>
    </w:rPr>
  </w:style>
  <w:style w:type="paragraph" w:styleId="7">
    <w:name w:val="Balloon Text"/>
    <w:basedOn w:val="1"/>
    <w:link w:val="23"/>
    <w:autoRedefine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7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6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autoRedefine/>
    <w:semiHidden/>
    <w:unhideWhenUsed/>
    <w:qFormat/>
    <w:uiPriority w:val="39"/>
    <w:rPr>
      <w:rFonts w:eastAsia="宋体"/>
      <w:sz w:val="28"/>
      <w:szCs w:val="24"/>
    </w:rPr>
  </w:style>
  <w:style w:type="paragraph" w:styleId="11">
    <w:name w:val="toc 2"/>
    <w:basedOn w:val="1"/>
    <w:next w:val="1"/>
    <w:autoRedefine/>
    <w:semiHidden/>
    <w:unhideWhenUsed/>
    <w:qFormat/>
    <w:uiPriority w:val="39"/>
    <w:pPr>
      <w:ind w:left="420" w:leftChars="200"/>
    </w:pPr>
    <w:rPr>
      <w:rFonts w:eastAsia="宋体"/>
      <w:sz w:val="28"/>
      <w:szCs w:val="24"/>
    </w:rPr>
  </w:style>
  <w:style w:type="character" w:styleId="14">
    <w:name w:val="page number"/>
    <w:autoRedefine/>
    <w:qFormat/>
    <w:uiPriority w:val="0"/>
  </w:style>
  <w:style w:type="character" w:styleId="15">
    <w:name w:val="Hyperlink"/>
    <w:basedOn w:val="13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6">
    <w:name w:val="页眉 字符"/>
    <w:basedOn w:val="13"/>
    <w:link w:val="9"/>
    <w:autoRedefine/>
    <w:qFormat/>
    <w:uiPriority w:val="99"/>
    <w:rPr>
      <w:sz w:val="18"/>
      <w:szCs w:val="18"/>
    </w:rPr>
  </w:style>
  <w:style w:type="character" w:customStyle="1" w:styleId="17">
    <w:name w:val="页脚 字符"/>
    <w:basedOn w:val="13"/>
    <w:link w:val="8"/>
    <w:autoRedefine/>
    <w:qFormat/>
    <w:uiPriority w:val="99"/>
    <w:rPr>
      <w:sz w:val="18"/>
      <w:szCs w:val="18"/>
    </w:rPr>
  </w:style>
  <w:style w:type="character" w:customStyle="1" w:styleId="18">
    <w:name w:val="标题 1 字符"/>
    <w:basedOn w:val="13"/>
    <w:link w:val="2"/>
    <w:autoRedefine/>
    <w:qFormat/>
    <w:uiPriority w:val="0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19">
    <w:name w:val="标题 2 字符"/>
    <w:basedOn w:val="13"/>
    <w:link w:val="3"/>
    <w:autoRedefine/>
    <w:qFormat/>
    <w:uiPriority w:val="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标题 3 字符"/>
    <w:basedOn w:val="13"/>
    <w:link w:val="4"/>
    <w:autoRedefine/>
    <w:semiHidden/>
    <w:qFormat/>
    <w:uiPriority w:val="9"/>
    <w:rPr>
      <w:b/>
      <w:bCs/>
      <w:sz w:val="32"/>
      <w:szCs w:val="32"/>
    </w:rPr>
  </w:style>
  <w:style w:type="character" w:customStyle="1" w:styleId="21">
    <w:name w:val="正文文本 字符"/>
    <w:basedOn w:val="13"/>
    <w:link w:val="5"/>
    <w:autoRedefine/>
    <w:semiHidden/>
    <w:qFormat/>
    <w:uiPriority w:val="99"/>
    <w:rPr>
      <w:rFonts w:eastAsia="宋体"/>
      <w:sz w:val="28"/>
      <w:szCs w:val="24"/>
    </w:rPr>
  </w:style>
  <w:style w:type="paragraph" w:styleId="22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23">
    <w:name w:val="批注框文本 字符"/>
    <w:basedOn w:val="13"/>
    <w:link w:val="7"/>
    <w:autoRedefine/>
    <w:semiHidden/>
    <w:qFormat/>
    <w:uiPriority w:val="99"/>
    <w:rPr>
      <w:sz w:val="18"/>
      <w:szCs w:val="18"/>
    </w:rPr>
  </w:style>
  <w:style w:type="character" w:customStyle="1" w:styleId="24">
    <w:name w:val="NormalCharacter"/>
    <w:autoRedefine/>
    <w:qFormat/>
    <w:uiPriority w:val="0"/>
    <w:rPr>
      <w:rFonts w:ascii="Times New Roman" w:hAnsi="Times New Roman" w:eastAsia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4" Type="http://schemas.openxmlformats.org/officeDocument/2006/relationships/fontTable" Target="fontTable.xml"/><Relationship Id="rId63" Type="http://schemas.openxmlformats.org/officeDocument/2006/relationships/customXml" Target="../customXml/item2.xml"/><Relationship Id="rId62" Type="http://schemas.openxmlformats.org/officeDocument/2006/relationships/customXml" Target="../customXml/item1.xml"/><Relationship Id="rId61" Type="http://schemas.openxmlformats.org/officeDocument/2006/relationships/image" Target="media/image53.png"/><Relationship Id="rId60" Type="http://schemas.openxmlformats.org/officeDocument/2006/relationships/image" Target="media/image52.png"/><Relationship Id="rId6" Type="http://schemas.openxmlformats.org/officeDocument/2006/relationships/header" Target="header2.xml"/><Relationship Id="rId59" Type="http://schemas.openxmlformats.org/officeDocument/2006/relationships/image" Target="media/image51.png"/><Relationship Id="rId58" Type="http://schemas.openxmlformats.org/officeDocument/2006/relationships/image" Target="media/image50.png"/><Relationship Id="rId57" Type="http://schemas.openxmlformats.org/officeDocument/2006/relationships/image" Target="media/image49.png"/><Relationship Id="rId56" Type="http://schemas.openxmlformats.org/officeDocument/2006/relationships/image" Target="media/image48.png"/><Relationship Id="rId55" Type="http://schemas.openxmlformats.org/officeDocument/2006/relationships/image" Target="media/image47.jpeg"/><Relationship Id="rId54" Type="http://schemas.openxmlformats.org/officeDocument/2006/relationships/image" Target="media/image46.jpeg"/><Relationship Id="rId53" Type="http://schemas.openxmlformats.org/officeDocument/2006/relationships/image" Target="media/image45.png"/><Relationship Id="rId52" Type="http://schemas.openxmlformats.org/officeDocument/2006/relationships/image" Target="media/image44.png"/><Relationship Id="rId51" Type="http://schemas.openxmlformats.org/officeDocument/2006/relationships/image" Target="media/image43.png"/><Relationship Id="rId50" Type="http://schemas.openxmlformats.org/officeDocument/2006/relationships/image" Target="media/image42.png"/><Relationship Id="rId5" Type="http://schemas.openxmlformats.org/officeDocument/2006/relationships/footer" Target="footer2.xml"/><Relationship Id="rId49" Type="http://schemas.openxmlformats.org/officeDocument/2006/relationships/image" Target="media/image41.png"/><Relationship Id="rId48" Type="http://schemas.openxmlformats.org/officeDocument/2006/relationships/image" Target="media/image40.png"/><Relationship Id="rId47" Type="http://schemas.openxmlformats.org/officeDocument/2006/relationships/image" Target="media/image39.png"/><Relationship Id="rId46" Type="http://schemas.openxmlformats.org/officeDocument/2006/relationships/image" Target="media/image38.png"/><Relationship Id="rId45" Type="http://schemas.openxmlformats.org/officeDocument/2006/relationships/image" Target="media/image37.png"/><Relationship Id="rId44" Type="http://schemas.openxmlformats.org/officeDocument/2006/relationships/image" Target="media/image36.png"/><Relationship Id="rId43" Type="http://schemas.openxmlformats.org/officeDocument/2006/relationships/image" Target="media/image35.png"/><Relationship Id="rId42" Type="http://schemas.openxmlformats.org/officeDocument/2006/relationships/image" Target="media/image34.png"/><Relationship Id="rId41" Type="http://schemas.openxmlformats.org/officeDocument/2006/relationships/image" Target="media/image33.png"/><Relationship Id="rId40" Type="http://schemas.openxmlformats.org/officeDocument/2006/relationships/image" Target="media/image32.png"/><Relationship Id="rId4" Type="http://schemas.openxmlformats.org/officeDocument/2006/relationships/footer" Target="footer1.xml"/><Relationship Id="rId39" Type="http://schemas.openxmlformats.org/officeDocument/2006/relationships/image" Target="media/image31.png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header" Target="header1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A3D3120-23A1-4812-A11C-FD659A28FCA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27</Pages>
  <Words>1195</Words>
  <Characters>6817</Characters>
  <Lines>56</Lines>
  <Paragraphs>15</Paragraphs>
  <TotalTime>14</TotalTime>
  <ScaleCrop>false</ScaleCrop>
  <LinksUpToDate>false</LinksUpToDate>
  <CharactersWithSpaces>7997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2024-06-03T00:51:00Z</dcterms:created>
  <dc:creator>GBQ</dc:creator>
  <cp:lastModifiedBy>一叶编舟</cp:lastModifiedBy>
  <cp:lastPrinted>2024-05-20T02:13:00Z</cp:lastPrinted>
  <dcterms:modified xsi:type="dcterms:W3CDTF">2024-06-05T03:19:00Z</dcterms:modified>
  <cp:revision>49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C8F70465D8084D1AA241D47FF26A6332_13</vt:lpwstr>
  </property>
</Properties>
</file>