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27" w:tblpY="1278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635"/>
        <w:gridCol w:w="1965"/>
        <w:gridCol w:w="1890"/>
        <w:gridCol w:w="3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4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ind w:firstLine="280" w:firstLineChars="100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附件3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2024年基层党组织书记、党务工作者培训报名表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党总支（支部）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  <w:tc>
          <w:tcPr>
            <w:tcW w:w="49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填报时间：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所在支部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党内职务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TljMjdiMGE2NTQ3MTI2ZWJlYjNmZWZmOWU0OTIifQ=="/>
  </w:docVars>
  <w:rsids>
    <w:rsidRoot w:val="00000000"/>
    <w:rsid w:val="1A0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2024-06-18T06:13:53Z</dcterms:created>
  <dc:creator>Admin</dc:creator>
  <cp:lastModifiedBy>祁丽红</cp:lastModifiedBy>
  <dcterms:modified xsi:type="dcterms:W3CDTF">2024-06-18T06:15:16Z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BEAA0D466EBE4D82B1DF391847A0E9E3_12</vt:lpwstr>
  </property>
</Properties>
</file>