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17" w:rsidRPr="00685234" w:rsidRDefault="000E4B22" w:rsidP="00685234">
      <w:pPr>
        <w:jc w:val="center"/>
        <w:rPr>
          <w:rFonts w:ascii="方正小标宋简体" w:eastAsia="方正小标宋简体"/>
          <w:sz w:val="30"/>
          <w:szCs w:val="30"/>
        </w:rPr>
      </w:pPr>
      <w:r w:rsidRPr="00685234">
        <w:rPr>
          <w:rFonts w:ascii="方正小标宋简体" w:eastAsia="方正小标宋简体" w:hint="eastAsia"/>
          <w:sz w:val="30"/>
          <w:szCs w:val="30"/>
        </w:rPr>
        <w:t>金陵科技学院青年教师导师制培养说课评价表</w:t>
      </w:r>
    </w:p>
    <w:tbl>
      <w:tblPr>
        <w:tblW w:w="9229" w:type="dxa"/>
        <w:tblInd w:w="93" w:type="dxa"/>
        <w:tblLook w:val="04A0"/>
      </w:tblPr>
      <w:tblGrid>
        <w:gridCol w:w="674"/>
        <w:gridCol w:w="759"/>
        <w:gridCol w:w="6379"/>
        <w:gridCol w:w="708"/>
        <w:gridCol w:w="709"/>
      </w:tblGrid>
      <w:tr w:rsidR="000E4B22" w:rsidRPr="000E4B22" w:rsidTr="00685234">
        <w:trPr>
          <w:trHeight w:val="54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B22" w:rsidRPr="000E4B22" w:rsidRDefault="000E4B22" w:rsidP="000E4B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4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教师姓名：                                 </w:t>
            </w:r>
            <w:r w:rsidR="005F0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 w:rsidRPr="000E4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</w:p>
        </w:tc>
      </w:tr>
      <w:tr w:rsidR="00685234" w:rsidRPr="000E4B22" w:rsidTr="00685234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22" w:rsidRPr="000E4B22" w:rsidRDefault="000E4B22" w:rsidP="000E4B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22" w:rsidRPr="000E4B22" w:rsidRDefault="000E4B22" w:rsidP="000E4B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评价项目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22" w:rsidRPr="000E4B22" w:rsidRDefault="000E4B22" w:rsidP="000E4B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评价内容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22" w:rsidRPr="000E4B22" w:rsidRDefault="000E4B22" w:rsidP="000E4B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22" w:rsidRPr="000E4B22" w:rsidRDefault="000E4B22" w:rsidP="000E4B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</w:tr>
      <w:tr w:rsidR="00562479" w:rsidRPr="00562479" w:rsidTr="003B5D58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教学内容：明确本课程在学科专业、人才培养方案中的定位及开设的必要性；说明教材、教学内容选取的思路和依据；教学内容组织及课时安排合理；教学重点、难点定位准确，分析透彻。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2479" w:rsidRPr="00562479" w:rsidTr="003B5D58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教学目标：根据教学大纲要求，结合学生年龄特征和认知情况确定教学目标；教学目标明确、合理、全面、恰当，充分体现人才培养要求。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2479" w:rsidRPr="00562479" w:rsidTr="003B5D58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教学设计：教学设计整体思路清晰，理念先进，体现教学目标要求；说明本课程的基本教学理念，注重知识、能力、素质的培养，突出针对性与实用性；教学设计体现应用性、实践性和开放性的要求。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2479" w:rsidRPr="00562479" w:rsidTr="003B5D58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方法手段：能根据专业能力要求、课程性质、教学条件和学生素质基础，选择合适的教学方法和手段；教学方法体现学生为主体，教师为主导的教学思想，注重训练学生的自主学习能力；融“教学做”为一体，充分利用现有实验、实训、实习条件，合理设计实践教学环节；合理使用现代教育技术，利用网络资源，增强学生学习效果，增加学习信息量，提高学习兴趣和培养学生思维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2479" w:rsidRPr="00562479" w:rsidTr="003B5D58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课程资源：说明课程师资、实验（训）项目所需场所、教学仪器设备（含教学用多媒体、易耗品）、课时（含理论、实验、实训等）、教材（含网络资源、多媒体课件建设）等方面的课程资源及使用情况。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2479" w:rsidRPr="00562479" w:rsidTr="003B5D58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学习效果考核：考核评价标准完整合理，符合人才培养目标，能准确了解学生学习情况且进行正确引导。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2479" w:rsidRPr="00562479" w:rsidTr="000E3711">
        <w:trPr>
          <w:trHeight w:val="454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内容系统、充实，条理清晰、逻辑严密，讲授重点、难点突出。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2479" w:rsidRPr="00562479" w:rsidTr="000E3711">
        <w:trPr>
          <w:trHeight w:val="454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79" w:rsidRPr="000E4B22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479" w:rsidRPr="000E4B22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板书清楚，设计科学、合理，能运用多媒体等信息技术手段。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2479" w:rsidRPr="00562479" w:rsidTr="000E3711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启发听众思维，教学方法得当，善于调动、调节课堂气氛，吸引听众注意力。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79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F2E" w:rsidRPr="00562479" w:rsidTr="0068523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教师素养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E" w:rsidRPr="00562479" w:rsidRDefault="00562479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仪态自然大方，普通话标准流利，思路清晰准确，表达生动流畅，富有感染力；时间控制得当，在规定时间内完成说课</w:t>
            </w:r>
            <w:r w:rsidR="004B1A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562479" w:rsidRDefault="00EE79E3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562479" w:rsidRDefault="000B6F2E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F2E" w:rsidRPr="00562479" w:rsidTr="0068523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0E4B22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0E4B22" w:rsidRDefault="000B6F2E" w:rsidP="007434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专家提问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E" w:rsidRPr="00562479" w:rsidRDefault="000B6F2E" w:rsidP="007434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24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能准确把握提问的关键，正确回答专家提问</w:t>
            </w:r>
            <w:r w:rsidR="004B1A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562479" w:rsidRDefault="00562479" w:rsidP="000E4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562479" w:rsidRDefault="000B6F2E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F2E" w:rsidRPr="000E4B22" w:rsidTr="00685234">
        <w:trPr>
          <w:trHeight w:val="454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F2E" w:rsidRPr="000E4B22" w:rsidRDefault="000B6F2E" w:rsidP="000E4B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   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E" w:rsidRPr="000E4B22" w:rsidRDefault="000B6F2E" w:rsidP="000E4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B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E4B22" w:rsidRDefault="000E4B22" w:rsidP="00685234"/>
    <w:p w:rsidR="00685234" w:rsidRPr="00685234" w:rsidRDefault="00685234" w:rsidP="00685234">
      <w:pPr>
        <w:rPr>
          <w:rFonts w:asciiTheme="minorEastAsia" w:hAnsiTheme="minorEastAsia"/>
          <w:b/>
          <w:sz w:val="24"/>
          <w:szCs w:val="24"/>
        </w:rPr>
      </w:pPr>
      <w:r w:rsidRPr="00685234">
        <w:rPr>
          <w:rFonts w:asciiTheme="minorEastAsia" w:hAnsiTheme="minorEastAsia" w:hint="eastAsia"/>
          <w:b/>
          <w:sz w:val="24"/>
          <w:szCs w:val="24"/>
        </w:rPr>
        <w:t xml:space="preserve">评价人签字：         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  </w:t>
      </w:r>
      <w:r w:rsidRPr="00685234">
        <w:rPr>
          <w:rFonts w:asciiTheme="minorEastAsia" w:hAnsiTheme="minorEastAsia" w:hint="eastAsia"/>
          <w:b/>
          <w:sz w:val="24"/>
          <w:szCs w:val="24"/>
        </w:rPr>
        <w:t>年     月    日</w:t>
      </w:r>
    </w:p>
    <w:sectPr w:rsidR="00685234" w:rsidRPr="00685234" w:rsidSect="0068523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A7" w:rsidRDefault="00C402A7" w:rsidP="000E4B22">
      <w:r>
        <w:separator/>
      </w:r>
    </w:p>
  </w:endnote>
  <w:endnote w:type="continuationSeparator" w:id="1">
    <w:p w:rsidR="00C402A7" w:rsidRDefault="00C402A7" w:rsidP="000E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A7" w:rsidRDefault="00C402A7" w:rsidP="000E4B22">
      <w:r>
        <w:separator/>
      </w:r>
    </w:p>
  </w:footnote>
  <w:footnote w:type="continuationSeparator" w:id="1">
    <w:p w:rsidR="00C402A7" w:rsidRDefault="00C402A7" w:rsidP="000E4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B22"/>
    <w:rsid w:val="000B6F2E"/>
    <w:rsid w:val="000E4B22"/>
    <w:rsid w:val="00136D7A"/>
    <w:rsid w:val="001D2263"/>
    <w:rsid w:val="002F7F1E"/>
    <w:rsid w:val="004B1AB0"/>
    <w:rsid w:val="00562479"/>
    <w:rsid w:val="005F0EBC"/>
    <w:rsid w:val="00685234"/>
    <w:rsid w:val="00873104"/>
    <w:rsid w:val="00942CDF"/>
    <w:rsid w:val="00A40E17"/>
    <w:rsid w:val="00B00FB6"/>
    <w:rsid w:val="00BD5F44"/>
    <w:rsid w:val="00C402A7"/>
    <w:rsid w:val="00EB2A6A"/>
    <w:rsid w:val="00E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张文峰</dc:creator>
  <cp:lastModifiedBy>张文峰</cp:lastModifiedBy>
  <cp:revision>2</cp:revision>
  <dcterms:created xsi:type="dcterms:W3CDTF">2020-12-07T07:45:00Z</dcterms:created>
  <dcterms:modified xsi:type="dcterms:W3CDTF">2020-12-07T07:45:00Z</dcterms:modified>
</cp:coreProperties>
</file>