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4.1.0 -->
  <w:body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9867"/>
      </w:tblGrid>
      <w:tr w14:paraId="14075D91" w14:textId="77777777" w:rsidTr="00F84FF5">
        <w:tblPrEx>
          <w:tblW w:w="5000" w:type="pct"/>
          <w:tblCellMar>
            <w:left w:w="0" w:type="dxa"/>
            <w:right w:w="0" w:type="dxa"/>
          </w:tblCellMar>
          <w:tblLook w:val="04A0"/>
        </w:tblPrEx>
        <w:tc>
          <w:tcPr>
            <w:tcW w:w="0" w:type="auto"/>
            <w:tcMar>
              <w:top w:w="30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977DC" w:rsidRPr="004E4EB7" w:rsidP="006977DC" w14:paraId="5CC8879C" w14:textId="04F73504">
            <w:pPr>
              <w:widowControl/>
              <w:spacing w:line="300" w:lineRule="auto"/>
              <w:jc w:val="center"/>
              <w:rPr>
                <w:rFonts w:ascii="仿宋" w:eastAsia="仿宋" w:hAnsi="仿宋" w:cs="宋体"/>
                <w:kern w:val="0"/>
                <w:sz w:val="32"/>
                <w:szCs w:val="32"/>
              </w:rPr>
            </w:pPr>
            <w:r>
              <w:rPr>
                <w:rFonts w:ascii="仿宋" w:eastAsia="仿宋" w:hAnsi="仿宋" w:cs="宋体" w:hint="eastAsia"/>
                <w:b/>
                <w:bCs/>
                <w:kern w:val="0"/>
                <w:sz w:val="32"/>
                <w:szCs w:val="32"/>
              </w:rPr>
              <w:t>学习任务单</w:t>
            </w:r>
          </w:p>
        </w:tc>
      </w:tr>
      <w:tr w14:paraId="1FE39EA2" w14:textId="77777777" w:rsidTr="00F84FF5">
        <w:tblPrEx>
          <w:tblW w:w="5000" w:type="pct"/>
          <w:tblCellMar>
            <w:left w:w="0" w:type="dxa"/>
            <w:right w:w="0" w:type="dxa"/>
          </w:tblCellMar>
          <w:tblLook w:val="04A0"/>
        </w:tblPrEx>
        <w:tc>
          <w:tcPr>
            <w:tcW w:w="5000" w:type="pct"/>
            <w:vAlign w:val="center"/>
            <w:hideMark/>
          </w:tcPr>
          <w:p w:rsidR="006977DC" w:rsidRPr="00CE3A7E" w:rsidP="0055563C" w14:paraId="799D3ABF" w14:textId="05D1CC40">
            <w:pPr>
              <w:widowControl/>
              <w:spacing w:line="300" w:lineRule="auto"/>
              <w:rPr>
                <w:rFonts w:ascii="仿宋" w:eastAsia="仿宋" w:hAnsi="仿宋" w:cs="宋体"/>
                <w:kern w:val="0"/>
                <w:sz w:val="28"/>
                <w:szCs w:val="28"/>
              </w:rPr>
            </w:pPr>
          </w:p>
        </w:tc>
      </w:tr>
      <w:tr w14:paraId="10443C85" w14:textId="77777777" w:rsidTr="00F84FF5">
        <w:tblPrEx>
          <w:tblW w:w="5000" w:type="pct"/>
          <w:tblCellMar>
            <w:left w:w="0" w:type="dxa"/>
            <w:right w:w="0" w:type="dxa"/>
          </w:tblCellMar>
          <w:tblLook w:val="04A0"/>
        </w:tblPrEx>
        <w:tc>
          <w:tcPr>
            <w:tcW w:w="0" w:type="auto"/>
            <w:vAlign w:val="center"/>
            <w:hideMark/>
          </w:tcPr>
          <w:tbl>
            <w:tblPr>
              <w:tblW w:w="5000" w:type="pct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2130"/>
              <w:gridCol w:w="3713"/>
              <w:gridCol w:w="1386"/>
              <w:gridCol w:w="2622"/>
            </w:tblGrid>
            <w:tr w14:paraId="01F584DD" w14:textId="77777777" w:rsidTr="004C580C">
              <w:tblPrEx>
                <w:tblW w:w="5000" w:type="pct"/>
                <w:tblBorders>
                  <w:top w:val="single" w:sz="6" w:space="0" w:color="000000"/>
                  <w:left w:val="single" w:sz="6" w:space="0" w:color="000000"/>
                  <w:bottom w:val="single" w:sz="6" w:space="0" w:color="000000"/>
                  <w:right w:val="single" w:sz="6" w:space="0" w:color="000000"/>
                </w:tblBorders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2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4C580C" w:rsidRPr="00CE3A7E" w:rsidP="006977DC" w14:paraId="7A498065" w14:textId="6BFA5CE4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 w:rsidRPr="00CE3A7E"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课题</w:t>
                  </w:r>
                </w:p>
              </w:tc>
              <w:tc>
                <w:tcPr>
                  <w:tcW w:w="7721" w:type="dxa"/>
                  <w:gridSpan w:val="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:rsidR="004C580C" w:rsidRPr="00CE3A7E" w:rsidP="004C580C" w14:paraId="65B593D7" w14:textId="0A868417">
                  <w:pPr>
                    <w:widowControl/>
                    <w:spacing w:line="300" w:lineRule="auto"/>
                    <w:jc w:val="left"/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  <w:t>第二单元 遵守社会规则</w:t>
                  </w:r>
                </w:p>
              </w:tc>
            </w:tr>
            <w:tr w14:paraId="4EDF2F9A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2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6977DC" w:rsidRPr="00CE3A7E" w:rsidP="006977DC" w14:paraId="42F6B906" w14:textId="77777777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 w:rsidRPr="00CE3A7E"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学段/年级</w:t>
                  </w:r>
                </w:p>
              </w:tc>
              <w:tc>
                <w:tcPr>
                  <w:tcW w:w="371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:rsidR="006977DC" w:rsidRPr="00CE3A7E" w:rsidP="006977DC" w14:paraId="0E24F181" w14:textId="34CA29AA">
                  <w:pPr>
                    <w:widowControl/>
                    <w:spacing w:line="300" w:lineRule="auto"/>
                    <w:jc w:val="left"/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  <w:t>初中 八年级</w:t>
                  </w:r>
                </w:p>
              </w:tc>
              <w:tc>
                <w:tcPr>
                  <w:tcW w:w="13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6977DC" w:rsidRPr="00CE3A7E" w:rsidP="006977DC" w14:paraId="3A518F92" w14:textId="77777777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 w:rsidRPr="00CE3A7E"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学科</w:t>
                  </w:r>
                </w:p>
              </w:tc>
              <w:tc>
                <w:tcPr>
                  <w:tcW w:w="262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:rsidR="006977DC" w:rsidRPr="00CE3A7E" w:rsidP="006977DC" w14:paraId="65FDA63C" w14:textId="748DF6F5">
                  <w:pPr>
                    <w:widowControl/>
                    <w:spacing w:line="300" w:lineRule="auto"/>
                    <w:jc w:val="left"/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  <w:t>道德与法治</w:t>
                  </w:r>
                </w:p>
              </w:tc>
            </w:tr>
            <w:tr w14:paraId="4258B182" w14:textId="77777777" w:rsidTr="00F81DE7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2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82523E" w:rsidRPr="00CE3A7E" w:rsidP="006977DC" w14:paraId="11A8F9B6" w14:textId="77777777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 w:rsidRPr="00CE3A7E"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教材</w:t>
                  </w:r>
                </w:p>
              </w:tc>
              <w:tc>
                <w:tcPr>
                  <w:tcW w:w="7721" w:type="dxa"/>
                  <w:gridSpan w:val="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:rsidR="0082523E" w:rsidRPr="00CE3A7E" w:rsidP="006977DC" w14:paraId="73DEB87E" w14:textId="7AF70907">
                  <w:pPr>
                    <w:widowControl/>
                    <w:spacing w:line="300" w:lineRule="auto"/>
                    <w:jc w:val="left"/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  <w:t>道德与法治 人教部编版 八年级 上学期</w:t>
                  </w:r>
                </w:p>
              </w:tc>
            </w:tr>
            <w:tr w14:paraId="5C1F9A5A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213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6977DC" w:rsidRPr="00CE3A7E" w:rsidP="006977DC" w14:paraId="5F9EAC41" w14:textId="2E276FC1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 w:rsidRPr="00CE3A7E">
                    <w:rPr>
                      <w:rFonts w:ascii="仿宋" w:eastAsia="仿宋" w:hAnsi="仿宋" w:cs="宋体" w:hint="eastAsia"/>
                      <w:b/>
                      <w:bCs/>
                      <w:kern w:val="0"/>
                      <w:sz w:val="28"/>
                      <w:szCs w:val="28"/>
                    </w:rPr>
                    <w:t>章节</w:t>
                  </w:r>
                </w:p>
              </w:tc>
              <w:tc>
                <w:tcPr>
                  <w:tcW w:w="7721" w:type="dxa"/>
                  <w:gridSpan w:val="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 w:rsidR="006977DC" w:rsidRPr="00CE3A7E" w:rsidP="006977DC" w14:paraId="65432642" w14:textId="68358062">
                  <w:pPr>
                    <w:widowControl/>
                    <w:spacing w:line="300" w:lineRule="auto"/>
                    <w:jc w:val="left"/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kern w:val="0"/>
                      <w:sz w:val="28"/>
                      <w:szCs w:val="28"/>
                    </w:rPr>
                    <w:t>第二单元 遵守社会规则</w:t>
                  </w:r>
                </w:p>
              </w:tc>
            </w:tr>
            <w:tr w14:paraId="6C1DDFC2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2F2F2"/>
                  <w:vAlign w:val="center"/>
                  <w:hideMark/>
                </w:tcPr>
                <w:p w:rsidR="006977DC" w:rsidRPr="00CE3A7E" w:rsidP="006977DC" w14:paraId="43714982" w14:textId="14697213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学习目标</w:t>
                  </w:r>
                </w:p>
              </w:tc>
            </w:tr>
            <w:tr w14:paraId="07D9C111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>
                  <w:pPr>
                    <w:pStyle w:val="null18"/>
                  </w:pPr>
                  <w:r>
                    <w:rPr>
                      <w:rFonts w:ascii="仿宋" w:hAnsi="仿宋" w:cs="仿宋" w:eastAsia="仿宋"/>
                      <w:sz w:val="28"/>
                    </w:rPr>
                    <w:t>1.通过情境</w:t>
                  </w:r>
                  <w:r>
                    <w:rPr>
                      <w:rFonts w:ascii="仿宋" w:hAnsi="仿宋" w:cs="仿宋" w:eastAsia="仿宋"/>
                      <w:sz w:val="28"/>
                    </w:rPr>
                    <w:t>参与课堂互动，了解尊重的含义，并理解尊重对于个人及社会的重要意义。</w:t>
                  </w:r>
                </w:p>
                <w:p>
                  <w:pPr>
                    <w:pStyle w:val="null18"/>
                  </w:pPr>
                  <w:r>
                    <w:rPr>
                      <w:rFonts w:ascii="仿宋" w:hAnsi="仿宋" w:cs="仿宋" w:eastAsia="仿宋"/>
                      <w:sz w:val="28"/>
                    </w:rPr>
                    <w:t>2.通过情境分析，知晓并总结尊重他人的做法。</w:t>
                  </w:r>
                </w:p>
                <w:p>
                  <w:pPr>
                    <w:pStyle w:val="null18"/>
                  </w:pPr>
                  <w:r>
                    <w:rPr>
                      <w:rFonts w:ascii="仿宋" w:hAnsi="仿宋" w:cs="仿宋" w:eastAsia="仿宋"/>
                      <w:sz w:val="28"/>
                    </w:rPr>
                    <w:t>3.通过践学环节，进一步践行尊重他人的理念。</w:t>
                  </w:r>
                </w:p>
              </w:tc>
            </w:tr>
            <w:tr w14:paraId="6C1DDFC2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2F2F2"/>
                  <w:vAlign w:val="center"/>
                  <w:hideMark/>
                </w:tcPr>
                <w:p w:rsidR="006977DC" w:rsidRPr="00CE3A7E" w:rsidP="006977DC" w14:textId="14697213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课前学习任务</w:t>
                  </w:r>
                </w:p>
              </w:tc>
            </w:tr>
            <w:tr w14:paraId="07D9C111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>
                  <w:pPr>
                    <w:pStyle w:val="null19"/>
                    <w:ind w:left="210"/>
                    <w:jc w:val="both"/>
                  </w:pPr>
                  <w:r>
                    <w:rPr>
                      <w:rFonts w:ascii="仿宋" w:hAnsi="仿宋" w:cs="仿宋" w:eastAsia="仿宋"/>
                      <w:sz w:val="28"/>
                      <w:shd w:fill="FFFFFF" w:val="clear"/>
                    </w:rPr>
                    <w:t>1.通过阅读教材32-36页内容，课前完成前置性学习任务及其检测。（建议15-20分钟）；</w:t>
                  </w:r>
                </w:p>
                <w:p>
                  <w:pPr>
                    <w:pStyle w:val="null19"/>
                    <w:ind w:firstLine="210"/>
                    <w:jc w:val="left"/>
                  </w:pPr>
                  <w:r>
                    <w:rPr>
                      <w:rFonts w:ascii="仿宋" w:hAnsi="仿宋" w:cs="仿宋" w:eastAsia="仿宋"/>
                      <w:sz w:val="28"/>
                      <w:shd w:fill="FFFFFF" w:val="clear"/>
                    </w:rPr>
                    <w:t>2.初步构建知识体系，画出本节课的知识框架。</w:t>
                  </w:r>
                </w:p>
                <w:p>
                  <w:pPr>
                    <w:pStyle w:val="null19"/>
                    <w:ind w:firstLine="210"/>
                    <w:jc w:val="left"/>
                  </w:pPr>
                  <w:r>
                    <w:rPr>
                      <w:rFonts w:ascii="仿宋" w:hAnsi="仿宋" w:cs="仿宋" w:eastAsia="仿宋"/>
                      <w:sz w:val="28"/>
                      <w:shd w:fill="FFFFFF" w:val="clear"/>
                    </w:rPr>
                    <w:t>3.根据自主学习的情况，提出自己的困惑。</w:t>
                  </w:r>
                </w:p>
              </w:tc>
            </w:tr>
            <w:tr w14:paraId="6C1DDFC2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2F2F2"/>
                  <w:vAlign w:val="center"/>
                  <w:hideMark/>
                </w:tcPr>
                <w:p w:rsidR="006977DC" w:rsidRPr="00CE3A7E" w:rsidP="006977DC" w14:textId="14697213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课上学习任务</w:t>
                  </w:r>
                </w:p>
              </w:tc>
            </w:tr>
            <w:tr w14:paraId="07D9C111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【学习任务一】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情境：生活中那些受人尊重的瞬间，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任务：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1.认真思考，结合情境回答问题。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2.结合生活经历，分享生活中受人尊重的故事。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3.根据调查结果，谈谈自己的发现。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4.根据其他同学的回答进行点评，补充。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【学习任务二】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情境：生活中那体现尊重修养的照片。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任务：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1.分享自己拍下这张照片背后的故事。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2.深入思考，并尝试用自己的话概括尊重基于社会生活的重要意义。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  <w:shd w:fill="FFFFFF" w:val="clear"/>
                    </w:rPr>
                    <w:t>【</w:t>
                  </w: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学习任务三</w:t>
                  </w:r>
                  <w:r>
                    <w:rPr>
                      <w:rFonts w:ascii="仿宋" w:hAnsi="仿宋" w:cs="仿宋" w:eastAsia="仿宋"/>
                      <w:color w:val="000000"/>
                      <w:sz w:val="28"/>
                      <w:shd w:fill="FFFFFF" w:val="clear"/>
                    </w:rPr>
                    <w:t>】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情境：生活中尊重他人的那些智慧。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任务：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1.认真思考，结合具体实际回答问题。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2.结合生活经历，谈谈自己践行尊重的一些做法。</w:t>
                  </w:r>
                </w:p>
                <w:p>
                  <w:pPr>
                    <w:pStyle w:val="null2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【学习任务四】</w:t>
                  </w:r>
                </w:p>
                <w:p>
                  <w:pPr>
                    <w:pStyle w:val="null20"/>
                    <w:ind w:firstLine="48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1.简单归纳总结本节课所学内容；</w:t>
                  </w:r>
                </w:p>
                <w:p>
                  <w:pPr>
                    <w:pStyle w:val="null20"/>
                    <w:ind w:firstLine="480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2.</w:t>
                  </w: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>结合课前上传的体现尊重修养的图片及今天的收获，写一写心目中对于“尊重他人”的美好诠释，并在小组内进行交流、分享和评选。</w:t>
                  </w:r>
                </w:p>
                <w:tbl>
                  <w:tblGrid>
                    <w:gridCol w:w="770"/>
                    <w:gridCol w:w="3129"/>
                    <w:gridCol w:w="5687"/>
                  </w:tblGrid>
                  <w:tr>
                    <w:tc>
                      <w:tcPr>
                        <w:tcW w:type="dxa" w:w="770"/>
                      </w:tcPr>
                      <w:p>
                        <w:pPr>
                          <w:pStyle w:val="null20"/>
                          <w:jc w:val="center"/>
                        </w:pPr>
                        <w:r>
                          <w:rPr>
                            <w:rFonts w:ascii="仿宋" w:hAnsi="仿宋" w:cs="仿宋" w:eastAsia="仿宋"/>
                            <w:b/>
                            <w:sz w:val="28"/>
                          </w:rPr>
                          <w:t>范例</w:t>
                        </w:r>
                      </w:p>
                    </w:tc>
                    <w:tc>
                      <w:tcPr>
                        <w:tcW w:type="dxa" w:w="3129"/>
                      </w:tcPr>
                      <w:p>
                        <w:pPr>
                          <w:pStyle w:val="null20"/>
                          <w:jc w:val="center"/>
                        </w:pPr>
                        <w:r>
                          <w:rPr>
                            <w:rFonts w:ascii="仿宋" w:hAnsi="仿宋" w:cs="仿宋" w:eastAsia="仿宋"/>
                            <w:b/>
                            <w:sz w:val="28"/>
                          </w:rPr>
                          <w:t>图片</w:t>
                        </w:r>
                      </w:p>
                    </w:tc>
                    <w:tc>
                      <w:tcPr>
                        <w:tcW w:type="dxa" w:w="5687"/>
                      </w:tcPr>
                      <w:p>
                        <w:pPr>
                          <w:pStyle w:val="null20"/>
                          <w:jc w:val="center"/>
                        </w:pPr>
                        <w:r>
                          <w:rPr>
                            <w:rFonts w:ascii="仿宋" w:hAnsi="仿宋" w:cs="仿宋" w:eastAsia="仿宋"/>
                            <w:b/>
                            <w:sz w:val="28"/>
                          </w:rPr>
                          <w:t>心目中对“尊重他人”的诠释</w:t>
                        </w:r>
                      </w:p>
                    </w:tc>
                  </w:tr>
                  <w:tr>
                    <w:tc>
                      <w:tcPr>
                        <w:tcW w:type="dxa" w:w="770"/>
                      </w:tcPr>
                      <w:p>
                        <w:pPr>
                          <w:pStyle w:val="null20"/>
                          <w:jc w:val="center"/>
                        </w:pPr>
                        <w:r>
                          <w:rPr>
                            <w:rFonts w:ascii="仿宋" w:hAnsi="仿宋" w:cs="仿宋" w:eastAsia="仿宋"/>
                            <w:b/>
                            <w:sz w:val="28"/>
                          </w:rPr>
                          <w:t>1</w:t>
                        </w:r>
                      </w:p>
                    </w:tc>
                    <w:tc>
                      <w:tcPr>
                        <w:tcW w:type="dxa" w:w="3129"/>
                      </w:tcPr>
                      <w:p>
                        <w:pPr>
                          <w:pStyle w:val="null20"/>
                        </w:pPr>
                        <w:r>
                          <w:drawing>
                            <wp:inline distT="0" distR="0" distB="0" distL="0">
                              <wp:extent cx="1849755" cy="1438492"/>
                              <wp:docPr id="1" name="Drawing 1" descr="img"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img"/>
                                      <pic:cNvPicPr>
                                        <a:picLocks noChangeAspect="true"/>
                                      </pic:cNvPicPr>
                                    </pic:nvPicPr>
                                    <pic:blipFill>
                                      <a:blip r:embed="rId1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49755" cy="14384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type="dxa" w:w="5687"/>
                      </w:tcPr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尊重他人，</w:t>
                        </w:r>
                      </w:p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就是绿灯亮了，</w:t>
                        </w:r>
                      </w:p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但我面前的环卫工人还在弓着腰收拾地面垃圾，</w:t>
                        </w:r>
                      </w:p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我没有着急催促，</w:t>
                        </w:r>
                      </w:p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也没有狂按喇叭，</w:t>
                        </w:r>
                      </w:p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而是选择默默等待，</w:t>
                        </w:r>
                      </w:p>
                      <w:p>
                        <w:pPr>
                          <w:pStyle w:val="null20"/>
                          <w:ind w:firstLine="2000"/>
                        </w:pP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因为我知道，尊重他人，就要学会</w:t>
                        </w:r>
                        <w:r>
                          <w:rPr>
                            <w:rFonts w:ascii="仿宋" w:hAnsi="仿宋" w:cs="仿宋" w:eastAsia="仿宋"/>
                            <w:color w:val="E74C3C"/>
                            <w:sz w:val="28"/>
                            <w:u w:val="single"/>
                          </w:rPr>
                          <w:t>积极关注他人</w:t>
                        </w:r>
                        <w:r>
                          <w:rPr>
                            <w:rFonts w:ascii="仿宋" w:hAnsi="仿宋" w:cs="仿宋" w:eastAsia="仿宋"/>
                            <w:color w:val="000000"/>
                            <w:sz w:val="28"/>
                          </w:rPr>
                          <w:t>。</w:t>
                        </w:r>
                      </w:p>
                    </w:tc>
                  </w:tr>
                </w:tbl>
                <w:p>
                  <w:pPr>
                    <w:pStyle w:val="null20"/>
                    <w:ind w:firstLine="480"/>
                  </w:pPr>
                  <w:r>
                    <w:rPr>
                      <w:rFonts w:ascii="仿宋" w:hAnsi="仿宋" w:cs="仿宋" w:eastAsia="仿宋"/>
                      <w:sz w:val="28"/>
                    </w:rPr>
                    <w:t xml:space="preserve"> </w:t>
                  </w:r>
                </w:p>
                <w:p>
                  <w:pPr>
                    <w:pStyle w:val="null20"/>
                    <w:shd w:fill="FFFFFF"/>
                    <w:spacing w:before="0" w:after="0"/>
                    <w:ind w:left="0" w:right="0"/>
                    <w:jc w:val="left"/>
                  </w:pPr>
                  <w:r>
                    <w:rPr>
                      <w:rFonts w:ascii="仿宋" w:hAnsi="仿宋" w:cs="仿宋" w:eastAsia="仿宋"/>
                      <w:color w:val="000000"/>
                      <w:sz w:val="28"/>
                    </w:rPr>
                    <w:t xml:space="preserve"> </w:t>
                  </w:r>
                </w:p>
              </w:tc>
            </w:tr>
            <w:tr w14:paraId="6C1DDFC2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2F2F2"/>
                  <w:vAlign w:val="center"/>
                  <w:hideMark/>
                </w:tcPr>
                <w:p w:rsidR="006977DC" w:rsidRPr="00CE3A7E" w:rsidP="006977DC" w14:textId="14697213">
                  <w:pPr>
                    <w:widowControl/>
                    <w:spacing w:line="300" w:lineRule="auto"/>
                    <w:jc w:val="center"/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</w:pPr>
                  <w:r>
                    <w:rPr>
                      <w:rFonts w:ascii="仿宋" w:eastAsia="仿宋" w:hAnsi="仿宋" w:cs="宋体"/>
                      <w:b/>
                      <w:bCs/>
                      <w:kern w:val="0"/>
                      <w:sz w:val="28"/>
                      <w:szCs w:val="28"/>
                    </w:rPr>
                    <w:t>推荐的学习资源</w:t>
                  </w:r>
                </w:p>
              </w:tc>
            </w:tr>
            <w:tr w14:paraId="07D9C111" w14:textId="77777777" w:rsidTr="004C580C">
              <w:tblPrEx>
                <w:tblW w:w="5000" w:type="pct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/>
              </w:tblPrEx>
              <w:trPr>
                <w:trHeight w:val="450"/>
              </w:trPr>
              <w:tc>
                <w:tcPr>
                  <w:tcW w:w="9851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vAlign w:val="center"/>
                  <w:hideMark/>
                </w:tcPr>
                <w:p>
                  <w:pPr>
                    <w:pStyle w:val="null21"/>
                  </w:pPr>
                  <w:r>
                    <w:rPr>
                      <w:rFonts w:ascii="仿宋" w:hAnsi="仿宋" w:cs="仿宋" w:eastAsia="仿宋"/>
                      <w:sz w:val="28"/>
                    </w:rPr>
                    <w:t>1.北京四中网校提供的微课学习资源。</w:t>
                  </w:r>
                </w:p>
                <w:p>
                  <w:pPr>
                    <w:pStyle w:val="null21"/>
                  </w:pPr>
                  <w:r>
                    <w:drawing>
                      <wp:inline distT="0" distR="0" distB="0" distL="0">
                        <wp:extent cx="6118225" cy="4387571"/>
                        <wp:docPr id="2" name="Drawing 2" descr="img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img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8225" cy="43875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null21"/>
                  </w:pPr>
                  <w:r>
                    <w:rPr>
                      <w:rFonts w:ascii="仿宋" w:hAnsi="仿宋" w:cs="仿宋" w:eastAsia="仿宋"/>
                      <w:sz w:val="28"/>
                    </w:rPr>
                    <w:t>2.国家中小学智慧教育平台课程学习资源</w:t>
                  </w:r>
                </w:p>
                <w:p>
                  <w:pPr>
                    <w:pStyle w:val="null21"/>
                  </w:pPr>
                  <w:r>
                    <w:drawing>
                      <wp:inline distT="0" distR="0" distB="0" distL="0">
                        <wp:extent cx="6118225" cy="2978863"/>
                        <wp:docPr id="3" name="Drawing 3" descr="img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img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8225" cy="29788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6977DC" w:rsidRPr="00CE3A7E" w:rsidP="006977DC" w14:paraId="5D57E6F5" w14:textId="77777777">
            <w:pPr>
              <w:widowControl/>
              <w:spacing w:line="300" w:lineRule="auto"/>
              <w:jc w:val="left"/>
              <w:rPr>
                <w:rFonts w:ascii="仿宋" w:eastAsia="仿宋" w:hAnsi="仿宋" w:cs="宋体"/>
                <w:kern w:val="0"/>
                <w:sz w:val="28"/>
                <w:szCs w:val="28"/>
              </w:rPr>
            </w:pPr>
          </w:p>
        </w:tc>
      </w:tr>
    </w:tbl>
    <w:p w:rsidR="00FA4856" w:rsidRPr="00CE3A7E" w:rsidP="0025404E" w14:paraId="736C6EE0" w14:textId="77777777">
      <w:pPr>
        <w:tabs>
          <w:tab w:val="right" w:pos="9867"/>
        </w:tabs>
        <w:spacing w:line="300" w:lineRule="auto"/>
        <w:outlineLvl w:val="0"/>
        <w:rPr>
          <w:sz w:val="28"/>
          <w:szCs w:val="28"/>
        </w:rPr>
      </w:pPr>
    </w:p>
    <w:sectPr w:rsidSect="0057080F">
      <w:headerReference w:type="default" r:id="rId5"/>
      <w:footerReference w:type="default" r:id="rId6"/>
      <w:pgSz w:w="11907" w:h="16839"/>
      <w:pgMar w:top="1200" w:right="1020" w:bottom="1200" w:left="10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6977DC" w:rsidP="00644B76" w14:paraId="6F776262" w14:textId="77777777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329C8">
      <w:rPr>
        <w:rStyle w:val="PageNumber"/>
        <w:noProof/>
      </w:rPr>
      <w:t>35</w:t>
    </w:r>
    <w:r>
      <w:rPr>
        <w:rStyle w:val="PageNumber"/>
      </w:rPr>
      <w:fldChar w:fldCharType="end"/>
    </w:r>
  </w:p>
  <w:p w:rsidR="00477BC9" w14:paraId="5206375F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77BC9" w:rsidP="00F84FF5" w14:paraId="13B665E4" w14:textId="77777777">
    <w:pPr>
      <w:pStyle w:val="Header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796739CF"/>
    <w:multiLevelType w:val="multilevel"/>
    <w:tmpl w:val="FBD023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8900696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77DC"/>
    <w:rsid w:val="0006443E"/>
    <w:rsid w:val="0009087E"/>
    <w:rsid w:val="00120A9F"/>
    <w:rsid w:val="00142256"/>
    <w:rsid w:val="001468B7"/>
    <w:rsid w:val="001C6306"/>
    <w:rsid w:val="0023201A"/>
    <w:rsid w:val="0025404E"/>
    <w:rsid w:val="002B4C1D"/>
    <w:rsid w:val="002C4CE7"/>
    <w:rsid w:val="00325021"/>
    <w:rsid w:val="003329C8"/>
    <w:rsid w:val="003A4255"/>
    <w:rsid w:val="0042274B"/>
    <w:rsid w:val="00477BC9"/>
    <w:rsid w:val="004C580C"/>
    <w:rsid w:val="004E1594"/>
    <w:rsid w:val="004E4EB7"/>
    <w:rsid w:val="0052136F"/>
    <w:rsid w:val="0055563C"/>
    <w:rsid w:val="0057080F"/>
    <w:rsid w:val="005A7A56"/>
    <w:rsid w:val="005C046A"/>
    <w:rsid w:val="005C6EDD"/>
    <w:rsid w:val="005D53FD"/>
    <w:rsid w:val="005D68E7"/>
    <w:rsid w:val="005E3D72"/>
    <w:rsid w:val="005E403A"/>
    <w:rsid w:val="00644B76"/>
    <w:rsid w:val="00696D79"/>
    <w:rsid w:val="006977DC"/>
    <w:rsid w:val="006C6F8A"/>
    <w:rsid w:val="00797B7E"/>
    <w:rsid w:val="0082523E"/>
    <w:rsid w:val="00864834"/>
    <w:rsid w:val="008670FC"/>
    <w:rsid w:val="008C1169"/>
    <w:rsid w:val="0096289E"/>
    <w:rsid w:val="009771B7"/>
    <w:rsid w:val="00A073DF"/>
    <w:rsid w:val="00A1033B"/>
    <w:rsid w:val="00B117F3"/>
    <w:rsid w:val="00B1592C"/>
    <w:rsid w:val="00B55228"/>
    <w:rsid w:val="00B85CBF"/>
    <w:rsid w:val="00BA0A00"/>
    <w:rsid w:val="00C72665"/>
    <w:rsid w:val="00CB396D"/>
    <w:rsid w:val="00CE3A7E"/>
    <w:rsid w:val="00DD0D80"/>
    <w:rsid w:val="00E34219"/>
    <w:rsid w:val="00E3449E"/>
    <w:rsid w:val="00E57044"/>
    <w:rsid w:val="00EA612F"/>
    <w:rsid w:val="00F84FF5"/>
    <w:rsid w:val="00FA4856"/>
    <w:rsid w:val="00FF16F7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34A5CD4F"/>
  <w15:chartTrackingRefBased/>
  <w15:docId w15:val="{E4A98E80-A97D-4F9F-90AB-58C0F57CA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a"/>
    <w:uiPriority w:val="99"/>
    <w:unhideWhenUsed/>
    <w:rsid w:val="006977D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">
    <w:name w:val="页眉 字符"/>
    <w:basedOn w:val="DefaultParagraphFont"/>
    <w:link w:val="Header"/>
    <w:uiPriority w:val="99"/>
    <w:rsid w:val="006977DC"/>
    <w:rPr>
      <w:sz w:val="18"/>
      <w:szCs w:val="18"/>
    </w:rPr>
  </w:style>
  <w:style w:type="paragraph" w:styleId="Footer">
    <w:name w:val="footer"/>
    <w:basedOn w:val="Normal"/>
    <w:link w:val="a0"/>
    <w:uiPriority w:val="99"/>
    <w:unhideWhenUsed/>
    <w:rsid w:val="006977D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0">
    <w:name w:val="页脚 字符"/>
    <w:basedOn w:val="DefaultParagraphFont"/>
    <w:link w:val="Footer"/>
    <w:uiPriority w:val="99"/>
    <w:rsid w:val="006977DC"/>
    <w:rPr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6977DC"/>
  </w:style>
  <w:style w:type="paragraph" w:styleId="TOC1">
    <w:name w:val="toc 1"/>
    <w:basedOn w:val="Normal"/>
    <w:next w:val="Normal"/>
    <w:autoRedefine/>
    <w:uiPriority w:val="39"/>
    <w:unhideWhenUsed/>
    <w:rsid w:val="006977DC"/>
  </w:style>
  <w:style w:type="paragraph" w:styleId="TOC2">
    <w:name w:val="toc 2"/>
    <w:basedOn w:val="Normal"/>
    <w:next w:val="Normal"/>
    <w:autoRedefine/>
    <w:uiPriority w:val="39"/>
    <w:unhideWhenUsed/>
    <w:rsid w:val="006977DC"/>
    <w:pPr>
      <w:ind w:left="420" w:leftChars="200"/>
    </w:pPr>
  </w:style>
  <w:style w:type="paragraph" w:styleId="TOC3">
    <w:name w:val="toc 3"/>
    <w:basedOn w:val="Normal"/>
    <w:next w:val="Normal"/>
    <w:autoRedefine/>
    <w:uiPriority w:val="39"/>
    <w:unhideWhenUsed/>
    <w:rsid w:val="006977DC"/>
    <w:pPr>
      <w:ind w:left="840" w:leftChars="400"/>
    </w:pPr>
  </w:style>
  <w:style w:type="character" w:styleId="Hyperlink">
    <w:name w:val="Hyperlink"/>
    <w:basedOn w:val="DefaultParagraphFont"/>
    <w:uiPriority w:val="99"/>
    <w:unhideWhenUsed/>
    <w:rsid w:val="006977DC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C4CE7"/>
    <w:rPr>
      <w:sz w:val="21"/>
      <w:szCs w:val="21"/>
    </w:rPr>
  </w:style>
  <w:style w:type="paragraph" w:styleId="CommentText">
    <w:name w:val="annotation text"/>
    <w:basedOn w:val="Normal"/>
    <w:link w:val="a1"/>
    <w:uiPriority w:val="99"/>
    <w:unhideWhenUsed/>
    <w:rsid w:val="002C4CE7"/>
    <w:pPr>
      <w:jc w:val="left"/>
    </w:pPr>
  </w:style>
  <w:style w:type="character" w:customStyle="1" w:styleId="a1">
    <w:name w:val="批注文字 字符"/>
    <w:basedOn w:val="DefaultParagraphFont"/>
    <w:link w:val="CommentText"/>
    <w:uiPriority w:val="99"/>
    <w:rsid w:val="002C4CE7"/>
  </w:style>
  <w:style w:type="paragraph" w:styleId="CommentSubject">
    <w:name w:val="annotation subject"/>
    <w:basedOn w:val="CommentText"/>
    <w:next w:val="CommentText"/>
    <w:link w:val="a2"/>
    <w:uiPriority w:val="99"/>
    <w:semiHidden/>
    <w:unhideWhenUsed/>
    <w:rsid w:val="002C4CE7"/>
    <w:rPr>
      <w:b/>
      <w:bCs/>
    </w:rPr>
  </w:style>
  <w:style w:type="character" w:customStyle="1" w:styleId="a2">
    <w:name w:val="批注主题 字符"/>
    <w:basedOn w:val="a1"/>
    <w:link w:val="CommentSubject"/>
    <w:uiPriority w:val="99"/>
    <w:semiHidden/>
    <w:rsid w:val="002C4CE7"/>
    <w:rPr>
      <w:b/>
      <w:bCs/>
    </w:rPr>
  </w:style>
  <w:style w:customStyle="true" w:type="paragraph" w:styleId="null18">
    <w:name w:val="null18"/>
    <w:hidden/>
    <w:rPr>
      <w:rFonts w:ascii="仿宋" w:eastAsia="仿宋" w:hAnsi="仿宋" w:cs="宋体"/>
      <w:kern w:val="0"/>
      <w:sz w:val="28"/>
      <w:szCs w:val="28"/>
    </w:rPr>
  </w:style>
  <w:style w:customStyle="true" w:type="paragraph" w:styleId="null19">
    <w:name w:val="null19"/>
    <w:hidden/>
    <w:rPr>
      <w:rFonts w:ascii="仿宋" w:eastAsia="仿宋" w:hAnsi="仿宋" w:cs="宋体"/>
      <w:kern w:val="0"/>
      <w:sz w:val="28"/>
      <w:szCs w:val="28"/>
    </w:rPr>
  </w:style>
  <w:style w:customStyle="true" w:type="paragraph" w:styleId="null20">
    <w:name w:val="null20"/>
    <w:hidden/>
    <w:rPr>
      <w:rFonts w:ascii="仿宋" w:eastAsia="仿宋" w:hAnsi="仿宋" w:cs="宋体"/>
      <w:kern w:val="0"/>
      <w:sz w:val="28"/>
      <w:szCs w:val="28"/>
    </w:rPr>
  </w:style>
  <w:style w:customStyle="true" w:type="paragraph" w:styleId="null21">
    <w:name w:val="null21"/>
    <w:hidden/>
    <w:rPr>
      <w:rFonts w:ascii="仿宋" w:eastAsia="仿宋" w:hAnsi="仿宋" w:cs="宋体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1.png" Type="http://schemas.openxmlformats.org/officeDocument/2006/relationships/image"/><Relationship Id="rId11" Target="media/image2.png" Type="http://schemas.openxmlformats.org/officeDocument/2006/relationships/image"/><Relationship Id="rId12" Target="media/image3.png" Type="http://schemas.openxmlformats.org/officeDocument/2006/relationships/image"/><Relationship Id="rId2" Target="webSettings.xml" Type="http://schemas.openxmlformats.org/officeDocument/2006/relationships/webSettings"/><Relationship Id="rId3" Target="fontTable.xml" Type="http://schemas.openxmlformats.org/officeDocument/2006/relationships/fontTable"/><Relationship Id="rId4" Target="../customXml/item1.xml" Type="http://schemas.openxmlformats.org/officeDocument/2006/relationships/customXml"/><Relationship Id="rId5" Target="header1.xml" Type="http://schemas.openxmlformats.org/officeDocument/2006/relationships/header"/><Relationship Id="rId6" Target="footer1.xml" Type="http://schemas.openxmlformats.org/officeDocument/2006/relationships/footer"/><Relationship Id="rId7" Target="theme/theme1.xml" Type="http://schemas.openxmlformats.org/officeDocument/2006/relationships/theme"/><Relationship Id="rId8" Target="numbering.xml" Type="http://schemas.openxmlformats.org/officeDocument/2006/relationships/numbering"/><Relationship Id="rId9" Target="styles.xml" Type="http://schemas.openxmlformats.org/officeDocument/2006/relationships/styles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A53D72-D5C0-4DC2-BC89-6EDD285DF5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28</Words>
  <Characters>165</Characters>
  <Application>Microsoft Office Word</Application>
  <DocSecurity>0</DocSecurity>
  <Lines>1</Lines>
  <Paragraphs>1</Paragraphs>
  <ScaleCrop>false</ScaleCrop>
  <Company>Aliyun</Company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2024-01-30T04:31:00Z</dcterms:created>
  <dc:creator>Administrator</dc:creator>
  <cp:lastModifiedBy>Draco Null</cp:lastModifiedBy>
  <dcterms:modified xsi:type="dcterms:W3CDTF">2024-01-31T00:36:00Z</dcterms:modified>
  <cp:revision>5</cp:revision>
</cp:coreProperties>
</file>