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11"/>
        <w:spacing w:line="360" w:lineRule="auto"/>
        <w:ind w:firstLine="602" w:firstLineChars="200"/>
        <w:jc w:val="center"/>
        <w:rPr>
          <w:rFonts w:cs="Times New Roman" w:asciiTheme="minorEastAsia" w:hAnsiTheme="minorEastAsia" w:eastAsiaTheme="minorEastAsia"/>
        </w:rPr>
      </w:pPr>
      <w:r>
        <w:rPr>
          <w:rFonts w:cs="黑体" w:asciiTheme="minorEastAsia" w:hAnsiTheme="minorEastAsia" w:eastAsiaTheme="minorEastAsia"/>
          <w:b/>
          <w:sz w:val="30"/>
          <w:szCs w:val="30"/>
        </w:rPr>
        <w:t>尊重他人</w:t>
      </w:r>
      <w:r>
        <w:rPr>
          <w:rFonts w:hint="eastAsia" w:cs="黑体" w:asciiTheme="minorEastAsia" w:hAnsiTheme="minorEastAsia" w:eastAsiaTheme="minorEastAsia"/>
          <w:b/>
          <w:sz w:val="30"/>
          <w:szCs w:val="30"/>
        </w:rPr>
        <w:t>【素材</w:t>
      </w:r>
      <w:bookmarkStart w:id="0" w:name="_GoBack"/>
      <w:bookmarkEnd w:id="0"/>
      <w:r>
        <w:rPr>
          <w:rFonts w:hint="eastAsia" w:cs="黑体" w:asciiTheme="minorEastAsia" w:hAnsiTheme="minorEastAsia" w:eastAsiaTheme="minorEastAsia"/>
          <w:b/>
          <w:sz w:val="30"/>
          <w:szCs w:val="30"/>
        </w:rPr>
        <w:t>】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晏子使楚。以晏子短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楚人为小门于大门之侧而延晏子。晏子不入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曰：“使狗国者从狗门入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今臣使楚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不当从此门入。”傧者更道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从大门入。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见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19050" cy="28575"/>
            <wp:effectExtent l="0" t="0" r="0" b="9525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</w:rPr>
        <w:t>楚王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王曰：“齐无人耶？”晏子对曰：“临淄三百闾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张</w:t>
      </w:r>
      <w:r>
        <w:rPr>
          <w:rFonts w:hint="eastAsia" w:cs="Times New Roman" w:asciiTheme="minorEastAsia" w:hAnsiTheme="minorEastAsia" w:eastAsiaTheme="minorEastAsia"/>
        </w:rPr>
        <w:t>袂成阴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挥汗成雨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比肩继踵而在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何为无人？”王曰：“然则子何为使乎？”晏子对曰：“齐命使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各有所主。其贤者使使贤主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不肖者使使不肖主。婴最不肖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故直使楚矣！”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晏子将使楚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楚王闻之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谓左右曰：“晏婴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齐之习辞者也。今方来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吾欲辱之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何以也？”左右对曰：“为其来也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臣请缚一人过王而行。王曰：‘何为者也？’对曰：‘齐人也。’王曰：‘何坐？’曰：‘</w:t>
      </w:r>
      <w:r>
        <w:rPr>
          <w:rFonts w:hint="eastAsia" w:cs="Times New Roman"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</w:rPr>
        <w:t>坐盗。’”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晏子至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楚王赐晏子酒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酒酣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吏二缚一人诣王。王曰：“缚者曷为者也？”对曰：“齐人也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坐盗。”王视晏子曰：“齐人固善盗乎？”晏子避席对曰：“婴闻之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橘生淮南则为橘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生于淮北则为枳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叶徒相似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其实味不同。所以然者何？水土异也。今民生长于齐不盗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入楚则盗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得</w:t>
      </w:r>
      <w:r>
        <w:rPr>
          <w:rFonts w:hint="eastAsia" w:cs="Times New Roman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</w:rPr>
        <w:t>无楚之水土使民善盗耶？”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王笑曰：“圣人非所与熙也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寡人反取病焉。”</w:t>
      </w:r>
    </w:p>
    <w:p>
      <w:pPr>
        <w:pStyle w:val="11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感悟：如果一个人不尊重他人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甚至侮辱他人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自己也同样会受到别人的羞辱和不尊重。所以说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尊重是交往的起点。很难想象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一个不懂得尊重他人的人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会赢得别人的尊重。尊重他人是一个人内在修养的外在体现。在社会生活中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我们应该尊重他人的人格、权利等。</w:t>
      </w:r>
    </w:p>
    <w:p>
      <w:pPr>
        <w:pStyle w:val="11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fldChar w:fldCharType="begin"/>
      </w:r>
      <w:r>
        <w:rPr>
          <w:rFonts w:cs="Times New Roman" w:asciiTheme="minorEastAsia" w:hAnsiTheme="minorEastAsia" w:eastAsiaTheme="minorEastAsia"/>
        </w:rPr>
        <w:instrText xml:space="preserve">eq \x(备用资源)</w:instrText>
      </w:r>
      <w:r>
        <w:rPr>
          <w:rFonts w:cs="Times New Roman" w:asciiTheme="minorEastAsia" w:hAnsiTheme="minorEastAsia" w:eastAsiaTheme="minorEastAsia"/>
        </w:rPr>
        <w:fldChar w:fldCharType="end"/>
      </w:r>
    </w:p>
    <w:p>
      <w:pPr>
        <w:pStyle w:val="11"/>
        <w:spacing w:line="360" w:lineRule="auto"/>
        <w:ind w:firstLine="420" w:firstLineChars="200"/>
        <w:jc w:val="center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3533775" cy="82867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 xml:space="preserve"> 知识点二：尊重从我做</w:t>
      </w:r>
      <w:r>
        <w:rPr>
          <w:rFonts w:hint="eastAsia" w:cs="Times New Roman" w:asciiTheme="minorEastAsia" w:hAnsiTheme="minorEastAsia" w:eastAsiaTheme="minorEastAsia"/>
        </w:rPr>
        <w:t>起</w:t>
      </w:r>
    </w:p>
    <w:p>
      <w:pPr>
        <w:pStyle w:val="11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fldChar w:fldCharType="begin"/>
      </w:r>
      <w:r>
        <w:rPr>
          <w:rFonts w:cs="Times New Roman" w:asciiTheme="minorEastAsia" w:hAnsiTheme="minorEastAsia" w:eastAsiaTheme="minorEastAsia"/>
        </w:rPr>
        <w:instrText xml:space="preserve">eq \x(资源典例)</w:instrText>
      </w:r>
      <w:r>
        <w:rPr>
          <w:rFonts w:cs="Times New Roman" w:asciiTheme="minorEastAsia" w:hAnsiTheme="minorEastAsia" w:eastAsiaTheme="minorEastAsia"/>
        </w:rPr>
        <w:fldChar w:fldCharType="end"/>
      </w:r>
    </w:p>
    <w:p>
      <w:pPr>
        <w:pStyle w:val="11"/>
        <w:spacing w:line="360" w:lineRule="auto"/>
        <w:ind w:firstLine="420" w:firstLineChars="200"/>
        <w:jc w:val="center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跟大师学做人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顾颉刚是我国著名的历史学家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但他说话有些口吃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再加上浓重的苏州口音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说话时很多初次接触的人都不易听懂。有一年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顾颉刚因病从北大休学回家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同寝室的室友不远千里坐火车送他回苏州。室友们都忧心顾颉刚的病和前途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因而情绪并不高。在车厢里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大家显得十分沉闷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都端坐在那儿闭目养神。顾颉刚为了打破沉闷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调动室友们的情绪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率先找人说话。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顾颉刚把目光投向了邻座一个年轻人身上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主动和对方打招呼“你好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你也……是……是去苏州的吗？”年轻人转过脸看着顾颉刚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却没有说话</w:t>
      </w: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只是微笑着点点头。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“</w:t>
      </w:r>
      <w:r>
        <w:rPr>
          <w:rFonts w:cs="Times New Roman" w:asciiTheme="minorEastAsia" w:hAnsiTheme="minorEastAsia" w:eastAsiaTheme="minorEastAsia"/>
        </w:rPr>
        <w:t>出去……求……求学的？”顾颉刚继续找话。年轻人仍是微笑着点点头。一时间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两个人的谈话因为一个人的不配合而陷入了僵局。“你什么……时候……到终点站呢？”顾颉刚不甘心受此冷遇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继续追问着。年轻人依旧</w:t>
      </w:r>
      <w:r>
        <w:rPr>
          <w:rFonts w:hint="eastAsia" w:cs="Times New Roman" w:asciiTheme="minorEastAsia" w:hAnsiTheme="minorEastAsia" w:eastAsiaTheme="minorEastAsia"/>
        </w:rPr>
        <w:t>沉默不语。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而这时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坐在顾颉刚不远处的一位室友看不过去了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生气地责问道：“你这个人怎么回事？没听见他正和你说话吗？”年轻人没有理他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只是一个劲儿地微笑着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顾颉刚伸手示意室友不要为难对方。室友见状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便不再理这个只会点头微笑的木疙瘩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而是转过身和顾颉刚聊起来。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原来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这位只会点头微笑的“木疙瘩”就是我国著名的哲学家冯友兰先生。碰巧的是冯友兰也有口吃的毛病。他怕自己张嘴说话会引起顾颉刚误解</w:t>
      </w:r>
      <w:r>
        <w:rPr>
          <w:rFonts w:hint="eastAsia" w:cs="MingLiU_HKSCS" w:asciiTheme="minorEastAsia" w:hAnsiTheme="minorEastAsia" w:eastAsiaTheme="minorEastAsia"/>
        </w:rPr>
        <w:t>，</w:t>
      </w:r>
      <w:r>
        <w:rPr>
          <w:rFonts w:hint="eastAsia" w:cs="Times New Roman" w:asciiTheme="minorEastAsia" w:hAnsiTheme="minorEastAsia" w:eastAsiaTheme="minorEastAsia"/>
        </w:rPr>
        <w:t>所以只好微笑着“不说话”。他在下车时留纸条说明。</w:t>
      </w:r>
    </w:p>
    <w:p>
      <w:pPr>
        <w:pStyle w:val="11"/>
        <w:spacing w:line="360" w:lineRule="auto"/>
        <w:ind w:firstLine="420" w:firstLineChars="200"/>
        <w:rPr>
          <w:rFonts w:cs="MingLiU_HKSCS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冯友兰的尊重就在于“不说话”。</w:t>
      </w:r>
    </w:p>
    <w:p>
      <w:pPr>
        <w:pStyle w:val="11"/>
        <w:spacing w:line="360" w:lineRule="auto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感悟：尊重是人</w:t>
      </w:r>
      <w:r>
        <w:rPr>
          <w:rFonts w:hint="eastAsia" w:cs="Times New Roman" w:asciiTheme="minorEastAsia" w:hAnsiTheme="minorEastAsia" w:eastAsiaTheme="minorEastAsia"/>
        </w:rPr>
        <w:t>与人之间交往最重要的美德。尊重他人，对我们自身而言，是道德素质的体现；对他人来说，则是一种体谅、关心，是一种受到重视、肯定后的愉悦。尊重他人不只是对名人伟人的崇拜，更是在日常生活中从细节上对他人表现出来的尊敬和</w:t>
      </w:r>
      <w:r>
        <w:rPr>
          <w:rFonts w:hint="eastAsia" w:cs="Times New Roman" w:asciiTheme="minorEastAsia" w:hAnsiTheme="minorEastAsia" w:eastAsiaTheme="minorEastAsia"/>
        </w:rPr>
        <w:drawing>
          <wp:inline distT="0" distB="0" distL="0" distR="0">
            <wp:extent cx="19050" cy="19050"/>
            <wp:effectExtent l="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 w:asciiTheme="minorEastAsia" w:hAnsiTheme="minorEastAsia" w:eastAsiaTheme="minorEastAsia"/>
        </w:rPr>
        <w:t>重视。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right="2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round" w:vAnchor="text" w:hAnchor="margin" w:xAlign="right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>
    <w:pPr>
      <w:pStyle w:val="1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1"/>
      </w:pBdr>
      <w:jc w:val="distribute"/>
      <w:rPr>
        <w:rFonts w:ascii="Arial Black" w:hAnsi="Arial Black"/>
      </w:rPr>
    </w:pPr>
    <w:r>
      <w:rPr>
        <w:rFonts w:hint="eastAsia"/>
      </w:rPr>
      <w:t xml:space="preserve">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TY0YTEyNGE3M2Y3ZTVhOGE0ZGZhYWU1ODM3NTcifQ=="/>
  </w:docVars>
  <w:rsids>
    <w:rsidRoot w:val="7EA444F0"/>
    <w:rsid w:val="000049E9"/>
    <w:rsid w:val="00014039"/>
    <w:rsid w:val="00055604"/>
    <w:rsid w:val="00063CD7"/>
    <w:rsid w:val="00093BEB"/>
    <w:rsid w:val="000C60E5"/>
    <w:rsid w:val="000F4223"/>
    <w:rsid w:val="000F523D"/>
    <w:rsid w:val="00132A30"/>
    <w:rsid w:val="001A270D"/>
    <w:rsid w:val="002926DA"/>
    <w:rsid w:val="003770C3"/>
    <w:rsid w:val="003C036A"/>
    <w:rsid w:val="00441CAC"/>
    <w:rsid w:val="004F3692"/>
    <w:rsid w:val="005570FD"/>
    <w:rsid w:val="00586118"/>
    <w:rsid w:val="005B3B38"/>
    <w:rsid w:val="005E06C8"/>
    <w:rsid w:val="0065724A"/>
    <w:rsid w:val="00730A8E"/>
    <w:rsid w:val="00735A89"/>
    <w:rsid w:val="007D39D6"/>
    <w:rsid w:val="008B1665"/>
    <w:rsid w:val="008C4AC2"/>
    <w:rsid w:val="008D6770"/>
    <w:rsid w:val="00921D4B"/>
    <w:rsid w:val="0095490F"/>
    <w:rsid w:val="00A4533E"/>
    <w:rsid w:val="00A678DF"/>
    <w:rsid w:val="00AA4A57"/>
    <w:rsid w:val="00AB19C6"/>
    <w:rsid w:val="00AC0760"/>
    <w:rsid w:val="00AC1BFD"/>
    <w:rsid w:val="00B4198A"/>
    <w:rsid w:val="00BD6B9B"/>
    <w:rsid w:val="00C07849"/>
    <w:rsid w:val="00C13065"/>
    <w:rsid w:val="00C41ED5"/>
    <w:rsid w:val="00CA23F4"/>
    <w:rsid w:val="00CB2C44"/>
    <w:rsid w:val="00CF4192"/>
    <w:rsid w:val="00D127DE"/>
    <w:rsid w:val="00D44A7B"/>
    <w:rsid w:val="00D93076"/>
    <w:rsid w:val="00D93F50"/>
    <w:rsid w:val="00DC58A0"/>
    <w:rsid w:val="00DE4787"/>
    <w:rsid w:val="00E73EF8"/>
    <w:rsid w:val="00EE5782"/>
    <w:rsid w:val="00EF4C98"/>
    <w:rsid w:val="00F60934"/>
    <w:rsid w:val="00FB3E19"/>
    <w:rsid w:val="26D51A14"/>
    <w:rsid w:val="389472FC"/>
    <w:rsid w:val="4A8972A9"/>
    <w:rsid w:val="58F337B8"/>
    <w:rsid w:val="734427B5"/>
    <w:rsid w:val="75052E6B"/>
    <w:rsid w:val="7EA444F0"/>
    <w:rsid w:val="7FFA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spacing w:line="240" w:lineRule="exact"/>
      <w:ind w:firstLine="840"/>
      <w:outlineLvl w:val="0"/>
    </w:pPr>
    <w:rPr>
      <w:b/>
      <w:bCs/>
      <w:szCs w:val="24"/>
    </w:rPr>
  </w:style>
  <w:style w:type="paragraph" w:styleId="3">
    <w:name w:val="heading 2"/>
    <w:basedOn w:val="1"/>
    <w:next w:val="1"/>
    <w:uiPriority w:val="0"/>
    <w:pPr>
      <w:keepNext/>
      <w:outlineLvl w:val="1"/>
    </w:pPr>
    <w:rPr>
      <w:b/>
      <w:bCs/>
      <w:sz w:val="18"/>
      <w:szCs w:val="21"/>
    </w:rPr>
  </w:style>
  <w:style w:type="paragraph" w:styleId="4">
    <w:name w:val="heading 3"/>
    <w:basedOn w:val="1"/>
    <w:next w:val="1"/>
    <w:uiPriority w:val="0"/>
    <w:pPr>
      <w:keepNext/>
      <w:outlineLvl w:val="2"/>
    </w:pPr>
    <w:rPr>
      <w:b/>
      <w:bCs/>
      <w:szCs w:val="21"/>
    </w:rPr>
  </w:style>
  <w:style w:type="paragraph" w:styleId="5">
    <w:name w:val="heading 4"/>
    <w:basedOn w:val="1"/>
    <w:next w:val="1"/>
    <w:uiPriority w:val="0"/>
    <w:pPr>
      <w:keepNext/>
      <w:jc w:val="left"/>
      <w:outlineLvl w:val="3"/>
    </w:pPr>
    <w:rPr>
      <w:b/>
      <w:bCs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outlineLvl w:val="4"/>
    </w:pPr>
    <w:rPr>
      <w:b/>
      <w:bCs/>
      <w:sz w:val="24"/>
      <w:szCs w:val="24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b/>
      <w:sz w:val="30"/>
      <w:szCs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semiHidden/>
    <w:qFormat/>
    <w:uiPriority w:val="0"/>
    <w:pPr>
      <w:widowControl/>
      <w:jc w:val="left"/>
    </w:pPr>
    <w:rPr>
      <w:rFonts w:ascii="Comic Sans MS" w:hAnsi="Comic Sans MS"/>
      <w:b/>
      <w:bCs/>
      <w:sz w:val="18"/>
      <w:szCs w:val="32"/>
    </w:rPr>
  </w:style>
  <w:style w:type="paragraph" w:styleId="9">
    <w:name w:val="Body Text"/>
    <w:basedOn w:val="1"/>
    <w:qFormat/>
    <w:uiPriority w:val="0"/>
    <w:rPr>
      <w:b/>
      <w:bCs/>
      <w:sz w:val="48"/>
      <w:szCs w:val="24"/>
    </w:rPr>
  </w:style>
  <w:style w:type="paragraph" w:styleId="10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1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2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3">
    <w:name w:val="Balloon Text"/>
    <w:basedOn w:val="1"/>
    <w:link w:val="28"/>
    <w:qFormat/>
    <w:uiPriority w:val="0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2"/>
    <w:basedOn w:val="1"/>
    <w:qFormat/>
    <w:uiPriority w:val="0"/>
    <w:pPr>
      <w:spacing w:after="120" w:line="480" w:lineRule="auto"/>
    </w:pPr>
    <w:rPr>
      <w:szCs w:val="24"/>
    </w:rPr>
  </w:style>
  <w:style w:type="paragraph" w:styleId="1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18">
    <w:name w:val="Title"/>
    <w:basedOn w:val="1"/>
    <w:qFormat/>
    <w:uiPriority w:val="0"/>
    <w:pPr>
      <w:jc w:val="center"/>
    </w:pPr>
    <w:rPr>
      <w:sz w:val="32"/>
      <w:szCs w:val="24"/>
    </w:rPr>
  </w:style>
  <w:style w:type="character" w:styleId="21">
    <w:name w:val="Strong"/>
    <w:basedOn w:val="20"/>
    <w:uiPriority w:val="0"/>
    <w:rPr>
      <w:b/>
      <w:bCs/>
    </w:rPr>
  </w:style>
  <w:style w:type="character" w:styleId="22">
    <w:name w:val="page number"/>
    <w:basedOn w:val="20"/>
    <w:qFormat/>
    <w:uiPriority w:val="0"/>
  </w:style>
  <w:style w:type="character" w:styleId="23">
    <w:name w:val="Hyperlink"/>
    <w:basedOn w:val="20"/>
    <w:qFormat/>
    <w:uiPriority w:val="0"/>
    <w:rPr>
      <w:color w:val="0000FF"/>
      <w:u w:val="single"/>
    </w:rPr>
  </w:style>
  <w:style w:type="paragraph" w:customStyle="1" w:styleId="24">
    <w:name w:val="TxBr_p14"/>
    <w:basedOn w:val="1"/>
    <w:qFormat/>
    <w:uiPriority w:val="0"/>
    <w:pPr>
      <w:tabs>
        <w:tab w:val="left" w:pos="408"/>
      </w:tabs>
      <w:autoSpaceDE w:val="0"/>
      <w:autoSpaceDN w:val="0"/>
      <w:adjustRightInd w:val="0"/>
      <w:spacing w:line="317" w:lineRule="atLeast"/>
      <w:ind w:firstLine="408"/>
    </w:pPr>
    <w:rPr>
      <w:kern w:val="0"/>
      <w:sz w:val="24"/>
      <w:szCs w:val="24"/>
    </w:rPr>
  </w:style>
  <w:style w:type="paragraph" w:customStyle="1" w:styleId="25">
    <w:name w:val="TxBr_t16"/>
    <w:basedOn w:val="1"/>
    <w:qFormat/>
    <w:uiPriority w:val="0"/>
    <w:pPr>
      <w:autoSpaceDE w:val="0"/>
      <w:autoSpaceDN w:val="0"/>
      <w:adjustRightInd w:val="0"/>
      <w:spacing w:line="317" w:lineRule="atLeast"/>
      <w:jc w:val="left"/>
    </w:pPr>
    <w:rPr>
      <w:kern w:val="0"/>
      <w:sz w:val="24"/>
      <w:szCs w:val="24"/>
    </w:rPr>
  </w:style>
  <w:style w:type="paragraph" w:customStyle="1" w:styleId="26">
    <w:name w:val="TxBr_p3"/>
    <w:basedOn w:val="1"/>
    <w:qFormat/>
    <w:uiPriority w:val="0"/>
    <w:pPr>
      <w:tabs>
        <w:tab w:val="left" w:pos="408"/>
      </w:tabs>
      <w:autoSpaceDE w:val="0"/>
      <w:autoSpaceDN w:val="0"/>
      <w:adjustRightInd w:val="0"/>
      <w:spacing w:line="317" w:lineRule="atLeast"/>
      <w:ind w:left="1610" w:hanging="408"/>
      <w:jc w:val="left"/>
    </w:pPr>
    <w:rPr>
      <w:kern w:val="0"/>
      <w:sz w:val="24"/>
      <w:szCs w:val="24"/>
    </w:rPr>
  </w:style>
  <w:style w:type="paragraph" w:customStyle="1" w:styleId="27">
    <w:name w:val="TxBr_p6"/>
    <w:basedOn w:val="1"/>
    <w:qFormat/>
    <w:uiPriority w:val="0"/>
    <w:pPr>
      <w:tabs>
        <w:tab w:val="left" w:pos="408"/>
        <w:tab w:val="left" w:pos="680"/>
      </w:tabs>
      <w:autoSpaceDE w:val="0"/>
      <w:autoSpaceDN w:val="0"/>
      <w:adjustRightInd w:val="0"/>
      <w:spacing w:line="240" w:lineRule="atLeast"/>
      <w:ind w:left="680" w:hanging="272"/>
      <w:jc w:val="left"/>
    </w:pPr>
    <w:rPr>
      <w:kern w:val="0"/>
      <w:sz w:val="24"/>
      <w:szCs w:val="24"/>
    </w:rPr>
  </w:style>
  <w:style w:type="character" w:customStyle="1" w:styleId="28">
    <w:name w:val="批注框文本 Char"/>
    <w:basedOn w:val="20"/>
    <w:link w:val="1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file:///C:\Users\xujiao\Desktop\SSD17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jiao\Documents\WeChat%20Files\wxid_64g1iria2f9u22\Files\&#25945;&#24072;&#29256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教师版模板</Template>
  <Company>MS</Company>
  <Pages>8</Pages>
  <Words>5163</Words>
  <Characters>5192</Characters>
  <Lines>39</Lines>
  <Paragraphs>11</Paragraphs>
  <TotalTime>8</TotalTime>
  <ScaleCrop>false</ScaleCrop>
  <LinksUpToDate>false</LinksUpToDate>
  <CharactersWithSpaces>5231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2019-06-20T02:17:00Z</dcterms:created>
  <dc:creator>璀璨</dc:creator>
  <cp:lastModifiedBy>水，柔者？</cp:lastModifiedBy>
  <dcterms:modified xsi:type="dcterms:W3CDTF">2023-09-20T11:07:21Z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86A671BAC3C348EEAECFCCE24BE3A5F5_13</vt:lpwstr>
  </property>
</Properties>
</file>