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4.1.0 -->
  <w:body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9867"/>
      </w:tblGrid>
      <w:tr w14:paraId="14075D91" w14:textId="77777777" w:rsidTr="00F84FF5">
        <w:tblPrEx>
          <w:tblW w:w="5000" w:type="pct"/>
          <w:tblCellMar>
            <w:left w:w="0" w:type="dxa"/>
            <w:right w:w="0" w:type="dxa"/>
          </w:tblCellMar>
          <w:tblLook w:val="04A0"/>
        </w:tblPrEx>
        <w:tc>
          <w:tcPr>
            <w:tcW w:w="0" w:type="auto"/>
            <w:tcMar>
              <w:top w:w="30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77DC" w:rsidRPr="004E4EB7" w:rsidP="006977DC" w14:paraId="5CC8879C" w14:textId="04F73504">
            <w:pPr>
              <w:widowControl/>
              <w:spacing w:line="300" w:lineRule="auto"/>
              <w:jc w:val="center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b/>
                <w:bCs/>
                <w:kern w:val="0"/>
                <w:sz w:val="32"/>
                <w:szCs w:val="32"/>
              </w:rPr>
              <w:t>教案</w:t>
            </w:r>
          </w:p>
        </w:tc>
      </w:tr>
      <w:tr w14:paraId="1FE39EA2" w14:textId="77777777" w:rsidTr="00F84FF5">
        <w:tblPrEx>
          <w:tblW w:w="5000" w:type="pct"/>
          <w:tblCellMar>
            <w:left w:w="0" w:type="dxa"/>
            <w:right w:w="0" w:type="dxa"/>
          </w:tblCellMar>
          <w:tblLook w:val="04A0"/>
        </w:tblPrEx>
        <w:tc>
          <w:tcPr>
            <w:tcW w:w="5000" w:type="pct"/>
            <w:vAlign w:val="center"/>
            <w:hideMark/>
          </w:tcPr>
          <w:p w:rsidR="006977DC" w:rsidRPr="00CE3A7E" w:rsidP="0055563C" w14:paraId="799D3ABF" w14:textId="05D1CC40">
            <w:pPr>
              <w:widowControl/>
              <w:spacing w:line="300" w:lineRule="auto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</w:tr>
      <w:tr w14:paraId="10443C85" w14:textId="77777777" w:rsidTr="00F84FF5">
        <w:tblPrEx>
          <w:tblW w:w="5000" w:type="pct"/>
          <w:tblCellMar>
            <w:left w:w="0" w:type="dxa"/>
            <w:right w:w="0" w:type="dxa"/>
          </w:tblCellMar>
          <w:tblLook w:val="04A0"/>
        </w:tblPrEx>
        <w:tc>
          <w:tcPr>
            <w:tcW w:w="0" w:type="auto"/>
            <w:vAlign w:val="center"/>
            <w:hideMark/>
          </w:tcPr>
          <w:tbl>
            <w:tblPr>
              <w:tblW w:w="5000" w:type="pct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130"/>
              <w:gridCol w:w="3713"/>
              <w:gridCol w:w="1386"/>
              <w:gridCol w:w="2622"/>
            </w:tblGrid>
            <w:tr w14:paraId="01F584DD" w14:textId="77777777" w:rsidTr="004C580C">
              <w:tblPrEx>
                <w:tblW w:w="5000" w:type="pct"/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Ex>
              <w:trPr>
                <w:trHeight w:val="450"/>
              </w:trPr>
              <w:tc>
                <w:tcPr>
                  <w:tcW w:w="21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C580C" w:rsidRPr="00CE3A7E" w:rsidP="006977DC" w14:paraId="7A498065" w14:textId="6BFA5CE4">
                  <w:pPr>
                    <w:widowControl/>
                    <w:spacing w:line="300" w:lineRule="auto"/>
                    <w:jc w:val="center"/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</w:pPr>
                  <w:r w:rsidRPr="00CE3A7E"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  <w:t>课题</w:t>
                  </w:r>
                </w:p>
              </w:tc>
              <w:tc>
                <w:tcPr>
                  <w:tcW w:w="7721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C580C" w:rsidRPr="00CE3A7E" w:rsidP="004C580C" w14:paraId="65B593D7" w14:textId="0A868417">
                  <w:pPr>
                    <w:widowControl/>
                    <w:spacing w:line="300" w:lineRule="auto"/>
                    <w:jc w:val="left"/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</w:pPr>
                  <w:r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  <w:t>Section A</w:t>
                  </w:r>
                </w:p>
              </w:tc>
            </w:tr>
            <w:tr w14:paraId="4EDF2F9A" w14:textId="77777777" w:rsidTr="004C580C">
              <w:tblPrEx>
                <w:tblW w:w="5000" w:type="pc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Ex>
              <w:trPr>
                <w:trHeight w:val="450"/>
              </w:trPr>
              <w:tc>
                <w:tcPr>
                  <w:tcW w:w="21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6977DC" w:rsidRPr="00CE3A7E" w:rsidP="006977DC" w14:paraId="42F6B906" w14:textId="77777777">
                  <w:pPr>
                    <w:widowControl/>
                    <w:spacing w:line="300" w:lineRule="auto"/>
                    <w:jc w:val="center"/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</w:pPr>
                  <w:r w:rsidRPr="00CE3A7E"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  <w:t>学段/年级</w:t>
                  </w:r>
                </w:p>
              </w:tc>
              <w:tc>
                <w:tcPr>
                  <w:tcW w:w="37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6977DC" w:rsidRPr="00CE3A7E" w:rsidP="006977DC" w14:paraId="0E24F181" w14:textId="34CA29AA">
                  <w:pPr>
                    <w:widowControl/>
                    <w:spacing w:line="300" w:lineRule="auto"/>
                    <w:jc w:val="left"/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</w:pPr>
                  <w:r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  <w:t>初中 八年级</w:t>
                  </w:r>
                </w:p>
              </w:tc>
              <w:tc>
                <w:tcPr>
                  <w:tcW w:w="13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6977DC" w:rsidRPr="00CE3A7E" w:rsidP="006977DC" w14:paraId="3A518F92" w14:textId="77777777">
                  <w:pPr>
                    <w:widowControl/>
                    <w:spacing w:line="300" w:lineRule="auto"/>
                    <w:jc w:val="center"/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</w:pPr>
                  <w:r w:rsidRPr="00CE3A7E"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  <w:t>学科</w:t>
                  </w:r>
                </w:p>
              </w:tc>
              <w:tc>
                <w:tcPr>
                  <w:tcW w:w="262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6977DC" w:rsidRPr="00CE3A7E" w:rsidP="006977DC" w14:paraId="65FDA63C" w14:textId="748DF6F5">
                  <w:pPr>
                    <w:widowControl/>
                    <w:spacing w:line="300" w:lineRule="auto"/>
                    <w:jc w:val="left"/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</w:pPr>
                  <w:r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  <w:t>英语</w:t>
                  </w:r>
                </w:p>
              </w:tc>
            </w:tr>
            <w:tr w14:paraId="4258B182" w14:textId="77777777" w:rsidTr="00F81DE7">
              <w:tblPrEx>
                <w:tblW w:w="5000" w:type="pc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Ex>
              <w:trPr>
                <w:trHeight w:val="450"/>
              </w:trPr>
              <w:tc>
                <w:tcPr>
                  <w:tcW w:w="21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82523E" w:rsidRPr="00CE3A7E" w:rsidP="006977DC" w14:paraId="11A8F9B6" w14:textId="77777777">
                  <w:pPr>
                    <w:widowControl/>
                    <w:spacing w:line="300" w:lineRule="auto"/>
                    <w:jc w:val="center"/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</w:pPr>
                  <w:r w:rsidRPr="00CE3A7E"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  <w:t>教材</w:t>
                  </w:r>
                </w:p>
              </w:tc>
              <w:tc>
                <w:tcPr>
                  <w:tcW w:w="7721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82523E" w:rsidRPr="00CE3A7E" w:rsidP="006977DC" w14:paraId="73DEB87E" w14:textId="7AF70907">
                  <w:pPr>
                    <w:widowControl/>
                    <w:spacing w:line="300" w:lineRule="auto"/>
                    <w:jc w:val="left"/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</w:pPr>
                  <w:r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  <w:t>英语 人教版 八年级 下学期</w:t>
                  </w:r>
                </w:p>
              </w:tc>
            </w:tr>
            <w:tr w14:paraId="5C1F9A5A" w14:textId="77777777" w:rsidTr="004C580C">
              <w:tblPrEx>
                <w:tblW w:w="5000" w:type="pc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Ex>
              <w:trPr>
                <w:trHeight w:val="450"/>
              </w:trPr>
              <w:tc>
                <w:tcPr>
                  <w:tcW w:w="21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6977DC" w:rsidRPr="00CE3A7E" w:rsidP="006977DC" w14:paraId="5F9EAC41" w14:textId="2E276FC1">
                  <w:pPr>
                    <w:widowControl/>
                    <w:spacing w:line="300" w:lineRule="auto"/>
                    <w:jc w:val="center"/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</w:pPr>
                  <w:r w:rsidRPr="00CE3A7E">
                    <w:rPr>
                      <w:rFonts w:ascii="仿宋" w:eastAsia="仿宋" w:hAnsi="仿宋" w:cs="宋体" w:hint="eastAsia"/>
                      <w:b/>
                      <w:bCs/>
                      <w:kern w:val="0"/>
                      <w:sz w:val="28"/>
                      <w:szCs w:val="28"/>
                    </w:rPr>
                    <w:t>章节</w:t>
                  </w:r>
                </w:p>
              </w:tc>
              <w:tc>
                <w:tcPr>
                  <w:tcW w:w="7721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6977DC" w:rsidRPr="00CE3A7E" w:rsidP="006977DC" w14:paraId="65432642" w14:textId="68358062">
                  <w:pPr>
                    <w:widowControl/>
                    <w:spacing w:line="300" w:lineRule="auto"/>
                    <w:jc w:val="left"/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</w:pPr>
                  <w:r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  <w:t>Section A</w:t>
                  </w:r>
                </w:p>
              </w:tc>
            </w:tr>
            <w:tr w14:paraId="6C1DDFC2" w14:textId="77777777" w:rsidTr="004C580C">
              <w:tblPrEx>
                <w:tblW w:w="5000" w:type="pc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Ex>
              <w:trPr>
                <w:trHeight w:val="450"/>
              </w:trPr>
              <w:tc>
                <w:tcPr>
                  <w:tcW w:w="9851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2F2F2"/>
                  <w:vAlign w:val="center"/>
                  <w:hideMark/>
                </w:tcPr>
                <w:p w:rsidR="006977DC" w:rsidRPr="00CE3A7E" w:rsidP="006977DC" w14:paraId="43714982" w14:textId="14697213">
                  <w:pPr>
                    <w:widowControl/>
                    <w:spacing w:line="300" w:lineRule="auto"/>
                    <w:jc w:val="center"/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</w:pPr>
                  <w:r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  <w:t>教材解读</w:t>
                  </w:r>
                </w:p>
              </w:tc>
            </w:tr>
            <w:tr w14:paraId="07D9C111" w14:textId="77777777" w:rsidTr="004C580C">
              <w:tblPrEx>
                <w:tblW w:w="5000" w:type="pc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Ex>
              <w:trPr>
                <w:trHeight w:val="450"/>
              </w:trPr>
              <w:tc>
                <w:tcPr>
                  <w:tcW w:w="9851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>
                  <w:pPr>
                    <w:pStyle w:val="null18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本课例选自人教版新目标英语教材八年级下册第七单元Section A 3a部分，单元主题契合人与自然、人与社会、人与自我，Section A部分主题主要为世界地理之最，语用目标为能够正确使用最高级谈论地理知识，本课主题为“Qomolangma---the most dangerous mountain in the world?”，通过本课学习，学生能对珠穆朗玛峰有更多的了解，学会用英语表述地理，在阅读的过程中，体悟攀登者的精神，鼓励学生遇到困难永不言弃，敢于挑战自己，实现梦想。</w:t>
                  </w:r>
                </w:p>
              </w:tc>
            </w:tr>
            <w:tr w14:paraId="6C1DDFC2" w14:textId="77777777" w:rsidTr="004C580C">
              <w:tblPrEx>
                <w:tblW w:w="5000" w:type="pc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Ex>
              <w:trPr>
                <w:trHeight w:val="450"/>
              </w:trPr>
              <w:tc>
                <w:tcPr>
                  <w:tcW w:w="9851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2F2F2"/>
                  <w:vAlign w:val="center"/>
                  <w:hideMark/>
                </w:tcPr>
                <w:p w:rsidR="006977DC" w:rsidRPr="00CE3A7E" w:rsidP="006977DC" w14:textId="14697213">
                  <w:pPr>
                    <w:widowControl/>
                    <w:spacing w:line="300" w:lineRule="auto"/>
                    <w:jc w:val="center"/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</w:pPr>
                  <w:r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  <w:t>学情分析</w:t>
                  </w:r>
                </w:p>
              </w:tc>
            </w:tr>
            <w:tr w14:paraId="07D9C111" w14:textId="77777777" w:rsidTr="004C580C">
              <w:tblPrEx>
                <w:tblW w:w="5000" w:type="pc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Ex>
              <w:trPr>
                <w:trHeight w:val="450"/>
              </w:trPr>
              <w:tc>
                <w:tcPr>
                  <w:tcW w:w="9851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>
                  <w:pPr>
                    <w:pStyle w:val="null19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本班为信息化教学班，学生英语学习积极性高，课堂表现佳，对学习英语有一定的兴趣和热情，大部分学生配合老师的教学工作，愿意开口表达，积极回答问题，勤于探究思考，达到了教学共长的效果。教学设计根据学情采取分层教学与分层作业设计，尽可能满足不同层次学生的学习需求。整体而言，本班学生学习劲头足，但仍有上升空间，还需不断努力。在学习本课前，学生已经掌握了一定的听说读写知识，大部分同学达到了八年级下册要求掌握的语言能力。此外，学生对地理知识也有所了解，对“世界地理之最”“中国地理之最”等知识掌握地较好。因此，在本课教学中，教师应依据学生实际情况，立足学生已掌握的语言知识和文化背景等知识，在新课标背景下，优化教学方式，灵活运用信息化教学手段，深挖语篇，启发思维，提升学生的英语学习能力，提升学科核心素养。</w:t>
                  </w:r>
                </w:p>
              </w:tc>
            </w:tr>
            <w:tr w14:paraId="6C1DDFC2" w14:textId="77777777" w:rsidTr="004C580C">
              <w:tblPrEx>
                <w:tblW w:w="5000" w:type="pc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Ex>
              <w:trPr>
                <w:trHeight w:val="450"/>
              </w:trPr>
              <w:tc>
                <w:tcPr>
                  <w:tcW w:w="9851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2F2F2"/>
                  <w:vAlign w:val="center"/>
                  <w:hideMark/>
                </w:tcPr>
                <w:p w:rsidR="006977DC" w:rsidRPr="00CE3A7E" w:rsidP="006977DC" w14:textId="14697213">
                  <w:pPr>
                    <w:widowControl/>
                    <w:spacing w:line="300" w:lineRule="auto"/>
                    <w:jc w:val="center"/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</w:pPr>
                  <w:r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  <w:t>教学工具</w:t>
                  </w:r>
                </w:p>
              </w:tc>
            </w:tr>
            <w:tr w14:paraId="07D9C111" w14:textId="77777777" w:rsidTr="004C580C">
              <w:tblPrEx>
                <w:tblW w:w="5000" w:type="pc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Ex>
              <w:trPr>
                <w:trHeight w:val="450"/>
              </w:trPr>
              <w:tc>
                <w:tcPr>
                  <w:tcW w:w="9851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>
                  <w:pPr>
                    <w:pStyle w:val="null20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平板、希沃白板、VR实景、第二课堂、导学案、图片、音频、视频</w:t>
                  </w:r>
                </w:p>
              </w:tc>
            </w:tr>
            <w:tr w14:paraId="6C1DDFC2" w14:textId="77777777" w:rsidTr="004C580C">
              <w:tblPrEx>
                <w:tblW w:w="5000" w:type="pc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Ex>
              <w:trPr>
                <w:trHeight w:val="450"/>
              </w:trPr>
              <w:tc>
                <w:tcPr>
                  <w:tcW w:w="9851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2F2F2"/>
                  <w:vAlign w:val="center"/>
                  <w:hideMark/>
                </w:tcPr>
                <w:p w:rsidR="006977DC" w:rsidRPr="00CE3A7E" w:rsidP="006977DC" w14:textId="14697213">
                  <w:pPr>
                    <w:widowControl/>
                    <w:spacing w:line="300" w:lineRule="auto"/>
                    <w:jc w:val="center"/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</w:pPr>
                  <w:r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  <w:t>教学目标</w:t>
                  </w:r>
                </w:p>
              </w:tc>
            </w:tr>
            <w:tr w14:paraId="07D9C111" w14:textId="77777777" w:rsidTr="004C580C">
              <w:tblPrEx>
                <w:tblW w:w="5000" w:type="pc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Ex>
              <w:trPr>
                <w:trHeight w:val="450"/>
              </w:trPr>
              <w:tc>
                <w:tcPr>
                  <w:tcW w:w="9851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>
                  <w:pPr>
                    <w:pStyle w:val="null21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By the end of the lesson, students will be able to</w:t>
                  </w:r>
                </w:p>
                <w:p>
                  <w:pPr>
                    <w:pStyle w:val="null21"/>
                  </w:pPr>
                  <w:r>
                    <w:rPr>
                      <w:rFonts w:ascii="仿宋" w:hAnsi="仿宋" w:cs="仿宋" w:eastAsia="仿宋"/>
                      <w:b/>
                      <w:sz w:val="28"/>
                    </w:rPr>
                    <w:t>Language ability:</w:t>
                  </w:r>
                </w:p>
                <w:p>
                  <w:pPr>
                    <w:pStyle w:val="null21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1. have a good command of the new words and phrases, such as challenge, fact, spirit, achievement, the most dangerous, the forces of nature and so on;</w:t>
                  </w:r>
                </w:p>
                <w:p>
                  <w:pPr>
                    <w:pStyle w:val="null21"/>
                  </w:pPr>
                  <w:r>
                    <w:rPr>
                      <w:rFonts w:ascii="仿宋" w:hAnsi="仿宋" w:cs="仿宋" w:eastAsia="仿宋"/>
                      <w:sz w:val="28"/>
                    </w:rPr>
                    <w:t xml:space="preserve">2. grasp the general idea and detailed information of the whole article; </w:t>
                  </w:r>
                </w:p>
                <w:p>
                  <w:pPr>
                    <w:pStyle w:val="null21"/>
                  </w:pPr>
                  <w:r>
                    <w:rPr>
                      <w:rFonts w:ascii="仿宋" w:hAnsi="仿宋" w:cs="仿宋" w:eastAsia="仿宋"/>
                      <w:b/>
                      <w:sz w:val="28"/>
                    </w:rPr>
                    <w:t>Thinking capacity:</w:t>
                  </w:r>
                </w:p>
                <w:p>
                  <w:pPr>
                    <w:pStyle w:val="null21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1. think broadly, deeply and dialectically about why the climbers climb Qomolangma and what we can learn from the climbers' spirit;</w:t>
                  </w:r>
                </w:p>
                <w:p>
                  <w:pPr>
                    <w:pStyle w:val="null21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2. think deeply about their own challenges and come up with possible solutions;</w:t>
                  </w:r>
                </w:p>
                <w:p>
                  <w:pPr>
                    <w:pStyle w:val="null21"/>
                  </w:pPr>
                  <w:r>
                    <w:rPr>
                      <w:rFonts w:ascii="仿宋" w:hAnsi="仿宋" w:cs="仿宋" w:eastAsia="仿宋"/>
                      <w:b/>
                      <w:sz w:val="28"/>
                    </w:rPr>
                    <w:t>Culture awareness:</w:t>
                  </w:r>
                </w:p>
                <w:p>
                  <w:pPr>
                    <w:pStyle w:val="null21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1. arouse a sense of pride for the land of our country;</w:t>
                  </w:r>
                </w:p>
                <w:p>
                  <w:pPr>
                    <w:pStyle w:val="null21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2. l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 xml:space="preserve">earn from the climbers' spirit of never giving up trying to achieve dreams. </w:t>
                  </w:r>
                </w:p>
                <w:p>
                  <w:pPr>
                    <w:pStyle w:val="null21"/>
                  </w:pPr>
                  <w:r>
                    <w:rPr>
                      <w:rFonts w:ascii="仿宋" w:hAnsi="仿宋" w:cs="仿宋" w:eastAsia="仿宋"/>
                      <w:b/>
                      <w:sz w:val="28"/>
                    </w:rPr>
                    <w:t>Learning ability:</w:t>
                  </w:r>
                </w:p>
                <w:p>
                  <w:pPr>
                    <w:pStyle w:val="null21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1. use the new words, phrases and superlatives to talk about Qomolangma and their own Qomolangma;</w:t>
                  </w:r>
                </w:p>
                <w:p>
                  <w:pPr>
                    <w:pStyle w:val="null21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2. know how to do a research based on articles.</w:t>
                  </w:r>
                </w:p>
              </w:tc>
            </w:tr>
            <w:tr w14:paraId="6C1DDFC2" w14:textId="77777777" w:rsidTr="004C580C">
              <w:tblPrEx>
                <w:tblW w:w="5000" w:type="pc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Ex>
              <w:trPr>
                <w:trHeight w:val="450"/>
              </w:trPr>
              <w:tc>
                <w:tcPr>
                  <w:tcW w:w="9851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2F2F2"/>
                  <w:vAlign w:val="center"/>
                  <w:hideMark/>
                </w:tcPr>
                <w:p w:rsidR="006977DC" w:rsidRPr="00CE3A7E" w:rsidP="006977DC" w14:textId="14697213">
                  <w:pPr>
                    <w:widowControl/>
                    <w:spacing w:line="300" w:lineRule="auto"/>
                    <w:jc w:val="center"/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</w:pPr>
                  <w:r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  <w:t>教学重难点</w:t>
                  </w:r>
                </w:p>
              </w:tc>
            </w:tr>
            <w:tr w14:paraId="07D9C111" w14:textId="77777777" w:rsidTr="004C580C">
              <w:tblPrEx>
                <w:tblW w:w="5000" w:type="pc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Ex>
              <w:trPr>
                <w:trHeight w:val="450"/>
              </w:trPr>
              <w:tc>
                <w:tcPr>
                  <w:tcW w:w="9851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>
                  <w:pPr>
                    <w:pStyle w:val="null22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Key points:</w:t>
                  </w:r>
                </w:p>
                <w:p>
                  <w:pPr>
                    <w:pStyle w:val="null22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1. Students are able to know the meaning and usage of new words, phrases and superlatives;</w:t>
                  </w:r>
                </w:p>
                <w:p>
                  <w:pPr>
                    <w:pStyle w:val="null22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2. Students are able to understand the text and find the key information by fast reading and careful reading;</w:t>
                  </w:r>
                </w:p>
                <w:p>
                  <w:pPr>
                    <w:pStyle w:val="null22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Difficult points:</w:t>
                  </w:r>
                </w:p>
                <w:p>
                  <w:pPr>
                    <w:pStyle w:val="null22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1. Students are able to develop skills such as skimming and scanning;</w:t>
                  </w:r>
                </w:p>
                <w:p>
                  <w:pPr>
                    <w:pStyle w:val="null22"/>
                  </w:pPr>
                  <w:r>
                    <w:rPr>
                      <w:rFonts w:ascii="仿宋" w:hAnsi="仿宋" w:cs="仿宋" w:eastAsia="仿宋"/>
                      <w:color w:val="000000"/>
                      <w:sz w:val="28"/>
                      <w:shd w:fill="FFFFFF" w:val="clear"/>
                    </w:rPr>
                    <w:t>2. Students are able to think deeply about their own challenges and come up with possible solutions.</w:t>
                  </w:r>
                </w:p>
              </w:tc>
            </w:tr>
            <w:tr w14:paraId="6C1DDFC2" w14:textId="77777777" w:rsidTr="004C580C">
              <w:tblPrEx>
                <w:tblW w:w="5000" w:type="pc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Ex>
              <w:trPr>
                <w:trHeight w:val="450"/>
              </w:trPr>
              <w:tc>
                <w:tcPr>
                  <w:tcW w:w="9851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2F2F2"/>
                  <w:vAlign w:val="center"/>
                  <w:hideMark/>
                </w:tcPr>
                <w:p w:rsidR="006977DC" w:rsidRPr="00CE3A7E" w:rsidP="006977DC" w14:textId="14697213">
                  <w:pPr>
                    <w:widowControl/>
                    <w:spacing w:line="300" w:lineRule="auto"/>
                    <w:jc w:val="center"/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</w:pPr>
                  <w:r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  <w:t>教学方法</w:t>
                  </w:r>
                </w:p>
              </w:tc>
            </w:tr>
            <w:tr w14:paraId="07D9C111" w14:textId="77777777" w:rsidTr="004C580C">
              <w:tblPrEx>
                <w:tblW w:w="5000" w:type="pc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Ex>
              <w:trPr>
                <w:trHeight w:val="450"/>
              </w:trPr>
              <w:tc>
                <w:tcPr>
                  <w:tcW w:w="9851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>
                  <w:pPr>
                    <w:pStyle w:val="null23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Situational teaching method;</w:t>
                  </w:r>
                </w:p>
                <w:p>
                  <w:pPr>
                    <w:pStyle w:val="null23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Communicative language teaching approach;</w:t>
                  </w:r>
                </w:p>
                <w:p>
                  <w:pPr>
                    <w:pStyle w:val="null23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Task-based language teaching method;</w:t>
                  </w:r>
                </w:p>
                <w:p>
                  <w:pPr>
                    <w:pStyle w:val="null23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Cooperative learning;</w:t>
                  </w:r>
                </w:p>
                <w:p>
                  <w:pPr>
                    <w:pStyle w:val="null23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Inquiry learning.</w:t>
                  </w:r>
                </w:p>
              </w:tc>
            </w:tr>
            <w:tr w14:paraId="033C6714" w14:textId="77777777" w:rsidTr="004C580C">
              <w:tblPrEx>
                <w:tblW w:w="5000" w:type="pc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Ex>
              <w:trPr>
                <w:trHeight w:val="450"/>
              </w:trPr>
              <w:tc>
                <w:tcPr>
                  <w:tcW w:w="9851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2F2F2"/>
                  <w:vAlign w:val="center"/>
                  <w:hideMark/>
                </w:tcPr>
                <w:p w:rsidR="006977DC" w:rsidRPr="00CE3A7E" w:rsidP="006977DC" w14:paraId="104D5ED9" w14:textId="5C4A9EAB">
                  <w:pPr>
                    <w:widowControl/>
                    <w:spacing w:line="300" w:lineRule="auto"/>
                    <w:jc w:val="center"/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</w:pPr>
                  <w:r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  <w:t>教学过程</w:t>
                  </w:r>
                </w:p>
              </w:tc>
            </w:tr>
            <w:tr w14:paraId="010689E0" w14:textId="77777777" w:rsidTr="004C580C">
              <w:tblPrEx>
                <w:tblW w:w="5000" w:type="pc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Ex>
              <w:trPr>
                <w:trHeight w:val="450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2F2F2"/>
                  <w:vAlign w:val="center"/>
                  <w:hideMark/>
                </w:tcPr>
                <w:p w:rsidR="006977DC" w:rsidRPr="00CE3A7E" w:rsidP="006977DC" w14:paraId="3F4B1F3E" w14:textId="79763B90">
                  <w:pPr>
                    <w:widowControl/>
                    <w:spacing w:line="300" w:lineRule="auto"/>
                    <w:jc w:val="center"/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</w:pPr>
                  <w:r w:rsidRPr="00CE3A7E"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  <w:t>环节</w:t>
                  </w:r>
                </w:p>
              </w:tc>
              <w:tc>
                <w:tcPr>
                  <w:tcW w:w="7721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2F2F2"/>
                  <w:vAlign w:val="center"/>
                  <w:hideMark/>
                </w:tcPr>
                <w:p w:rsidR="006977DC" w:rsidRPr="00CE3A7E" w:rsidP="006977DC" w14:paraId="3FFA511D" w14:textId="77777777">
                  <w:pPr>
                    <w:widowControl/>
                    <w:spacing w:line="300" w:lineRule="auto"/>
                    <w:jc w:val="center"/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</w:pPr>
                  <w:r w:rsidRPr="00CE3A7E"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  <w:t>过程设计</w:t>
                  </w:r>
                </w:p>
              </w:tc>
            </w:tr>
            <w:tr w14:paraId="75C670A5" w14:textId="77777777" w:rsidTr="004C580C">
              <w:tblPrEx>
                <w:tblW w:w="5000" w:type="pc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Ex>
              <w:trPr>
                <w:trHeight w:val="450"/>
              </w:trPr>
              <w:tc>
                <w:tcPr>
                  <w:tcW w:w="21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tbl>
                  <w:tblPr>
                    <w:tblW w:w="2100" w:type="dxa"/>
                    <w:jc w:val="center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100"/>
                  </w:tblGrid>
                  <w:tr w14:paraId="2F60D8A2" w14:textId="77777777">
                    <w:tblPrEx>
                      <w:tblW w:w="2100" w:type="dxa"/>
                      <w:jc w:val="center"/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  <w:tblLook w:val="04A0"/>
                    </w:tblPrEx>
                    <w:trPr>
                      <w:jc w:val="center"/>
                    </w:trPr>
                    <w:tc>
                      <w:tcPr>
                        <w:tcW w:w="2100" w:type="dxa"/>
                        <w:vAlign w:val="center"/>
                        <w:hideMark/>
                      </w:tcPr>
                      <w:p w:rsidR="006977DC" w:rsidRPr="00CE3A7E" w:rsidP="006977DC" w14:paraId="72E3FCA9" w14:textId="42A7B936">
                        <w:pPr>
                          <w:widowControl/>
                          <w:spacing w:line="300" w:lineRule="auto"/>
                          <w:jc w:val="center"/>
                          <w:rPr>
                            <w:rFonts w:ascii="仿宋" w:eastAsia="仿宋" w:hAnsi="仿宋" w:cs="宋体"/>
                            <w:kern w:val="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仿宋" w:eastAsia="仿宋" w:hAnsi="仿宋" w:cs="宋体" w:hint="eastAsia"/>
                            <w:kern w:val="0"/>
                            <w:sz w:val="28"/>
                            <w:szCs w:val="28"/>
                          </w:rPr>
                          <w:t>Step 1: Lead in</w:t>
                        </w:r>
                      </w:p>
                    </w:tc>
                  </w:tr>
                </w:tbl>
                <w:p w:rsidR="006977DC" w:rsidRPr="00CE3A7E" w:rsidP="006977DC" w14:paraId="316379D2" w14:textId="460A4D1A">
                  <w:pPr>
                    <w:widowControl/>
                    <w:spacing w:line="300" w:lineRule="auto"/>
                    <w:jc w:val="center"/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</w:pPr>
                  <w:r w:rsidRPr="00CE3A7E"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  <w:t>（</w:t>
                  </w:r>
                  <w:r w:rsidR="00864834">
                    <w:rPr>
                      <w:rFonts w:ascii="仿宋" w:eastAsia="仿宋" w:hAnsi="仿宋" w:cs="宋体" w:hint="eastAsia"/>
                      <w:kern w:val="0"/>
                      <w:sz w:val="28"/>
                      <w:szCs w:val="28"/>
                    </w:rPr>
                    <w:t>5</w:t>
                  </w:r>
                  <w:r w:rsidRPr="00CE3A7E"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  <w:t>分钟）</w:t>
                  </w:r>
                </w:p>
              </w:tc>
              <w:tc>
                <w:tcPr>
                  <w:tcW w:w="7721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>
                  <w:pPr>
                    <w:pStyle w:val="null24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1. Pre-task</w:t>
                  </w:r>
                </w:p>
                <w:p>
                  <w:pPr>
                    <w:pStyle w:val="null24"/>
                  </w:pPr>
                  <w:r>
                    <w:rPr>
                      <w:rFonts w:ascii="仿宋" w:hAnsi="仿宋" w:cs="仿宋" w:eastAsia="仿宋"/>
                      <w:sz w:val="28"/>
                    </w:rPr>
                    <w:t xml:space="preserve">    Teacher has assigned a pad-task the day before the class in order to test students' background knowledge about "Top of the World/China" in geography. The task and students' answers are as follows:</w:t>
                  </w:r>
                </w:p>
                <w:p>
                  <w:pPr>
                    <w:pStyle w:val="null24"/>
                  </w:pPr>
                  <w:r>
                    <w:drawing>
                      <wp:inline distT="0" distR="0" distB="0" distL="0">
                        <wp:extent cx="4765675" cy="2056094"/>
                        <wp:docPr id="1" name="Drawing 1" descr="img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g"/>
                                <pic:cNvPicPr>
                                  <a:picLocks noChangeAspect="true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65675" cy="20560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null24"/>
                  </w:pPr>
                  <w:r>
                    <w:drawing>
                      <wp:inline distT="0" distR="0" distB="0" distL="0">
                        <wp:extent cx="4765675" cy="2758533"/>
                        <wp:docPr id="2" name="Drawing 2" descr="img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"/>
                                <pic:cNvPicPr>
                                  <a:picLocks noChangeAspect="true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65675" cy="27585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null24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Most of the students have some background knowledge about this topic because they have already learned in geography class. But they don't know how to express these words in English.</w:t>
                  </w:r>
                </w:p>
                <w:p>
                  <w:pPr>
                    <w:pStyle w:val="null24"/>
                  </w:pPr>
                  <w:r>
                    <w:rPr>
                      <w:rFonts w:ascii="仿宋" w:hAnsi="仿宋" w:cs="仿宋" w:eastAsia="仿宋"/>
                      <w:sz w:val="28"/>
                    </w:rPr>
                    <w:t xml:space="preserve">At the beginning of the class, teacher shows students their task completion. </w:t>
                  </w:r>
                </w:p>
                <w:p>
                  <w:pPr>
                    <w:pStyle w:val="null24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2. Warming up</w:t>
                  </w:r>
                </w:p>
                <w:p>
                  <w:pPr>
                    <w:pStyle w:val="null24"/>
                  </w:pPr>
                  <w:r>
                    <w:rPr>
                      <w:rFonts w:ascii="仿宋" w:hAnsi="仿宋" w:cs="仿宋" w:eastAsia="仿宋"/>
                      <w:sz w:val="28"/>
                    </w:rPr>
                    <w:t xml:space="preserve">    Based on students' pre-task, teacher leads in this class by talking about "Top of the World/China". Pictures of these famous places are presented.</w:t>
                  </w:r>
                </w:p>
                <w:p>
                  <w:pPr>
                    <w:pStyle w:val="null24"/>
                  </w:pPr>
                  <w:r>
                    <w:rPr>
                      <w:rFonts w:ascii="仿宋" w:hAnsi="仿宋" w:cs="仿宋" w:eastAsia="仿宋"/>
                      <w:sz w:val="28"/>
                    </w:rPr>
                    <w:t xml:space="preserve">     Firstly, talk about "Top of the World"</w:t>
                  </w:r>
                </w:p>
                <w:p>
                  <w:pPr>
                    <w:pStyle w:val="null24"/>
                  </w:pPr>
                  <w:r>
                    <w:rPr>
                      <w:rFonts w:ascii="仿宋" w:hAnsi="仿宋" w:cs="仿宋" w:eastAsia="仿宋"/>
                      <w:sz w:val="28"/>
                    </w:rPr>
                    <w:t xml:space="preserve">     The highest mountain---_________</w:t>
                  </w:r>
                </w:p>
                <w:p>
                  <w:pPr>
                    <w:pStyle w:val="null24"/>
                  </w:pPr>
                  <w:r>
                    <w:rPr>
                      <w:rFonts w:ascii="仿宋" w:hAnsi="仿宋" w:cs="仿宋" w:eastAsia="仿宋"/>
                      <w:sz w:val="28"/>
                    </w:rPr>
                    <w:t xml:space="preserve">     The biggest desert---____________</w:t>
                  </w:r>
                </w:p>
                <w:p>
                  <w:pPr>
                    <w:pStyle w:val="null24"/>
                  </w:pPr>
                  <w:r>
                    <w:rPr>
                      <w:rFonts w:ascii="仿宋" w:hAnsi="仿宋" w:cs="仿宋" w:eastAsia="仿宋"/>
                      <w:sz w:val="28"/>
                    </w:rPr>
                    <w:t xml:space="preserve">     The deepest salt lake---__________</w:t>
                  </w:r>
                </w:p>
                <w:p>
                  <w:pPr>
                    <w:pStyle w:val="null24"/>
                  </w:pPr>
                  <w:r>
                    <w:rPr>
                      <w:rFonts w:ascii="仿宋" w:hAnsi="仿宋" w:cs="仿宋" w:eastAsia="仿宋"/>
                      <w:sz w:val="28"/>
                    </w:rPr>
                    <w:t xml:space="preserve">     The longest river---_____________</w:t>
                  </w:r>
                </w:p>
                <w:p>
                  <w:pPr>
                    <w:pStyle w:val="null24"/>
                  </w:pPr>
                  <w:r>
                    <w:drawing>
                      <wp:inline distT="0" distR="0" distB="0" distL="0">
                        <wp:extent cx="4765675" cy="2663417"/>
                        <wp:docPr id="3" name="Drawing 3" descr="img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mg"/>
                                <pic:cNvPicPr>
                                  <a:picLocks noChangeAspect="true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65675" cy="26634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null24"/>
                  </w:pPr>
                  <w:r>
                    <w:rPr>
                      <w:rFonts w:ascii="仿宋" w:hAnsi="仿宋" w:cs="仿宋" w:eastAsia="仿宋"/>
                      <w:sz w:val="28"/>
                    </w:rPr>
                    <w:t xml:space="preserve">     Then, talk about "Top of China"</w:t>
                  </w:r>
                </w:p>
                <w:p>
                  <w:pPr>
                    <w:pStyle w:val="null24"/>
                  </w:pPr>
                  <w:r>
                    <w:rPr>
                      <w:rFonts w:ascii="仿宋" w:hAnsi="仿宋" w:cs="仿宋" w:eastAsia="仿宋"/>
                      <w:sz w:val="28"/>
                    </w:rPr>
                    <w:t xml:space="preserve">     The highest mountain---_________</w:t>
                  </w:r>
                </w:p>
                <w:p>
                  <w:pPr>
                    <w:pStyle w:val="null24"/>
                  </w:pPr>
                  <w:r>
                    <w:rPr>
                      <w:rFonts w:ascii="仿宋" w:hAnsi="仿宋" w:cs="仿宋" w:eastAsia="仿宋"/>
                      <w:sz w:val="28"/>
                    </w:rPr>
                    <w:t xml:space="preserve">     The biggest desert---____________</w:t>
                  </w:r>
                </w:p>
                <w:p>
                  <w:pPr>
                    <w:pStyle w:val="null24"/>
                  </w:pPr>
                  <w:r>
                    <w:rPr>
                      <w:rFonts w:ascii="仿宋" w:hAnsi="仿宋" w:cs="仿宋" w:eastAsia="仿宋"/>
                      <w:sz w:val="28"/>
                    </w:rPr>
                    <w:t xml:space="preserve">     The deepest salt lake---__________</w:t>
                  </w:r>
                </w:p>
                <w:p>
                  <w:pPr>
                    <w:pStyle w:val="null24"/>
                  </w:pPr>
                  <w:r>
                    <w:rPr>
                      <w:rFonts w:ascii="仿宋" w:hAnsi="仿宋" w:cs="仿宋" w:eastAsia="仿宋"/>
                      <w:sz w:val="28"/>
                    </w:rPr>
                    <w:t xml:space="preserve">     The longest river---_____________</w:t>
                  </w:r>
                </w:p>
                <w:p>
                  <w:pPr>
                    <w:pStyle w:val="null24"/>
                  </w:pPr>
                  <w:r>
                    <w:drawing>
                      <wp:inline distT="0" distR="0" distB="0" distL="0">
                        <wp:extent cx="4765675" cy="2640217"/>
                        <wp:docPr id="4" name="Drawing 4" descr="img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g"/>
                                <pic:cNvPicPr>
                                  <a:picLocks noChangeAspect="true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65675" cy="26402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75C670A5" w14:textId="77777777" w:rsidTr="004C580C">
              <w:tblPrEx>
                <w:tblW w:w="5000" w:type="pc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Ex>
              <w:trPr>
                <w:trHeight w:val="450"/>
              </w:trPr>
              <w:tc>
                <w:tcPr>
                  <w:tcW w:w="21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tbl>
                  <w:tblPr>
                    <w:tblW w:w="2100" w:type="dxa"/>
                    <w:jc w:val="center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100"/>
                  </w:tblGrid>
                  <w:tr w14:paraId="2F60D8A2" w14:textId="77777777">
                    <w:tblPrEx>
                      <w:tblW w:w="2100" w:type="dxa"/>
                      <w:jc w:val="center"/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  <w:tblLook w:val="04A0"/>
                    </w:tblPrEx>
                    <w:trPr>
                      <w:jc w:val="center"/>
                    </w:trPr>
                    <w:tc>
                      <w:tcPr>
                        <w:tcW w:w="2100" w:type="dxa"/>
                        <w:vAlign w:val="center"/>
                        <w:hideMark/>
                      </w:tcPr>
                      <w:p w:rsidR="006977DC" w:rsidRPr="00CE3A7E" w:rsidP="006977DC" w14:textId="42A7B936">
                        <w:pPr>
                          <w:widowControl/>
                          <w:spacing w:line="300" w:lineRule="auto"/>
                          <w:jc w:val="center"/>
                          <w:rPr>
                            <w:rFonts w:ascii="仿宋" w:eastAsia="仿宋" w:hAnsi="仿宋" w:cs="宋体"/>
                            <w:kern w:val="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仿宋" w:eastAsia="仿宋" w:hAnsi="仿宋" w:cs="宋体" w:hint="eastAsia"/>
                            <w:kern w:val="0"/>
                            <w:sz w:val="28"/>
                            <w:szCs w:val="28"/>
                          </w:rPr>
                          <w:t>Step 2: The highest mountain I know</w:t>
                        </w:r>
                      </w:p>
                    </w:tc>
                  </w:tr>
                </w:tbl>
                <w:p w:rsidR="006977DC" w:rsidRPr="00CE3A7E" w:rsidP="006977DC" w14:textId="460A4D1A">
                  <w:pPr>
                    <w:widowControl/>
                    <w:spacing w:line="300" w:lineRule="auto"/>
                    <w:jc w:val="center"/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</w:pPr>
                  <w:r w:rsidRPr="00CE3A7E"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  <w:t>（</w:t>
                  </w:r>
                  <w:r w:rsidR="00864834">
                    <w:rPr>
                      <w:rFonts w:ascii="仿宋" w:eastAsia="仿宋" w:hAnsi="仿宋" w:cs="宋体" w:hint="eastAsia"/>
                      <w:kern w:val="0"/>
                      <w:sz w:val="28"/>
                      <w:szCs w:val="28"/>
                    </w:rPr>
                    <w:t>3</w:t>
                  </w:r>
                  <w:r w:rsidRPr="00CE3A7E"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  <w:t>分钟）</w:t>
                  </w:r>
                </w:p>
              </w:tc>
              <w:tc>
                <w:tcPr>
                  <w:tcW w:w="7721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>
                  <w:pPr>
                    <w:pStyle w:val="null25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1. Compare: Find the similarity</w:t>
                  </w:r>
                </w:p>
                <w:p>
                  <w:pPr>
                    <w:pStyle w:val="null25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---What is the highest mountain in the world and in China?</w:t>
                  </w:r>
                </w:p>
                <w:p>
                  <w:pPr>
                    <w:pStyle w:val="null25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---Qomolangma.</w:t>
                  </w:r>
                </w:p>
                <w:p>
                  <w:pPr>
                    <w:pStyle w:val="null25"/>
                  </w:pPr>
                  <w:r>
                    <w:rPr>
                      <w:rFonts w:ascii="仿宋" w:hAnsi="仿宋" w:cs="仿宋" w:eastAsia="仿宋"/>
                      <w:sz w:val="28"/>
                    </w:rPr>
                    <w:t xml:space="preserve">    Show students a VR scenery of Qomolangma and ask about their feelings after watching it.</w:t>
                  </w:r>
                </w:p>
                <w:p>
                  <w:pPr>
                    <w:pStyle w:val="null25"/>
                  </w:pPr>
                  <w:r>
                    <w:rPr>
                      <w:rFonts w:ascii="仿宋" w:hAnsi="仿宋" w:cs="仿宋" w:eastAsia="仿宋"/>
                      <w:sz w:val="28"/>
                    </w:rPr>
                    <w:t xml:space="preserve">    Direct them into the research part by having them discussing their feelings with adjectives.</w:t>
                  </w:r>
                </w:p>
                <w:p>
                  <w:pPr>
                    <w:pStyle w:val="null25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2. Think: Is Qomolangma the most dangerous mountain in the world?（结合阅读文本，设疑导入，以此问题作为调查主线）</w:t>
                  </w:r>
                </w:p>
                <w:p>
                  <w:pPr>
                    <w:pStyle w:val="null25"/>
                  </w:pPr>
                  <w:r>
                    <w:rPr>
                      <w:rFonts w:ascii="仿宋" w:hAnsi="仿宋" w:cs="仿宋" w:eastAsia="仿宋"/>
                      <w:sz w:val="28"/>
                    </w:rPr>
                    <w:t xml:space="preserve">     Let's do a geography research together.(以调查为主题）</w:t>
                  </w:r>
                </w:p>
                <w:p>
                  <w:pPr>
                    <w:pStyle w:val="null25"/>
                  </w:pPr>
                  <w:r>
                    <w:drawing>
                      <wp:inline distT="0" distR="0" distB="0" distL="0">
                        <wp:extent cx="4765675" cy="2672922"/>
                        <wp:docPr id="5" name="Drawing 5" descr="img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img"/>
                                <pic:cNvPicPr>
                                  <a:picLocks noChangeAspect="true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65675" cy="26729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null25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3. Guide students to think how to make a research.</w:t>
                  </w:r>
                </w:p>
                <w:p>
                  <w:pPr>
                    <w:pStyle w:val="null25"/>
                  </w:pPr>
                  <w:r>
                    <w:rPr>
                      <w:rFonts w:ascii="仿宋" w:hAnsi="仿宋" w:cs="仿宋" w:eastAsia="仿宋"/>
                      <w:sz w:val="28"/>
                    </w:rPr>
                    <w:t xml:space="preserve">    Give some possible ways such as searching on the Internet, reading articles, interviewing, etc.</w:t>
                  </w:r>
                </w:p>
                <w:p>
                  <w:pPr>
                    <w:pStyle w:val="null25"/>
                  </w:pPr>
                  <w:r>
                    <w:drawing>
                      <wp:inline distT="0" distR="0" distB="0" distL="0">
                        <wp:extent cx="4765675" cy="2674443"/>
                        <wp:docPr id="6" name="Drawing 6" descr="img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img"/>
                                <pic:cNvPicPr>
                                  <a:picLocks noChangeAspect="true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65675" cy="26744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75C670A5" w14:textId="77777777" w:rsidTr="004C580C">
              <w:tblPrEx>
                <w:tblW w:w="5000" w:type="pc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Ex>
              <w:trPr>
                <w:trHeight w:val="450"/>
              </w:trPr>
              <w:tc>
                <w:tcPr>
                  <w:tcW w:w="21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tbl>
                  <w:tblPr>
                    <w:tblW w:w="2100" w:type="dxa"/>
                    <w:jc w:val="center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100"/>
                  </w:tblGrid>
                  <w:tr w14:paraId="2F60D8A2" w14:textId="77777777">
                    <w:tblPrEx>
                      <w:tblW w:w="2100" w:type="dxa"/>
                      <w:jc w:val="center"/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  <w:tblLook w:val="04A0"/>
                    </w:tblPrEx>
                    <w:trPr>
                      <w:jc w:val="center"/>
                    </w:trPr>
                    <w:tc>
                      <w:tcPr>
                        <w:tcW w:w="2100" w:type="dxa"/>
                        <w:vAlign w:val="center"/>
                        <w:hideMark/>
                      </w:tcPr>
                      <w:p w:rsidR="006977DC" w:rsidRPr="00CE3A7E" w:rsidP="006977DC" w14:textId="42A7B936">
                        <w:pPr>
                          <w:widowControl/>
                          <w:spacing w:line="300" w:lineRule="auto"/>
                          <w:jc w:val="center"/>
                          <w:rPr>
                            <w:rFonts w:ascii="仿宋" w:eastAsia="仿宋" w:hAnsi="仿宋" w:cs="宋体"/>
                            <w:kern w:val="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仿宋" w:eastAsia="仿宋" w:hAnsi="仿宋" w:cs="宋体" w:hint="eastAsia"/>
                            <w:kern w:val="0"/>
                            <w:sz w:val="28"/>
                            <w:szCs w:val="28"/>
                          </w:rPr>
                          <w:t>Step 3: The information I collect</w:t>
                        </w:r>
                      </w:p>
                    </w:tc>
                  </w:tr>
                </w:tbl>
                <w:p w:rsidR="006977DC" w:rsidRPr="00CE3A7E" w:rsidP="006977DC" w14:textId="460A4D1A">
                  <w:pPr>
                    <w:widowControl/>
                    <w:spacing w:line="300" w:lineRule="auto"/>
                    <w:jc w:val="center"/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</w:pPr>
                  <w:r w:rsidRPr="00CE3A7E"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  <w:t>（</w:t>
                  </w:r>
                  <w:r w:rsidR="00864834">
                    <w:rPr>
                      <w:rFonts w:ascii="仿宋" w:eastAsia="仿宋" w:hAnsi="仿宋" w:cs="宋体" w:hint="eastAsia"/>
                      <w:kern w:val="0"/>
                      <w:sz w:val="28"/>
                      <w:szCs w:val="28"/>
                    </w:rPr>
                    <w:t>5</w:t>
                  </w:r>
                  <w:r w:rsidRPr="00CE3A7E"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  <w:t>分钟）</w:t>
                  </w:r>
                </w:p>
              </w:tc>
              <w:tc>
                <w:tcPr>
                  <w:tcW w:w="7721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>
                  <w:pPr>
                    <w:pStyle w:val="null26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1. Collect information to finish the research:</w:t>
                  </w:r>
                </w:p>
                <w:p>
                  <w:pPr>
                    <w:pStyle w:val="null26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Teacher: What do we learn from the article?</w:t>
                  </w:r>
                </w:p>
                <w:p>
                  <w:pPr>
                    <w:pStyle w:val="null26"/>
                  </w:pPr>
                  <w:r>
                    <w:rPr>
                      <w:rFonts w:ascii="仿宋" w:hAnsi="仿宋" w:cs="仿宋" w:eastAsia="仿宋"/>
                      <w:sz w:val="28"/>
                    </w:rPr>
                    <w:t xml:space="preserve">             Skim the text and tell me with three key phrases. </w:t>
                  </w:r>
                </w:p>
                <w:p>
                  <w:pPr>
                    <w:pStyle w:val="null26"/>
                  </w:pPr>
                  <w:r>
                    <w:rPr>
                      <w:rFonts w:ascii="仿宋" w:hAnsi="仿宋" w:cs="仿宋" w:eastAsia="仿宋"/>
                      <w:sz w:val="28"/>
                    </w:rPr>
                    <w:t xml:space="preserve">             Then match the main ideas.</w:t>
                  </w:r>
                </w:p>
                <w:p>
                  <w:pPr>
                    <w:pStyle w:val="null26"/>
                  </w:pPr>
                  <w:r>
                    <w:rPr>
                      <w:rFonts w:ascii="仿宋" w:hAnsi="仿宋" w:cs="仿宋" w:eastAsia="仿宋"/>
                      <w:sz w:val="28"/>
                    </w:rPr>
                    <w:t xml:space="preserve">Students: </w:t>
                  </w:r>
                </w:p>
                <w:p>
                  <w:pPr>
                    <w:pStyle w:val="null26"/>
                  </w:pPr>
                  <w:r>
                    <w:rPr>
                      <w:rFonts w:ascii="仿宋" w:hAnsi="仿宋" w:cs="仿宋" w:eastAsia="仿宋"/>
                      <w:sz w:val="28"/>
                    </w:rPr>
                    <w:t xml:space="preserve"> Para.1 Facts and dangers</w:t>
                  </w:r>
                </w:p>
                <w:p>
                  <w:pPr>
                    <w:pStyle w:val="null26"/>
                  </w:pPr>
                  <w:r>
                    <w:rPr>
                      <w:rFonts w:ascii="仿宋" w:hAnsi="仿宋" w:cs="仿宋" w:eastAsia="仿宋"/>
                      <w:sz w:val="28"/>
                    </w:rPr>
                    <w:t xml:space="preserve"> Para.2 Achievements of climbers</w:t>
                  </w:r>
                </w:p>
                <w:p>
                  <w:pPr>
                    <w:pStyle w:val="null26"/>
                  </w:pPr>
                  <w:r>
                    <w:rPr>
                      <w:rFonts w:ascii="仿宋" w:hAnsi="仿宋" w:cs="仿宋" w:eastAsia="仿宋"/>
                      <w:sz w:val="28"/>
                    </w:rPr>
                    <w:t xml:space="preserve"> Para.3 Spirit of climbers </w:t>
                  </w:r>
                </w:p>
                <w:p>
                  <w:pPr>
                    <w:pStyle w:val="null26"/>
                  </w:pPr>
                  <w:r>
                    <w:drawing>
                      <wp:inline distT="0" distR="0" distB="0" distL="0">
                        <wp:extent cx="4765675" cy="2615808"/>
                        <wp:docPr id="7" name="Drawing 7" descr="img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img"/>
                                <pic:cNvPicPr>
                                  <a:picLocks noChangeAspect="true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65675" cy="26158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75C670A5" w14:textId="77777777" w:rsidTr="004C580C">
              <w:tblPrEx>
                <w:tblW w:w="5000" w:type="pc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Ex>
              <w:trPr>
                <w:trHeight w:val="450"/>
              </w:trPr>
              <w:tc>
                <w:tcPr>
                  <w:tcW w:w="21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tbl>
                  <w:tblPr>
                    <w:tblW w:w="2100" w:type="dxa"/>
                    <w:jc w:val="center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100"/>
                  </w:tblGrid>
                  <w:tr w14:paraId="2F60D8A2" w14:textId="77777777">
                    <w:tblPrEx>
                      <w:tblW w:w="2100" w:type="dxa"/>
                      <w:jc w:val="center"/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  <w:tblLook w:val="04A0"/>
                    </w:tblPrEx>
                    <w:trPr>
                      <w:jc w:val="center"/>
                    </w:trPr>
                    <w:tc>
                      <w:tcPr>
                        <w:tcW w:w="2100" w:type="dxa"/>
                        <w:vAlign w:val="center"/>
                        <w:hideMark/>
                      </w:tcPr>
                      <w:p w:rsidR="006977DC" w:rsidRPr="00CE3A7E" w:rsidP="006977DC" w14:textId="42A7B936">
                        <w:pPr>
                          <w:widowControl/>
                          <w:spacing w:line="300" w:lineRule="auto"/>
                          <w:jc w:val="center"/>
                          <w:rPr>
                            <w:rFonts w:ascii="仿宋" w:eastAsia="仿宋" w:hAnsi="仿宋" w:cs="宋体"/>
                            <w:kern w:val="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仿宋" w:eastAsia="仿宋" w:hAnsi="仿宋" w:cs="宋体" w:hint="eastAsia"/>
                            <w:kern w:val="0"/>
                            <w:sz w:val="28"/>
                            <w:szCs w:val="28"/>
                          </w:rPr>
                          <w:t>Step 4: Information about facts and dangers</w:t>
                        </w:r>
                      </w:p>
                    </w:tc>
                  </w:tr>
                </w:tbl>
                <w:p w:rsidR="006977DC" w:rsidRPr="00CE3A7E" w:rsidP="006977DC" w14:textId="460A4D1A">
                  <w:pPr>
                    <w:widowControl/>
                    <w:spacing w:line="300" w:lineRule="auto"/>
                    <w:jc w:val="center"/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</w:pPr>
                  <w:r w:rsidRPr="00CE3A7E"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  <w:t>（</w:t>
                  </w:r>
                  <w:r w:rsidR="00864834">
                    <w:rPr>
                      <w:rFonts w:ascii="仿宋" w:eastAsia="仿宋" w:hAnsi="仿宋" w:cs="宋体" w:hint="eastAsia"/>
                      <w:kern w:val="0"/>
                      <w:sz w:val="28"/>
                      <w:szCs w:val="28"/>
                    </w:rPr>
                    <w:t>20</w:t>
                  </w:r>
                  <w:r w:rsidRPr="00CE3A7E"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  <w:t>分钟）</w:t>
                  </w:r>
                </w:p>
              </w:tc>
              <w:tc>
                <w:tcPr>
                  <w:tcW w:w="7721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>
                  <w:pPr>
                    <w:pStyle w:val="null27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1. Let students finish the research by collecting more information from 3 aspects.</w:t>
                  </w:r>
                </w:p>
                <w:p>
                  <w:pPr>
                    <w:pStyle w:val="null27"/>
                  </w:pPr>
                  <w:r>
                    <w:drawing>
                      <wp:inline distT="0" distR="0" distB="0" distL="0">
                        <wp:extent cx="4765675" cy="2673934"/>
                        <wp:docPr id="8" name="Drawing 8" descr="img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img"/>
                                <pic:cNvPicPr>
                                  <a:picLocks noChangeAspect="true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65675" cy="26739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null27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2. Ask students to collect information about facts and dangers:</w:t>
                  </w:r>
                </w:p>
                <w:p>
                  <w:pPr>
                    <w:pStyle w:val="null27"/>
                  </w:pPr>
                  <w:r>
                    <w:drawing>
                      <wp:inline distT="0" distR="0" distB="0" distL="0">
                        <wp:extent cx="4765675" cy="2644824"/>
                        <wp:docPr id="9" name="Drawing 9" descr="img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img"/>
                                <pic:cNvPicPr>
                                  <a:picLocks noChangeAspect="true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65675" cy="2644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null27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3. Explain the relationship between the Himalayas and Qomolangma.（理清两者关系，避免学生混淆）</w:t>
                  </w:r>
                </w:p>
                <w:p>
                  <w:pPr>
                    <w:pStyle w:val="null27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4. Let Ss think: What other challenges will people meet when they climb Qomolangma?（启发学生发散性思维）</w:t>
                  </w:r>
                </w:p>
                <w:p>
                  <w:pPr>
                    <w:pStyle w:val="null27"/>
                  </w:pPr>
                  <w:r>
                    <w:drawing>
                      <wp:inline distT="0" distR="0" distB="0" distL="0">
                        <wp:extent cx="4765675" cy="2661459"/>
                        <wp:docPr id="10" name="Drawing 10" descr="img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img"/>
                                <pic:cNvPicPr>
                                  <a:picLocks noChangeAspect="true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65675" cy="26614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75C670A5" w14:textId="77777777" w:rsidTr="004C580C">
              <w:tblPrEx>
                <w:tblW w:w="5000" w:type="pc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Ex>
              <w:trPr>
                <w:trHeight w:val="450"/>
              </w:trPr>
              <w:tc>
                <w:tcPr>
                  <w:tcW w:w="21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tbl>
                  <w:tblPr>
                    <w:tblW w:w="2100" w:type="dxa"/>
                    <w:jc w:val="center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100"/>
                  </w:tblGrid>
                  <w:tr w14:paraId="2F60D8A2" w14:textId="77777777">
                    <w:tblPrEx>
                      <w:tblW w:w="2100" w:type="dxa"/>
                      <w:jc w:val="center"/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  <w:tblLook w:val="04A0"/>
                    </w:tblPrEx>
                    <w:trPr>
                      <w:jc w:val="center"/>
                    </w:trPr>
                    <w:tc>
                      <w:tcPr>
                        <w:tcW w:w="2100" w:type="dxa"/>
                        <w:vAlign w:val="center"/>
                        <w:hideMark/>
                      </w:tcPr>
                      <w:p w:rsidR="006977DC" w:rsidRPr="00CE3A7E" w:rsidP="006977DC" w14:textId="42A7B936">
                        <w:pPr>
                          <w:widowControl/>
                          <w:spacing w:line="300" w:lineRule="auto"/>
                          <w:jc w:val="center"/>
                          <w:rPr>
                            <w:rFonts w:ascii="仿宋" w:eastAsia="仿宋" w:hAnsi="仿宋" w:cs="宋体"/>
                            <w:kern w:val="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仿宋" w:eastAsia="仿宋" w:hAnsi="仿宋" w:cs="宋体" w:hint="eastAsia"/>
                            <w:kern w:val="0"/>
                            <w:sz w:val="28"/>
                            <w:szCs w:val="28"/>
                          </w:rPr>
                          <w:t>Step 5: Information about achievements</w:t>
                        </w:r>
                      </w:p>
                    </w:tc>
                  </w:tr>
                </w:tbl>
                <w:p w:rsidR="006977DC" w:rsidRPr="00CE3A7E" w:rsidP="006977DC" w14:textId="460A4D1A">
                  <w:pPr>
                    <w:widowControl/>
                    <w:spacing w:line="300" w:lineRule="auto"/>
                    <w:jc w:val="center"/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</w:pPr>
                  <w:r w:rsidRPr="00CE3A7E"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  <w:t>（</w:t>
                  </w:r>
                  <w:r w:rsidR="00864834">
                    <w:rPr>
                      <w:rFonts w:ascii="仿宋" w:eastAsia="仿宋" w:hAnsi="仿宋" w:cs="宋体" w:hint="eastAsia"/>
                      <w:kern w:val="0"/>
                      <w:sz w:val="28"/>
                      <w:szCs w:val="28"/>
                    </w:rPr>
                    <w:t>5</w:t>
                  </w:r>
                  <w:r w:rsidRPr="00CE3A7E"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  <w:t>分钟）</w:t>
                  </w:r>
                </w:p>
              </w:tc>
              <w:tc>
                <w:tcPr>
                  <w:tcW w:w="7721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>
                  <w:pPr>
                    <w:pStyle w:val="null28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1. Let Ss discuss: Find 3 "first"s in Para. 2 to collect information about achievements.</w:t>
                  </w:r>
                </w:p>
                <w:p>
                  <w:pPr>
                    <w:pStyle w:val="null28"/>
                  </w:pPr>
                  <w:r>
                    <w:drawing>
                      <wp:inline distT="0" distR="0" distB="0" distL="0">
                        <wp:extent cx="4765675" cy="2669776"/>
                        <wp:docPr id="11" name="Drawing 11" descr="img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img"/>
                                <pic:cNvPicPr>
                                  <a:picLocks noChangeAspect="true"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65675" cy="2669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75C670A5" w14:textId="77777777" w:rsidTr="004C580C">
              <w:tblPrEx>
                <w:tblW w:w="5000" w:type="pc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Ex>
              <w:trPr>
                <w:trHeight w:val="450"/>
              </w:trPr>
              <w:tc>
                <w:tcPr>
                  <w:tcW w:w="21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tbl>
                  <w:tblPr>
                    <w:tblW w:w="2100" w:type="dxa"/>
                    <w:jc w:val="center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100"/>
                  </w:tblGrid>
                  <w:tr w14:paraId="2F60D8A2" w14:textId="77777777">
                    <w:tblPrEx>
                      <w:tblW w:w="2100" w:type="dxa"/>
                      <w:jc w:val="center"/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  <w:tblLook w:val="04A0"/>
                    </w:tblPrEx>
                    <w:trPr>
                      <w:jc w:val="center"/>
                    </w:trPr>
                    <w:tc>
                      <w:tcPr>
                        <w:tcW w:w="2100" w:type="dxa"/>
                        <w:vAlign w:val="center"/>
                        <w:hideMark/>
                      </w:tcPr>
                      <w:p w:rsidR="006977DC" w:rsidRPr="00CE3A7E" w:rsidP="006977DC" w14:textId="42A7B936">
                        <w:pPr>
                          <w:widowControl/>
                          <w:spacing w:line="300" w:lineRule="auto"/>
                          <w:jc w:val="center"/>
                          <w:rPr>
                            <w:rFonts w:ascii="仿宋" w:eastAsia="仿宋" w:hAnsi="仿宋" w:cs="宋体"/>
                            <w:kern w:val="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仿宋" w:eastAsia="仿宋" w:hAnsi="仿宋" w:cs="宋体" w:hint="eastAsia"/>
                            <w:kern w:val="0"/>
                            <w:sz w:val="28"/>
                            <w:szCs w:val="28"/>
                          </w:rPr>
                          <w:t>Step 6: The spirit I learn</w:t>
                        </w:r>
                      </w:p>
                    </w:tc>
                  </w:tr>
                </w:tbl>
                <w:p w:rsidR="006977DC" w:rsidRPr="00CE3A7E" w:rsidP="006977DC" w14:textId="460A4D1A">
                  <w:pPr>
                    <w:widowControl/>
                    <w:spacing w:line="300" w:lineRule="auto"/>
                    <w:jc w:val="center"/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</w:pPr>
                  <w:r w:rsidRPr="00CE3A7E"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  <w:t>（</w:t>
                  </w:r>
                  <w:r w:rsidR="00864834">
                    <w:rPr>
                      <w:rFonts w:ascii="仿宋" w:eastAsia="仿宋" w:hAnsi="仿宋" w:cs="宋体" w:hint="eastAsia"/>
                      <w:kern w:val="0"/>
                      <w:sz w:val="28"/>
                      <w:szCs w:val="28"/>
                    </w:rPr>
                    <w:t>5</w:t>
                  </w:r>
                  <w:r w:rsidRPr="00CE3A7E"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  <w:t>分钟）</w:t>
                  </w:r>
                </w:p>
              </w:tc>
              <w:tc>
                <w:tcPr>
                  <w:tcW w:w="7721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>
                  <w:pPr>
                    <w:pStyle w:val="null29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1. Ask Ss the question mentioned at the beginning of the class: Is Qomolangma the most dangerous mountain in the world?（首尾呼应，使得教学过程形成闭环）</w:t>
                  </w:r>
                </w:p>
                <w:p>
                  <w:pPr>
                    <w:pStyle w:val="null29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Then think: Why do so many people try to climb this mountain even though it is dangerous?</w:t>
                  </w:r>
                </w:p>
                <w:p>
                  <w:pPr>
                    <w:pStyle w:val="null29"/>
                  </w:pPr>
                  <w:r>
                    <w:rPr>
                      <w:rFonts w:ascii="仿宋" w:hAnsi="仿宋" w:cs="仿宋" w:eastAsia="仿宋"/>
                      <w:sz w:val="28"/>
                    </w:rPr>
                    <w:t xml:space="preserve">After Ss express their ideas, let them watch a video about the movie </w:t>
                  </w:r>
                  <w:r>
                    <w:rPr>
                      <w:rFonts w:ascii="仿宋" w:hAnsi="仿宋" w:cs="仿宋" w:eastAsia="仿宋"/>
                      <w:i/>
                      <w:sz w:val="28"/>
                    </w:rPr>
                    <w:t>The Climbers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.</w:t>
                  </w:r>
                </w:p>
                <w:p>
                  <w:pPr>
                    <w:pStyle w:val="null29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After watching this video, ask how Ss feel and ask why they climb Qomolangma.</w:t>
                  </w:r>
                </w:p>
                <w:p>
                  <w:pPr>
                    <w:pStyle w:val="null29"/>
                  </w:pPr>
                  <w:r>
                    <w:drawing>
                      <wp:inline distT="0" distR="0" distB="0" distL="0">
                        <wp:extent cx="4765675" cy="2681217"/>
                        <wp:docPr id="12" name="Drawing 12" descr="img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img"/>
                                <pic:cNvPicPr>
                                  <a:picLocks noChangeAspect="true"/>
                                </pic:cNvPicPr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65675" cy="26812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null29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2. Let Ss find more information about the following questions:</w:t>
                  </w:r>
                </w:p>
                <w:p>
                  <w:pPr>
                    <w:pStyle w:val="null29"/>
                    <w:numPr>
                      <w:ilvl w:val="0"/>
                      <w:numId w:val="2"/>
                    </w:numPr>
                  </w:pPr>
                  <w:r>
                    <w:rPr>
                      <w:rFonts w:ascii="仿宋" w:hAnsi="仿宋" w:cs="仿宋" w:eastAsia="仿宋"/>
                      <w:sz w:val="28"/>
                    </w:rPr>
                    <w:t>Why do many people climb the mountains?</w:t>
                  </w:r>
                </w:p>
                <w:p>
                  <w:pPr>
                    <w:pStyle w:val="null29"/>
                    <w:numPr>
                      <w:ilvl w:val="0"/>
                      <w:numId w:val="2"/>
                    </w:numPr>
                  </w:pPr>
                  <w:r>
                    <w:rPr>
                      <w:rFonts w:ascii="仿宋" w:hAnsi="仿宋" w:cs="仿宋" w:eastAsia="仿宋"/>
                      <w:sz w:val="28"/>
                    </w:rPr>
                    <w:t>What spirit can we learn from the climbers?</w:t>
                  </w:r>
                </w:p>
                <w:p>
                  <w:pPr>
                    <w:pStyle w:val="null29"/>
                    <w:numPr>
                      <w:ilvl w:val="0"/>
                      <w:numId w:val="2"/>
                    </w:numPr>
                  </w:pPr>
                  <w:r>
                    <w:rPr>
                      <w:rFonts w:ascii="仿宋" w:hAnsi="仿宋" w:cs="仿宋" w:eastAsia="仿宋"/>
                      <w:sz w:val="28"/>
                    </w:rPr>
                    <w:t>What other spirit can we learn from the passage?</w:t>
                  </w:r>
                </w:p>
                <w:p>
                  <w:pPr>
                    <w:pStyle w:val="null29"/>
                    <w:numPr>
                      <w:ilvl w:val="0"/>
                      <w:numId w:val="2"/>
                    </w:numPr>
                  </w:pPr>
                  <w:r>
                    <w:rPr>
                      <w:rFonts w:ascii="仿宋" w:hAnsi="仿宋" w:cs="仿宋" w:eastAsia="仿宋"/>
                      <w:sz w:val="28"/>
                    </w:rPr>
                    <w:t>What do we learn from the passage?</w:t>
                  </w:r>
                </w:p>
                <w:p>
                  <w:pPr>
                    <w:pStyle w:val="null29"/>
                  </w:pPr>
                  <w:r>
                    <w:drawing>
                      <wp:inline distT="0" distR="0" distB="0" distL="0">
                        <wp:extent cx="4765675" cy="2665124"/>
                        <wp:docPr id="13" name="Drawing 13" descr="img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g"/>
                                <pic:cNvPicPr>
                                  <a:picLocks noChangeAspect="true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65675" cy="26651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null29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3. Make a conclusion of the research and inspire students to never give up trying to achieve their dreams.</w:t>
                  </w:r>
                </w:p>
                <w:p>
                  <w:pPr>
                    <w:pStyle w:val="null29"/>
                  </w:pPr>
                  <w:r>
                    <w:drawing>
                      <wp:inline distT="0" distR="0" distB="0" distL="0">
                        <wp:extent cx="4765675" cy="2670781"/>
                        <wp:docPr id="14" name="Drawing 14" descr="img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img"/>
                                <pic:cNvPicPr>
                                  <a:picLocks noChangeAspect="true"/>
                                </pic:cNvPicPr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65675" cy="26707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75C670A5" w14:textId="77777777" w:rsidTr="004C580C">
              <w:tblPrEx>
                <w:tblW w:w="5000" w:type="pc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Ex>
              <w:trPr>
                <w:trHeight w:val="450"/>
              </w:trPr>
              <w:tc>
                <w:tcPr>
                  <w:tcW w:w="21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tbl>
                  <w:tblPr>
                    <w:tblW w:w="2100" w:type="dxa"/>
                    <w:jc w:val="center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100"/>
                  </w:tblGrid>
                  <w:tr w14:paraId="2F60D8A2" w14:textId="77777777">
                    <w:tblPrEx>
                      <w:tblW w:w="2100" w:type="dxa"/>
                      <w:jc w:val="center"/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  <w:tblLook w:val="04A0"/>
                    </w:tblPrEx>
                    <w:trPr>
                      <w:jc w:val="center"/>
                    </w:trPr>
                    <w:tc>
                      <w:tcPr>
                        <w:tcW w:w="2100" w:type="dxa"/>
                        <w:vAlign w:val="center"/>
                        <w:hideMark/>
                      </w:tcPr>
                      <w:p w:rsidR="006977DC" w:rsidRPr="00CE3A7E" w:rsidP="006977DC" w14:textId="42A7B936">
                        <w:pPr>
                          <w:widowControl/>
                          <w:spacing w:line="300" w:lineRule="auto"/>
                          <w:jc w:val="center"/>
                          <w:rPr>
                            <w:rFonts w:ascii="仿宋" w:eastAsia="仿宋" w:hAnsi="仿宋" w:cs="宋体"/>
                            <w:kern w:val="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仿宋" w:eastAsia="仿宋" w:hAnsi="仿宋" w:cs="宋体" w:hint="eastAsia"/>
                            <w:kern w:val="0"/>
                            <w:sz w:val="28"/>
                            <w:szCs w:val="28"/>
                          </w:rPr>
                          <w:t>Step 7: Group work</w:t>
                        </w:r>
                      </w:p>
                    </w:tc>
                  </w:tr>
                </w:tbl>
                <w:p w:rsidR="006977DC" w:rsidRPr="00CE3A7E" w:rsidP="006977DC" w14:textId="460A4D1A">
                  <w:pPr>
                    <w:widowControl/>
                    <w:spacing w:line="300" w:lineRule="auto"/>
                    <w:jc w:val="center"/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</w:pPr>
                  <w:r w:rsidRPr="00CE3A7E"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  <w:t>（</w:t>
                  </w:r>
                  <w:r w:rsidR="00864834">
                    <w:rPr>
                      <w:rFonts w:ascii="仿宋" w:eastAsia="仿宋" w:hAnsi="仿宋" w:cs="宋体" w:hint="eastAsia"/>
                      <w:kern w:val="0"/>
                      <w:sz w:val="28"/>
                      <w:szCs w:val="28"/>
                    </w:rPr>
                    <w:t>5</w:t>
                  </w:r>
                  <w:r w:rsidRPr="00CE3A7E"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  <w:t>分钟）</w:t>
                  </w:r>
                </w:p>
              </w:tc>
              <w:tc>
                <w:tcPr>
                  <w:tcW w:w="7721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>
                  <w:pPr>
                    <w:pStyle w:val="null30"/>
                  </w:pPr>
                  <w:r>
                    <w:rPr>
                      <w:rFonts w:ascii="仿宋" w:hAnsi="仿宋" w:cs="仿宋" w:eastAsia="仿宋"/>
                      <w:sz w:val="28"/>
                    </w:rPr>
                    <w:t xml:space="preserve">1. Set up a situation of school broadcasting radio. Let students do a research by interviewing their classmates about "What is your 'Qomolangma'"? and "How do you 'climb' it?" A second class is applied in this step. Students in Grade 9 show how to do an interview. </w:t>
                  </w:r>
                </w:p>
                <w:p>
                  <w:pPr>
                    <w:pStyle w:val="null30"/>
                  </w:pPr>
                  <w:r>
                    <w:drawing>
                      <wp:inline distT="0" distR="0" distB="0" distL="0">
                        <wp:extent cx="4765675" cy="2690708"/>
                        <wp:docPr id="15" name="Drawing 15" descr="img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img"/>
                                <pic:cNvPicPr>
                                  <a:picLocks noChangeAspect="true"/>
                                </pic:cNvPicPr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65675" cy="26907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null30"/>
                  </w:pPr>
                  <w:r>
                    <w:drawing>
                      <wp:inline distT="0" distR="0" distB="0" distL="0">
                        <wp:extent cx="4765675" cy="2521948"/>
                        <wp:docPr id="16" name="Drawing 16" descr="img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img"/>
                                <pic:cNvPicPr>
                                  <a:picLocks noChangeAspect="true"/>
                                </pic:cNvPicPr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65675" cy="25219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仿宋" w:hAnsi="仿宋" w:cs="仿宋" w:eastAsia="仿宋"/>
                      <w:sz w:val="28"/>
                    </w:rPr>
                    <w:t>2. Assess students' performance, which includes teacher assessment and peer assessment.</w:t>
                  </w:r>
                </w:p>
                <w:p>
                  <w:pPr>
                    <w:pStyle w:val="null30"/>
                  </w:pPr>
                  <w:r>
                    <w:drawing>
                      <wp:inline distT="0" distR="0" distB="0" distL="0">
                        <wp:extent cx="4765675" cy="2637233"/>
                        <wp:docPr id="17" name="Drawing 17" descr="img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img"/>
                                <pic:cNvPicPr>
                                  <a:picLocks noChangeAspect="true"/>
                                </pic:cNvPicPr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65675" cy="26372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75C670A5" w14:textId="77777777" w:rsidTr="004C580C">
              <w:tblPrEx>
                <w:tblW w:w="5000" w:type="pc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Ex>
              <w:trPr>
                <w:trHeight w:val="450"/>
              </w:trPr>
              <w:tc>
                <w:tcPr>
                  <w:tcW w:w="21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tbl>
                  <w:tblPr>
                    <w:tblW w:w="2100" w:type="dxa"/>
                    <w:jc w:val="center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100"/>
                  </w:tblGrid>
                  <w:tr w14:paraId="2F60D8A2" w14:textId="77777777">
                    <w:tblPrEx>
                      <w:tblW w:w="2100" w:type="dxa"/>
                      <w:jc w:val="center"/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  <w:tblLook w:val="04A0"/>
                    </w:tblPrEx>
                    <w:trPr>
                      <w:jc w:val="center"/>
                    </w:trPr>
                    <w:tc>
                      <w:tcPr>
                        <w:tcW w:w="2100" w:type="dxa"/>
                        <w:vAlign w:val="center"/>
                        <w:hideMark/>
                      </w:tcPr>
                      <w:p w:rsidR="006977DC" w:rsidRPr="00CE3A7E" w:rsidP="006977DC" w14:textId="42A7B936">
                        <w:pPr>
                          <w:widowControl/>
                          <w:spacing w:line="300" w:lineRule="auto"/>
                          <w:jc w:val="center"/>
                          <w:rPr>
                            <w:rFonts w:ascii="仿宋" w:eastAsia="仿宋" w:hAnsi="仿宋" w:cs="宋体"/>
                            <w:kern w:val="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仿宋" w:eastAsia="仿宋" w:hAnsi="仿宋" w:cs="宋体" w:hint="eastAsia"/>
                            <w:kern w:val="0"/>
                            <w:sz w:val="28"/>
                            <w:szCs w:val="28"/>
                          </w:rPr>
                          <w:t>Step 8: Homework</w:t>
                        </w:r>
                      </w:p>
                    </w:tc>
                  </w:tr>
                </w:tbl>
                <w:p w:rsidR="006977DC" w:rsidRPr="00CE3A7E" w:rsidP="006977DC" w14:textId="460A4D1A">
                  <w:pPr>
                    <w:widowControl/>
                    <w:spacing w:line="300" w:lineRule="auto"/>
                    <w:jc w:val="center"/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</w:pPr>
                  <w:r w:rsidRPr="00CE3A7E"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  <w:t>（</w:t>
                  </w:r>
                  <w:r w:rsidR="00864834">
                    <w:rPr>
                      <w:rFonts w:ascii="仿宋" w:eastAsia="仿宋" w:hAnsi="仿宋" w:cs="宋体" w:hint="eastAsia"/>
                      <w:kern w:val="0"/>
                      <w:sz w:val="28"/>
                      <w:szCs w:val="28"/>
                    </w:rPr>
                    <w:t>2</w:t>
                  </w:r>
                  <w:r w:rsidRPr="00CE3A7E"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  <w:t>分钟）</w:t>
                  </w:r>
                </w:p>
              </w:tc>
              <w:tc>
                <w:tcPr>
                  <w:tcW w:w="7721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>
                  <w:pPr>
                    <w:pStyle w:val="null31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Must do: To search on the Internet about a big event in history and share with classmates;</w:t>
                  </w:r>
                </w:p>
                <w:p>
                  <w:pPr>
                    <w:pStyle w:val="null31"/>
                  </w:pPr>
                  <w:r>
                    <w:rPr>
                      <w:rFonts w:ascii="仿宋" w:hAnsi="仿宋" w:cs="仿宋" w:eastAsia="仿宋"/>
                      <w:sz w:val="28"/>
                    </w:rPr>
                    <w:t xml:space="preserve">Choose to do: </w:t>
                  </w:r>
                  <w:r>
                    <w:br/>
                  </w:r>
                  <w:r>
                    <w:rPr>
                      <w:rFonts w:ascii="仿宋" w:hAnsi="仿宋" w:cs="仿宋" w:eastAsia="仿宋"/>
                      <w:sz w:val="28"/>
                    </w:rPr>
                    <w:t>To describe the event within 150 words;</w:t>
                  </w:r>
                  <w:r>
                    <w:br/>
                  </w:r>
                  <w:r>
                    <w:rPr>
                      <w:rFonts w:ascii="仿宋" w:hAnsi="仿宋" w:cs="仿宋" w:eastAsia="仿宋"/>
                      <w:sz w:val="28"/>
                    </w:rPr>
                    <w:t>To search and describe another "Top of the World /China" using superlatives.</w:t>
                  </w:r>
                </w:p>
              </w:tc>
            </w:tr>
            <w:tr w14:paraId="6C1DDFC2" w14:textId="77777777" w:rsidTr="004C580C">
              <w:tblPrEx>
                <w:tblW w:w="5000" w:type="pc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Ex>
              <w:trPr>
                <w:trHeight w:val="450"/>
              </w:trPr>
              <w:tc>
                <w:tcPr>
                  <w:tcW w:w="9851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2F2F2"/>
                  <w:vAlign w:val="center"/>
                  <w:hideMark/>
                </w:tcPr>
                <w:p w:rsidR="006977DC" w:rsidRPr="00CE3A7E" w:rsidP="006977DC" w14:textId="14697213">
                  <w:pPr>
                    <w:widowControl/>
                    <w:spacing w:line="300" w:lineRule="auto"/>
                    <w:jc w:val="center"/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</w:pPr>
                  <w:r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  <w:t>板书设计</w:t>
                  </w:r>
                </w:p>
              </w:tc>
            </w:tr>
            <w:tr w14:paraId="07D9C111" w14:textId="77777777" w:rsidTr="004C580C">
              <w:tblPrEx>
                <w:tblW w:w="5000" w:type="pc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Ex>
              <w:trPr>
                <w:trHeight w:val="450"/>
              </w:trPr>
              <w:tc>
                <w:tcPr>
                  <w:tcW w:w="9851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>
                  <w:pPr>
                    <w:pStyle w:val="null32"/>
                  </w:pPr>
                  <w:r>
                    <w:drawing>
                      <wp:inline distT="0" distR="0" distB="0" distL="0">
                        <wp:extent cx="6118225" cy="1896904"/>
                        <wp:docPr id="18" name="Drawing 18" descr="img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img"/>
                                <pic:cNvPicPr>
                                  <a:picLocks noChangeAspect="true"/>
                                </pic:cNvPicPr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8225" cy="18969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977DC" w:rsidRPr="00CE3A7E" w:rsidP="006977DC" w14:paraId="5D57E6F5" w14:textId="77777777">
            <w:pPr>
              <w:widowControl/>
              <w:spacing w:line="300" w:lineRule="auto"/>
              <w:jc w:val="left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</w:tr>
    </w:tbl>
    <w:p w:rsidR="00FA4856" w:rsidRPr="00CE3A7E" w:rsidP="0025404E" w14:paraId="736C6EE0" w14:textId="77777777">
      <w:pPr>
        <w:tabs>
          <w:tab w:val="right" w:pos="9867"/>
        </w:tabs>
        <w:spacing w:line="300" w:lineRule="auto"/>
        <w:outlineLvl w:val="0"/>
        <w:rPr>
          <w:sz w:val="28"/>
          <w:szCs w:val="28"/>
        </w:rPr>
      </w:pPr>
    </w:p>
    <w:sectPr w:rsidSect="0057080F">
      <w:headerReference w:type="default" r:id="rId5"/>
      <w:footerReference w:type="default" r:id="rId6"/>
      <w:pgSz w:w="11907" w:h="16839"/>
      <w:pgMar w:top="1200" w:right="1020" w:bottom="1200" w:left="10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977DC" w:rsidP="00644B76" w14:paraId="6F776262" w14:textId="7777777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329C8">
      <w:rPr>
        <w:rStyle w:val="PageNumber"/>
        <w:noProof/>
      </w:rPr>
      <w:t>35</w:t>
    </w:r>
    <w:r>
      <w:rPr>
        <w:rStyle w:val="PageNumber"/>
      </w:rPr>
      <w:fldChar w:fldCharType="end"/>
    </w:r>
  </w:p>
  <w:p w:rsidR="00477BC9" w14:paraId="5206375F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77BC9" w:rsidP="00F84FF5" w14:paraId="13B665E4" w14:textId="77777777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796739CF"/>
    <w:multiLevelType w:val="multilevel"/>
    <w:tmpl w:val="FBD02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multiLevelType w:val="hybridMultilevel"/>
    <w:lvl w:ilvl="0">
      <w:start w:val="1"/>
      <w:numFmt w:val="bullet"/>
      <w:lvlText w:val=""/>
      <w:lvlJc w:val="left"/>
      <w:pPr>
        <w:ind w:left="0"/>
      </w:pPr>
      <w:rPr>
        <w:rFonts w:ascii="Wingdings" w:hAnsi="Wingdings" w:hint="default"/>
      </w:rPr>
    </w:lvl>
  </w:abstractNum>
  <w:num w:numId="1" w16cid:durableId="189006960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77DC"/>
    <w:rsid w:val="0006443E"/>
    <w:rsid w:val="0009087E"/>
    <w:rsid w:val="00120A9F"/>
    <w:rsid w:val="00142256"/>
    <w:rsid w:val="001468B7"/>
    <w:rsid w:val="001C6306"/>
    <w:rsid w:val="0023201A"/>
    <w:rsid w:val="0025404E"/>
    <w:rsid w:val="002B4C1D"/>
    <w:rsid w:val="002C4CE7"/>
    <w:rsid w:val="00325021"/>
    <w:rsid w:val="003329C8"/>
    <w:rsid w:val="003A4255"/>
    <w:rsid w:val="0042274B"/>
    <w:rsid w:val="00477BC9"/>
    <w:rsid w:val="004C580C"/>
    <w:rsid w:val="004E1594"/>
    <w:rsid w:val="004E4EB7"/>
    <w:rsid w:val="0052136F"/>
    <w:rsid w:val="0055563C"/>
    <w:rsid w:val="0057080F"/>
    <w:rsid w:val="005A7A56"/>
    <w:rsid w:val="005C046A"/>
    <w:rsid w:val="005C6EDD"/>
    <w:rsid w:val="005D53FD"/>
    <w:rsid w:val="005D68E7"/>
    <w:rsid w:val="005E3D72"/>
    <w:rsid w:val="005E403A"/>
    <w:rsid w:val="00644B76"/>
    <w:rsid w:val="00696D79"/>
    <w:rsid w:val="006977DC"/>
    <w:rsid w:val="006C6F8A"/>
    <w:rsid w:val="00797B7E"/>
    <w:rsid w:val="0082523E"/>
    <w:rsid w:val="00864834"/>
    <w:rsid w:val="008670FC"/>
    <w:rsid w:val="008C1169"/>
    <w:rsid w:val="0096289E"/>
    <w:rsid w:val="009771B7"/>
    <w:rsid w:val="00A073DF"/>
    <w:rsid w:val="00A1033B"/>
    <w:rsid w:val="00B117F3"/>
    <w:rsid w:val="00B1592C"/>
    <w:rsid w:val="00B55228"/>
    <w:rsid w:val="00B85CBF"/>
    <w:rsid w:val="00BA0A00"/>
    <w:rsid w:val="00C72665"/>
    <w:rsid w:val="00CB396D"/>
    <w:rsid w:val="00CE3A7E"/>
    <w:rsid w:val="00DD0D80"/>
    <w:rsid w:val="00E34219"/>
    <w:rsid w:val="00E3449E"/>
    <w:rsid w:val="00E57044"/>
    <w:rsid w:val="00EA612F"/>
    <w:rsid w:val="00F84FF5"/>
    <w:rsid w:val="00FA4856"/>
    <w:rsid w:val="00FF16F7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4A5CD4F"/>
  <w15:chartTrackingRefBased/>
  <w15:docId w15:val="{E4A98E80-A97D-4F9F-90AB-58C0F57CA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unhideWhenUsed/>
    <w:rsid w:val="006977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rsid w:val="006977DC"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rsid w:val="006977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sid w:val="006977DC"/>
    <w:rPr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6977DC"/>
  </w:style>
  <w:style w:type="paragraph" w:styleId="TOC1">
    <w:name w:val="toc 1"/>
    <w:basedOn w:val="Normal"/>
    <w:next w:val="Normal"/>
    <w:autoRedefine/>
    <w:uiPriority w:val="39"/>
    <w:unhideWhenUsed/>
    <w:rsid w:val="006977DC"/>
  </w:style>
  <w:style w:type="paragraph" w:styleId="TOC2">
    <w:name w:val="toc 2"/>
    <w:basedOn w:val="Normal"/>
    <w:next w:val="Normal"/>
    <w:autoRedefine/>
    <w:uiPriority w:val="39"/>
    <w:unhideWhenUsed/>
    <w:rsid w:val="006977DC"/>
    <w:pPr>
      <w:ind w:left="420" w:leftChars="200"/>
    </w:pPr>
  </w:style>
  <w:style w:type="paragraph" w:styleId="TOC3">
    <w:name w:val="toc 3"/>
    <w:basedOn w:val="Normal"/>
    <w:next w:val="Normal"/>
    <w:autoRedefine/>
    <w:uiPriority w:val="39"/>
    <w:unhideWhenUsed/>
    <w:rsid w:val="006977DC"/>
    <w:pPr>
      <w:ind w:left="840" w:leftChars="400"/>
    </w:pPr>
  </w:style>
  <w:style w:type="character" w:styleId="Hyperlink">
    <w:name w:val="Hyperlink"/>
    <w:basedOn w:val="DefaultParagraphFont"/>
    <w:uiPriority w:val="99"/>
    <w:unhideWhenUsed/>
    <w:rsid w:val="006977DC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C4CE7"/>
    <w:rPr>
      <w:sz w:val="21"/>
      <w:szCs w:val="21"/>
    </w:rPr>
  </w:style>
  <w:style w:type="paragraph" w:styleId="CommentText">
    <w:name w:val="annotation text"/>
    <w:basedOn w:val="Normal"/>
    <w:link w:val="a1"/>
    <w:uiPriority w:val="99"/>
    <w:unhideWhenUsed/>
    <w:rsid w:val="002C4CE7"/>
    <w:pPr>
      <w:jc w:val="left"/>
    </w:pPr>
  </w:style>
  <w:style w:type="character" w:customStyle="1" w:styleId="a1">
    <w:name w:val="批注文字 字符"/>
    <w:basedOn w:val="DefaultParagraphFont"/>
    <w:link w:val="CommentText"/>
    <w:uiPriority w:val="99"/>
    <w:rsid w:val="002C4CE7"/>
  </w:style>
  <w:style w:type="paragraph" w:styleId="CommentSubject">
    <w:name w:val="annotation subject"/>
    <w:basedOn w:val="CommentText"/>
    <w:next w:val="CommentText"/>
    <w:link w:val="a2"/>
    <w:uiPriority w:val="99"/>
    <w:semiHidden/>
    <w:unhideWhenUsed/>
    <w:rsid w:val="002C4CE7"/>
    <w:rPr>
      <w:b/>
      <w:bCs/>
    </w:rPr>
  </w:style>
  <w:style w:type="character" w:customStyle="1" w:styleId="a2">
    <w:name w:val="批注主题 字符"/>
    <w:basedOn w:val="a1"/>
    <w:link w:val="CommentSubject"/>
    <w:uiPriority w:val="99"/>
    <w:semiHidden/>
    <w:rsid w:val="002C4CE7"/>
    <w:rPr>
      <w:b/>
      <w:bCs/>
    </w:rPr>
  </w:style>
  <w:style w:customStyle="true" w:type="paragraph" w:styleId="null18">
    <w:name w:val="null18"/>
    <w:hidden/>
    <w:rPr>
      <w:rFonts w:ascii="仿宋" w:eastAsia="仿宋" w:hAnsi="仿宋" w:cs="宋体"/>
      <w:kern w:val="0"/>
      <w:sz w:val="28"/>
      <w:szCs w:val="28"/>
    </w:rPr>
  </w:style>
  <w:style w:customStyle="true" w:type="paragraph" w:styleId="null19">
    <w:name w:val="null19"/>
    <w:hidden/>
    <w:rPr>
      <w:rFonts w:ascii="仿宋" w:eastAsia="仿宋" w:hAnsi="仿宋" w:cs="宋体"/>
      <w:kern w:val="0"/>
      <w:sz w:val="28"/>
      <w:szCs w:val="28"/>
    </w:rPr>
  </w:style>
  <w:style w:customStyle="true" w:type="paragraph" w:styleId="null20">
    <w:name w:val="null20"/>
    <w:hidden/>
    <w:rPr>
      <w:rFonts w:ascii="仿宋" w:eastAsia="仿宋" w:hAnsi="仿宋" w:cs="宋体"/>
      <w:kern w:val="0"/>
      <w:sz w:val="28"/>
      <w:szCs w:val="28"/>
    </w:rPr>
  </w:style>
  <w:style w:customStyle="true" w:type="paragraph" w:styleId="null21">
    <w:name w:val="null21"/>
    <w:hidden/>
    <w:rPr>
      <w:rFonts w:ascii="仿宋" w:eastAsia="仿宋" w:hAnsi="仿宋" w:cs="宋体"/>
      <w:kern w:val="0"/>
      <w:sz w:val="28"/>
      <w:szCs w:val="28"/>
    </w:rPr>
  </w:style>
  <w:style w:customStyle="true" w:type="paragraph" w:styleId="null22">
    <w:name w:val="null22"/>
    <w:hidden/>
    <w:rPr>
      <w:rFonts w:ascii="仿宋" w:eastAsia="仿宋" w:hAnsi="仿宋" w:cs="宋体"/>
      <w:kern w:val="0"/>
      <w:sz w:val="28"/>
      <w:szCs w:val="28"/>
    </w:rPr>
  </w:style>
  <w:style w:customStyle="true" w:type="paragraph" w:styleId="null23">
    <w:name w:val="null23"/>
    <w:hidden/>
    <w:rPr>
      <w:rFonts w:ascii="仿宋" w:eastAsia="仿宋" w:hAnsi="仿宋" w:cs="宋体"/>
      <w:kern w:val="0"/>
      <w:sz w:val="28"/>
      <w:szCs w:val="28"/>
    </w:rPr>
  </w:style>
  <w:style w:customStyle="true" w:type="paragraph" w:styleId="null24">
    <w:name w:val="null24"/>
    <w:hidden/>
    <w:rPr>
      <w:rFonts w:ascii="仿宋" w:eastAsia="仿宋" w:hAnsi="仿宋" w:cs="宋体"/>
      <w:kern w:val="0"/>
      <w:sz w:val="28"/>
      <w:szCs w:val="28"/>
    </w:rPr>
  </w:style>
  <w:style w:customStyle="true" w:type="paragraph" w:styleId="null25">
    <w:name w:val="null25"/>
    <w:hidden/>
    <w:rPr>
      <w:rFonts w:ascii="仿宋" w:eastAsia="仿宋" w:hAnsi="仿宋" w:cs="宋体"/>
      <w:kern w:val="0"/>
      <w:sz w:val="28"/>
      <w:szCs w:val="28"/>
    </w:rPr>
  </w:style>
  <w:style w:customStyle="true" w:type="paragraph" w:styleId="null26">
    <w:name w:val="null26"/>
    <w:hidden/>
    <w:rPr>
      <w:rFonts w:ascii="仿宋" w:eastAsia="仿宋" w:hAnsi="仿宋" w:cs="宋体"/>
      <w:kern w:val="0"/>
      <w:sz w:val="28"/>
      <w:szCs w:val="28"/>
    </w:rPr>
  </w:style>
  <w:style w:customStyle="true" w:type="paragraph" w:styleId="null27">
    <w:name w:val="null27"/>
    <w:hidden/>
    <w:rPr>
      <w:rFonts w:ascii="仿宋" w:eastAsia="仿宋" w:hAnsi="仿宋" w:cs="宋体"/>
      <w:kern w:val="0"/>
      <w:sz w:val="28"/>
      <w:szCs w:val="28"/>
    </w:rPr>
  </w:style>
  <w:style w:customStyle="true" w:type="paragraph" w:styleId="null28">
    <w:name w:val="null28"/>
    <w:hidden/>
    <w:rPr>
      <w:rFonts w:ascii="仿宋" w:eastAsia="仿宋" w:hAnsi="仿宋" w:cs="宋体"/>
      <w:kern w:val="0"/>
      <w:sz w:val="28"/>
      <w:szCs w:val="28"/>
    </w:rPr>
  </w:style>
  <w:style w:customStyle="true" w:type="paragraph" w:styleId="null29">
    <w:name w:val="null29"/>
    <w:hidden/>
    <w:rPr>
      <w:rFonts w:ascii="仿宋" w:eastAsia="仿宋" w:hAnsi="仿宋" w:cs="宋体"/>
      <w:kern w:val="0"/>
      <w:sz w:val="28"/>
      <w:szCs w:val="28"/>
    </w:rPr>
  </w:style>
  <w:style w:customStyle="true" w:type="paragraph" w:styleId="null30">
    <w:name w:val="null30"/>
    <w:hidden/>
    <w:rPr>
      <w:rFonts w:ascii="仿宋" w:eastAsia="仿宋" w:hAnsi="仿宋" w:cs="宋体"/>
      <w:kern w:val="0"/>
      <w:sz w:val="28"/>
      <w:szCs w:val="28"/>
    </w:rPr>
  </w:style>
  <w:style w:customStyle="true" w:type="paragraph" w:styleId="null31">
    <w:name w:val="null31"/>
    <w:hidden/>
    <w:rPr>
      <w:rFonts w:ascii="仿宋" w:eastAsia="仿宋" w:hAnsi="仿宋" w:cs="宋体"/>
      <w:kern w:val="0"/>
      <w:sz w:val="28"/>
      <w:szCs w:val="28"/>
    </w:rPr>
  </w:style>
  <w:style w:customStyle="true" w:type="paragraph" w:styleId="null32">
    <w:name w:val="null32"/>
    <w:hidden/>
    <w:rPr>
      <w:rFonts w:ascii="仿宋" w:eastAsia="仿宋" w:hAnsi="仿宋" w:cs="宋体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jpeg" Type="http://schemas.openxmlformats.org/officeDocument/2006/relationships/image"/><Relationship Id="rId13" Target="media/image4.jpeg" Type="http://schemas.openxmlformats.org/officeDocument/2006/relationships/image"/><Relationship Id="rId14" Target="media/image5.jpe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jpeg" Type="http://schemas.openxmlformats.org/officeDocument/2006/relationships/image"/><Relationship Id="rId18" Target="media/image9.png" Type="http://schemas.openxmlformats.org/officeDocument/2006/relationships/image"/><Relationship Id="rId19" Target="media/image10.png" Type="http://schemas.openxmlformats.org/officeDocument/2006/relationships/image"/><Relationship Id="rId2" Target="webSettings.xml" Type="http://schemas.openxmlformats.org/officeDocument/2006/relationships/webSettings"/><Relationship Id="rId20" Target="media/image11.png" Type="http://schemas.openxmlformats.org/officeDocument/2006/relationships/image"/><Relationship Id="rId21" Target="media/image12.png" Type="http://schemas.openxmlformats.org/officeDocument/2006/relationships/image"/><Relationship Id="rId22" Target="media/image13.png" Type="http://schemas.openxmlformats.org/officeDocument/2006/relationships/image"/><Relationship Id="rId23" Target="media/image14.png" Type="http://schemas.openxmlformats.org/officeDocument/2006/relationships/image"/><Relationship Id="rId24" Target="media/image15.png" Type="http://schemas.openxmlformats.org/officeDocument/2006/relationships/image"/><Relationship Id="rId25" Target="media/image16.png" Type="http://schemas.openxmlformats.org/officeDocument/2006/relationships/image"/><Relationship Id="rId26" Target="media/image17.png" Type="http://schemas.openxmlformats.org/officeDocument/2006/relationships/image"/><Relationship Id="rId27" Target="media/image18.jpeg" Type="http://schemas.openxmlformats.org/officeDocument/2006/relationships/image"/><Relationship Id="rId3" Target="fontTable.xml" Type="http://schemas.openxmlformats.org/officeDocument/2006/relationships/fontTable"/><Relationship Id="rId4" Target="../customXml/item1.xml" Type="http://schemas.openxmlformats.org/officeDocument/2006/relationships/customXml"/><Relationship Id="rId5" Target="header1.xml" Type="http://schemas.openxmlformats.org/officeDocument/2006/relationships/header"/><Relationship Id="rId6" Target="footer1.xml" Type="http://schemas.openxmlformats.org/officeDocument/2006/relationships/footer"/><Relationship Id="rId7" Target="theme/theme1.xml" Type="http://schemas.openxmlformats.org/officeDocument/2006/relationships/theme"/><Relationship Id="rId8" Target="numbering.xml" Type="http://schemas.openxmlformats.org/officeDocument/2006/relationships/numbering"/><Relationship Id="rId9" Target="styles.xml" Type="http://schemas.openxmlformats.org/officeDocument/2006/relationships/styles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A53D72-D5C0-4DC2-BC89-6EDD285DF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28</Words>
  <Characters>165</Characters>
  <Application>Microsoft Office Word</Application>
  <DocSecurity>0</DocSecurity>
  <Lines>1</Lines>
  <Paragraphs>1</Paragraphs>
  <ScaleCrop>false</ScaleCrop>
  <Company>Aliyun</Company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2024-01-30T04:31:00Z</dcterms:created>
  <dc:creator>Administrator</dc:creator>
  <cp:lastModifiedBy>Draco Null</cp:lastModifiedBy>
  <dcterms:modified xsi:type="dcterms:W3CDTF">2024-01-31T00:36:00Z</dcterms:modified>
  <cp:revision>5</cp:revision>
</cp:coreProperties>
</file>