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Section A</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初中 七年级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英语</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英语 人教版 七年级 上学期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Section A</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pPr>
                  <w:r>
                    <w:rPr>
                      <w:rFonts w:ascii="仿宋" w:hAnsi="仿宋" w:cs="仿宋" w:eastAsia="仿宋"/>
                      <w:sz w:val="28"/>
                    </w:rPr>
                    <w:t>本单元的话题是“物品的颜色”（</w:t>
                  </w:r>
                  <w:r>
                    <w:rPr>
                      <w:rFonts w:ascii="仿宋" w:hAnsi="仿宋" w:cs="仿宋" w:eastAsia="仿宋"/>
                      <w:sz w:val="28"/>
                    </w:rPr>
                    <w:t>Colors</w:t>
                  </w:r>
                  <w:r>
                    <w:rPr>
                      <w:rFonts w:ascii="仿宋" w:hAnsi="仿宋" w:cs="仿宋" w:eastAsia="仿宋"/>
                      <w:sz w:val="28"/>
                    </w:rPr>
                    <w:t>），属于新课标中“人与自我”范畴内“生活与学习”主题群中的“身边的事物与环境”子主题内容。预备第二单元主要谈论物品，预备第三单元主要谈论物品的颜色，</w:t>
                  </w:r>
                  <w:r>
                    <w:rPr>
                      <w:rFonts w:ascii="仿宋" w:hAnsi="仿宋" w:cs="仿宋" w:eastAsia="仿宋"/>
                      <w:sz w:val="28"/>
                    </w:rPr>
                    <w:t>两个单元关联性大</w:t>
                  </w:r>
                  <w:r>
                    <w:rPr>
                      <w:rFonts w:ascii="仿宋" w:hAnsi="仿宋" w:cs="仿宋" w:eastAsia="仿宋"/>
                      <w:sz w:val="28"/>
                    </w:rPr>
                    <w:t>。因此在设计活动任务时，融入了上个单元学过的语言功能。</w:t>
                  </w:r>
                  <w:r>
                    <w:rPr>
                      <w:rFonts w:ascii="仿宋" w:hAnsi="仿宋" w:cs="仿宋" w:eastAsia="仿宋"/>
                      <w:sz w:val="28"/>
                    </w:rPr>
                    <w:t>本单元是预备篇的最后一个单元。第二页和第四页在前两个单元的基础上继续学习字母的书写，</w:t>
                  </w:r>
                  <w:r>
                    <w:rPr>
                      <w:rFonts w:ascii="仿宋" w:hAnsi="仿宋" w:cs="仿宋" w:eastAsia="仿宋"/>
                      <w:sz w:val="28"/>
                    </w:rPr>
                    <w:t>发音等</w:t>
                  </w:r>
                  <w:r>
                    <w:rPr>
                      <w:rFonts w:ascii="仿宋" w:hAnsi="仿宋" w:cs="仿宋" w:eastAsia="仿宋"/>
                      <w:sz w:val="28"/>
                    </w:rPr>
                    <w:t>。本单元的语言功能是谈论物品的颜色，第一页呈现了8个表示颜色的单词，以及询问和告知颜色的基本句型。第三页则在巩固本单元目标句型的基础上，融入了上个单元学过的语言知识。因此我将第一页和第三页进行整合，将教学内容进行重组，编排，以“美育”为主线，带领学生在美中学，在美中思，在美中行。</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jc w:val="both"/>
                  </w:pPr>
                  <w:r>
                    <w:rPr>
                      <w:rFonts w:ascii="仿宋" w:hAnsi="仿宋" w:cs="仿宋" w:eastAsia="仿宋"/>
                      <w:sz w:val="28"/>
                    </w:rPr>
                    <w:t>在生活经验上</w:t>
                  </w:r>
                  <w:r>
                    <w:rPr>
                      <w:rFonts w:ascii="仿宋" w:hAnsi="仿宋" w:cs="仿宋" w:eastAsia="仿宋"/>
                      <w:sz w:val="28"/>
                    </w:rPr>
                    <w:t>，孩子们对英语学习充满热情，乐于参与各种英语实践活动，爱探索，敢表达，喜新鲜，善创新是我班孩子的特点。在知识储备上，学生已经学会了用英语来询问周围的物品，对物品有了一定的熟知。对颜色词语已经有了一定的积累。在认知水平上，学生对表颜色的单词虽有一定了解，但并不能在恰当的语境中有效运用，对色彩与美之间的联系并没有很深的感悟。</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pPr>
                  <w:r>
                    <w:rPr>
                      <w:rFonts w:ascii="仿宋" w:hAnsi="仿宋" w:cs="仿宋" w:eastAsia="仿宋"/>
                      <w:sz w:val="28"/>
                    </w:rPr>
                    <w:t>长沙市人人通教育平台、101智慧教育平台、希沃白板等</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spacing w:after="75"/>
                    <w:ind w:firstLine="420"/>
                    <w:jc w:val="both"/>
                  </w:pPr>
                  <w:r>
                    <w:rPr>
                      <w:rFonts w:ascii="仿宋" w:hAnsi="仿宋" w:cs="仿宋" w:eastAsia="仿宋"/>
                      <w:sz w:val="28"/>
                    </w:rPr>
                    <w:t>通过本课学习，学生能够</w:t>
                  </w:r>
                  <w:r>
                    <w:rPr>
                      <w:rFonts w:ascii="仿宋" w:hAnsi="仿宋" w:cs="仿宋" w:eastAsia="仿宋"/>
                      <w:sz w:val="28"/>
                    </w:rPr>
                    <w:t>:</w:t>
                  </w:r>
                </w:p>
                <w:p>
                  <w:pPr>
                    <w:pStyle w:val="null21"/>
                    <w:jc w:val="left"/>
                  </w:pPr>
                  <w:r>
                    <w:rPr>
                      <w:rFonts w:ascii="仿宋" w:hAnsi="仿宋" w:cs="仿宋" w:eastAsia="仿宋"/>
                      <w:sz w:val="28"/>
                    </w:rPr>
                    <w:t>1.</w:t>
                  </w:r>
                  <w:r>
                    <w:rPr>
                      <w:rFonts w:ascii="仿宋" w:hAnsi="仿宋" w:cs="仿宋" w:eastAsia="仿宋"/>
                      <w:sz w:val="28"/>
                    </w:rPr>
                    <w:t>在感受中国各地色彩斑斓的美的同时，学习、理解常见的表示颜色的形容词和</w:t>
                  </w:r>
                  <w:r>
                    <w:rPr>
                      <w:rFonts w:ascii="仿宋" w:hAnsi="仿宋" w:cs="仿宋" w:eastAsia="仿宋"/>
                      <w:sz w:val="28"/>
                    </w:rPr>
                    <w:t>What</w:t>
                  </w:r>
                  <w:r>
                    <w:rPr>
                      <w:rFonts w:ascii="仿宋" w:hAnsi="仿宋" w:cs="仿宋" w:eastAsia="仿宋"/>
                      <w:sz w:val="28"/>
                    </w:rPr>
                    <w:t>引导的特殊疑问句及其答语。(学习理解类）</w:t>
                  </w:r>
                </w:p>
                <w:p>
                  <w:pPr>
                    <w:pStyle w:val="null21"/>
                    <w:jc w:val="both"/>
                  </w:pPr>
                  <w:r>
                    <w:rPr>
                      <w:rFonts w:ascii="仿宋" w:hAnsi="仿宋" w:cs="仿宋" w:eastAsia="仿宋"/>
                      <w:sz w:val="28"/>
                    </w:rPr>
                    <w:t>2.</w:t>
                  </w:r>
                  <w:r>
                    <w:rPr>
                      <w:rFonts w:ascii="仿宋" w:hAnsi="仿宋" w:cs="仿宋" w:eastAsia="仿宋"/>
                      <w:sz w:val="28"/>
                    </w:rPr>
                    <w:t>在听说活动中准确获取并表达有关物品的颜色信息，联系自身实际，与同学交流物品的相关信息，实现知识与思维能力的迁移；（应用实践类）</w:t>
                  </w:r>
                </w:p>
                <w:p>
                  <w:pPr>
                    <w:pStyle w:val="null21"/>
                    <w:jc w:val="both"/>
                  </w:pPr>
                  <w:r>
                    <w:rPr>
                      <w:rFonts w:ascii="仿宋" w:hAnsi="仿宋" w:cs="仿宋" w:eastAsia="仿宋"/>
                      <w:sz w:val="28"/>
                    </w:rPr>
                    <w:t>3.在小组设计班服的活动中，内化所学知识并在创造美的活动中实现能力的迁移创新。（迁移创新类）</w:t>
                  </w:r>
                </w:p>
                <w:p>
                  <w:pPr>
                    <w:pStyle w:val="null21"/>
                  </w:pPr>
                  <w:r>
                    <w:rPr>
                      <w:rFonts w:ascii="仿宋" w:hAnsi="仿宋" w:cs="仿宋" w:eastAsia="仿宋"/>
                      <w:sz w:val="28"/>
                    </w:rPr>
                    <w:t>4.</w:t>
                  </w:r>
                  <w:r>
                    <w:rPr>
                      <w:rFonts w:ascii="仿宋" w:hAnsi="仿宋" w:cs="仿宋" w:eastAsia="仿宋"/>
                      <w:sz w:val="28"/>
                    </w:rPr>
                    <w:t>在一</w:t>
                  </w:r>
                  <w:r>
                    <w:rPr>
                      <w:rFonts w:ascii="仿宋" w:hAnsi="仿宋" w:cs="仿宋" w:eastAsia="仿宋"/>
                      <w:sz w:val="28"/>
                    </w:rPr>
                    <w:t>系列欣赏美、寻找美和创造美的活动</w:t>
                  </w:r>
                  <w:r>
                    <w:rPr>
                      <w:rFonts w:ascii="仿宋" w:hAnsi="仿宋" w:cs="仿宋" w:eastAsia="仿宋"/>
                      <w:sz w:val="28"/>
                    </w:rPr>
                    <w:t>，</w:t>
                  </w:r>
                  <w:r>
                    <w:rPr>
                      <w:rFonts w:ascii="仿宋" w:hAnsi="仿宋" w:cs="仿宋" w:eastAsia="仿宋"/>
                      <w:sz w:val="28"/>
                    </w:rPr>
                    <w:t>形成对美的正确认识和追求。</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pPr>
                  <w:r>
                    <w:rPr>
                      <w:rFonts w:ascii="仿宋" w:hAnsi="仿宋" w:cs="仿宋" w:eastAsia="仿宋"/>
                      <w:b/>
                      <w:sz w:val="28"/>
                    </w:rPr>
                    <w:t>重点：</w:t>
                  </w:r>
                </w:p>
                <w:p>
                  <w:pPr>
                    <w:pStyle w:val="null22"/>
                  </w:pPr>
                  <w:r>
                    <w:rPr>
                      <w:rFonts w:ascii="仿宋" w:hAnsi="仿宋" w:cs="仿宋" w:eastAsia="仿宋"/>
                      <w:sz w:val="28"/>
                    </w:rPr>
                    <w:t>在一系列欣赏美、寻找美和创造美的活动中，学会常见的表示颜色的形容词和</w:t>
                  </w:r>
                  <w:r>
                    <w:rPr>
                      <w:rFonts w:ascii="仿宋" w:hAnsi="仿宋" w:cs="仿宋" w:eastAsia="仿宋"/>
                      <w:sz w:val="28"/>
                    </w:rPr>
                    <w:t>What</w:t>
                  </w:r>
                  <w:r>
                    <w:rPr>
                      <w:rFonts w:ascii="仿宋" w:hAnsi="仿宋" w:cs="仿宋" w:eastAsia="仿宋"/>
                      <w:sz w:val="28"/>
                    </w:rPr>
                    <w:t>引导的特殊疑问句及其答语，能够熟练地与同伴进行交流分享。</w:t>
                  </w:r>
                </w:p>
                <w:p>
                  <w:pPr>
                    <w:pStyle w:val="null22"/>
                  </w:pPr>
                  <w:r>
                    <w:rPr>
                      <w:rFonts w:ascii="仿宋" w:hAnsi="仿宋" w:cs="仿宋" w:eastAsia="仿宋"/>
                      <w:b/>
                      <w:sz w:val="28"/>
                    </w:rPr>
                    <w:t>难点：</w:t>
                  </w:r>
                </w:p>
                <w:p>
                  <w:pPr>
                    <w:pStyle w:val="null22"/>
                  </w:pPr>
                  <w:r>
                    <w:rPr>
                      <w:rFonts w:ascii="仿宋" w:hAnsi="仿宋" w:cs="仿宋" w:eastAsia="仿宋"/>
                      <w:sz w:val="28"/>
                    </w:rPr>
                    <w:t>能够准确获取有关物品的颜色等信息，联系自己的实际生活和他人进行交流，培养学生感受美、欣赏美、寻找美及创造美的能力。</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rPr>
                    <w:t>情境教学法，歌谣说唱法，交际教学法，任务教学法，合作学习法等</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Admire the Beauty</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16</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5202"/>
                    <w:gridCol w:w="2303"/>
                  </w:tblGrid>
                  <w:tr>
                    <w:tc>
                      <w:tcPr>
                        <w:tcW w:type="dxa" w:w="5202"/>
                        <w:tcBorders>
                          <w:top w:val="single" w:color="000000" w:sz="4"/>
                          <w:left w:val="single" w:color="000000" w:sz="4"/>
                          <w:bottom w:val="none" w:color="000000" w:sz="4"/>
                          <w:right w:val="single" w:color="000000" w:sz="4"/>
                        </w:tcBorders>
                        <w:tcMar>
                          <w:top w:type="dxa" w:w="0"/>
                          <w:left w:type="dxa" w:w="105"/>
                          <w:bottom w:type="dxa" w:w="0"/>
                          <w:right w:type="dxa" w:w="105"/>
                        </w:tcMar>
                      </w:tcPr>
                      <w:p>
                        <w:pPr>
                          <w:pStyle w:val="null24"/>
                          <w:spacing w:before="120" w:after="15"/>
                          <w:jc w:val="left"/>
                        </w:pPr>
                        <w:r>
                          <w:rPr>
                            <w:rFonts w:ascii="仿宋" w:hAnsi="仿宋" w:cs="仿宋" w:eastAsia="仿宋"/>
                            <w:b/>
                            <w:sz w:val="28"/>
                          </w:rPr>
                          <w:t>Step 1. Lead-in.</w:t>
                        </w:r>
                      </w:p>
                      <w:p>
                        <w:pPr>
                          <w:pStyle w:val="null24"/>
                          <w:jc w:val="left"/>
                        </w:pPr>
                        <w:r>
                          <w:rPr>
                            <w:rFonts w:ascii="仿宋" w:hAnsi="仿宋" w:cs="仿宋" w:eastAsia="仿宋"/>
                            <w:sz w:val="28"/>
                          </w:rPr>
                          <w:t>1.</w:t>
                        </w:r>
                        <w:r>
                          <w:rPr>
                            <w:rFonts w:ascii="仿宋" w:hAnsi="仿宋" w:cs="仿宋" w:eastAsia="仿宋"/>
                            <w:sz w:val="28"/>
                          </w:rPr>
                          <w:t>前置作业反馈</w:t>
                        </w:r>
                        <w:r>
                          <w:rPr>
                            <w:rFonts w:ascii="仿宋" w:hAnsi="仿宋" w:cs="仿宋" w:eastAsia="仿宋"/>
                            <w:sz w:val="28"/>
                          </w:rPr>
                          <w:t>:</w:t>
                        </w:r>
                      </w:p>
                      <w:p>
                        <w:pPr>
                          <w:pStyle w:val="null24"/>
                          <w:ind w:firstLine="220"/>
                          <w:jc w:val="left"/>
                        </w:pPr>
                        <w:r>
                          <w:rPr>
                            <w:rFonts w:ascii="仿宋" w:hAnsi="仿宋" w:cs="仿宋" w:eastAsia="仿宋"/>
                            <w:sz w:val="28"/>
                          </w:rPr>
                          <w:t>Feel the beauty of the wonderful world.</w:t>
                        </w:r>
                      </w:p>
                      <w:p>
                        <w:pPr>
                          <w:pStyle w:val="null24"/>
                          <w:ind w:firstLine="220"/>
                          <w:jc w:val="left"/>
                        </w:pPr>
                        <w:r>
                          <w:rPr>
                            <w:rFonts w:ascii="仿宋" w:hAnsi="仿宋" w:cs="仿宋" w:eastAsia="仿宋"/>
                            <w:sz w:val="28"/>
                          </w:rPr>
                          <w:t>(To feel the beauty of the colorful world around you during the National Day and describe it in more than one sentence.)</w:t>
                        </w:r>
                      </w:p>
                      <w:p>
                        <w:pPr>
                          <w:pStyle w:val="null24"/>
                          <w:jc w:val="left"/>
                        </w:pPr>
                        <w:r>
                          <w:rPr>
                            <w:rFonts w:ascii="仿宋" w:hAnsi="仿宋" w:cs="仿宋" w:eastAsia="仿宋"/>
                            <w:sz w:val="28"/>
                          </w:rPr>
                          <w:t>2. Watch a video</w:t>
                        </w:r>
                        <w:r>
                          <w:rPr>
                            <w:rFonts w:ascii="仿宋" w:hAnsi="仿宋" w:cs="仿宋" w:eastAsia="仿宋"/>
                            <w:sz w:val="28"/>
                          </w:rPr>
                          <w:t>《</w:t>
                        </w:r>
                        <w:r>
                          <w:rPr>
                            <w:rFonts w:ascii="仿宋" w:hAnsi="仿宋" w:cs="仿宋" w:eastAsia="仿宋"/>
                            <w:sz w:val="28"/>
                          </w:rPr>
                          <w:t>What a Wonderful World</w:t>
                        </w:r>
                        <w:r>
                          <w:rPr>
                            <w:rFonts w:ascii="仿宋" w:hAnsi="仿宋" w:cs="仿宋" w:eastAsia="仿宋"/>
                            <w:sz w:val="28"/>
                          </w:rPr>
                          <w:t>》</w:t>
                        </w:r>
                      </w:p>
                      <w:p>
                        <w:pPr>
                          <w:pStyle w:val="null24"/>
                          <w:jc w:val="left"/>
                        </w:pPr>
                        <w:r>
                          <w:rPr>
                            <w:rFonts w:ascii="仿宋" w:hAnsi="仿宋" w:cs="仿宋" w:eastAsia="仿宋"/>
                            <w:sz w:val="28"/>
                          </w:rPr>
                          <w:t>T</w:t>
                        </w:r>
                        <w:r>
                          <w:rPr>
                            <w:rFonts w:ascii="仿宋" w:hAnsi="仿宋" w:cs="仿宋" w:eastAsia="仿宋"/>
                            <w:sz w:val="28"/>
                          </w:rPr>
                          <w:t>：</w:t>
                        </w:r>
                        <w:r>
                          <w:rPr>
                            <w:rFonts w:ascii="仿宋" w:hAnsi="仿宋" w:cs="仿宋" w:eastAsia="仿宋"/>
                            <w:sz w:val="28"/>
                          </w:rPr>
                          <w:t>What colors can you hear in this song?</w:t>
                        </w:r>
                      </w:p>
                      <w:p>
                        <w:pPr>
                          <w:pStyle w:val="null24"/>
                          <w:spacing w:before="120" w:after="15"/>
                          <w:jc w:val="left"/>
                        </w:pPr>
                        <w:r>
                          <w:rPr>
                            <w:rFonts w:ascii="仿宋" w:hAnsi="仿宋" w:cs="仿宋" w:eastAsia="仿宋"/>
                            <w:b/>
                            <w:sz w:val="28"/>
                          </w:rPr>
                          <w:t xml:space="preserve">Step 2. </w:t>
                        </w:r>
                        <w:r>
                          <w:rPr>
                            <w:rFonts w:ascii="仿宋" w:hAnsi="仿宋" w:cs="仿宋" w:eastAsia="仿宋"/>
                            <w:b/>
                            <w:sz w:val="28"/>
                          </w:rPr>
                          <w:t>【</w:t>
                        </w:r>
                        <w:r>
                          <w:rPr>
                            <w:rFonts w:ascii="仿宋" w:hAnsi="仿宋" w:cs="仿宋" w:eastAsia="仿宋"/>
                            <w:b/>
                            <w:sz w:val="28"/>
                          </w:rPr>
                          <w:t>Admire the beauty</w:t>
                        </w:r>
                        <w:r>
                          <w:rPr>
                            <w:rFonts w:ascii="仿宋" w:hAnsi="仿宋" w:cs="仿宋" w:eastAsia="仿宋"/>
                            <w:b/>
                            <w:sz w:val="28"/>
                          </w:rPr>
                          <w:t>】</w:t>
                        </w:r>
                      </w:p>
                      <w:p>
                        <w:pPr>
                          <w:pStyle w:val="null24"/>
                          <w:spacing w:before="120" w:after="15"/>
                          <w:jc w:val="left"/>
                        </w:pPr>
                        <w:r>
                          <w:rPr>
                            <w:rFonts w:ascii="仿宋" w:hAnsi="仿宋" w:cs="仿宋" w:eastAsia="仿宋"/>
                            <w:sz w:val="28"/>
                          </w:rPr>
                          <w:t>1</w:t>
                        </w:r>
                        <w:r>
                          <w:rPr>
                            <w:rFonts w:ascii="仿宋" w:hAnsi="仿宋" w:cs="仿宋" w:eastAsia="仿宋"/>
                            <w:sz w:val="28"/>
                          </w:rPr>
                          <w:t>、</w:t>
                        </w:r>
                        <w:r>
                          <w:rPr>
                            <w:rFonts w:ascii="仿宋" w:hAnsi="仿宋" w:cs="仿宋" w:eastAsia="仿宋"/>
                            <w:sz w:val="28"/>
                          </w:rPr>
                          <w:t>Show a map of China and let students appreciate the beauty of colors in different places of China.</w:t>
                        </w:r>
                      </w:p>
                      <w:p>
                        <w:pPr>
                          <w:pStyle w:val="null24"/>
                          <w:jc w:val="left"/>
                        </w:pPr>
                        <w:r>
                          <w:drawing>
                            <wp:inline distT="0" distR="0" distB="0" distL="0">
                              <wp:extent cx="3166110" cy="1556093"/>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3166110" cy="1556093"/>
                                      </a:xfrm>
                                      <a:prstGeom prst="rect">
                                        <a:avLst/>
                                      </a:prstGeom>
                                    </pic:spPr>
                                  </pic:pic>
                                </a:graphicData>
                              </a:graphic>
                            </wp:inline>
                          </w:drawing>
                        </w:r>
                      </w:p>
                      <w:p>
                        <w:pPr>
                          <w:pStyle w:val="null24"/>
                          <w:jc w:val="left"/>
                        </w:pPr>
                        <w:r>
                          <w:rPr>
                            <w:rFonts w:ascii="仿宋" w:hAnsi="仿宋" w:cs="仿宋" w:eastAsia="仿宋"/>
                            <w:sz w:val="28"/>
                          </w:rPr>
                          <w:t>2. Fill in the blanks with colors.</w:t>
                        </w:r>
                      </w:p>
                      <w:p>
                        <w:pPr>
                          <w:pStyle w:val="null24"/>
                          <w:jc w:val="left"/>
                        </w:pPr>
                        <w:r>
                          <w:rPr>
                            <w:rFonts w:ascii="仿宋" w:hAnsi="仿宋" w:cs="仿宋" w:eastAsia="仿宋"/>
                            <w:sz w:val="28"/>
                          </w:rPr>
                          <w:t xml:space="preserve"> </w:t>
                        </w:r>
                      </w:p>
                      <w:p>
                        <w:pPr>
                          <w:pStyle w:val="null24"/>
                          <w:jc w:val="left"/>
                        </w:pPr>
                        <w:r>
                          <w:drawing>
                            <wp:inline distT="0" distR="0" distB="0" distL="0">
                              <wp:extent cx="3166110" cy="1388851"/>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3166110" cy="1388851"/>
                                      </a:xfrm>
                                      <a:prstGeom prst="rect">
                                        <a:avLst/>
                                      </a:prstGeom>
                                    </pic:spPr>
                                  </pic:pic>
                                </a:graphicData>
                              </a:graphic>
                            </wp:inline>
                          </w:drawing>
                        </w:r>
                      </w:p>
                      <w:p>
                        <w:pPr>
                          <w:pStyle w:val="null24"/>
                          <w:jc w:val="left"/>
                        </w:pPr>
                        <w:r>
                          <w:rPr>
                            <w:rFonts w:ascii="仿宋" w:hAnsi="仿宋" w:cs="仿宋" w:eastAsia="仿宋"/>
                            <w:sz w:val="28"/>
                          </w:rPr>
                          <w:t xml:space="preserve">3. </w:t>
                        </w:r>
                        <w:r>
                          <w:rPr>
                            <w:rFonts w:ascii="仿宋" w:hAnsi="仿宋" w:cs="仿宋" w:eastAsia="仿宋"/>
                            <w:sz w:val="28"/>
                          </w:rPr>
                          <w:t>Chant with the music.</w:t>
                        </w:r>
                      </w:p>
                      <w:p>
                        <w:pPr>
                          <w:pStyle w:val="null24"/>
                          <w:jc w:val="left"/>
                        </w:pPr>
                        <w:r>
                          <w:drawing>
                            <wp:inline distT="0" distR="0" distB="0" distL="0">
                              <wp:extent cx="3166110" cy="1562299"/>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3166110" cy="1562299"/>
                                      </a:xfrm>
                                      <a:prstGeom prst="rect">
                                        <a:avLst/>
                                      </a:prstGeom>
                                    </pic:spPr>
                                  </pic:pic>
                                </a:graphicData>
                              </a:graphic>
                            </wp:inline>
                          </w:drawing>
                        </w:r>
                      </w:p>
                      <w:p>
                        <w:pPr>
                          <w:pStyle w:val="null24"/>
                          <w:spacing w:before="120" w:after="15"/>
                          <w:jc w:val="left"/>
                        </w:pPr>
                        <w:r>
                          <w:rPr>
                            <w:rFonts w:ascii="仿宋" w:hAnsi="仿宋" w:cs="仿宋" w:eastAsia="仿宋"/>
                            <w:sz w:val="28"/>
                          </w:rPr>
                          <w:t xml:space="preserve"> </w:t>
                        </w:r>
                      </w:p>
                    </w:tc>
                    <w:tc>
                      <w:tcPr>
                        <w:tcW w:type="dxa" w:w="2303"/>
                        <w:tcBorders>
                          <w:top w:val="single" w:color="000000" w:sz="4"/>
                          <w:left w:val="none" w:color="000000" w:sz="4"/>
                          <w:bottom w:val="none" w:color="000000" w:sz="4"/>
                          <w:right w:val="single" w:color="000000" w:sz="4"/>
                        </w:tcBorders>
                        <w:tcMar>
                          <w:top w:type="dxa" w:w="0"/>
                          <w:left w:type="dxa" w:w="105"/>
                          <w:bottom w:type="dxa" w:w="0"/>
                          <w:right w:type="dxa" w:w="105"/>
                        </w:tcMar>
                      </w:tcPr>
                      <w:p>
                        <w:pPr>
                          <w:pStyle w:val="null24"/>
                          <w:spacing w:before="120" w:after="15"/>
                          <w:jc w:val="left"/>
                        </w:pPr>
                        <w:r>
                          <w:rPr>
                            <w:rFonts w:ascii="仿宋" w:hAnsi="仿宋" w:cs="仿宋" w:eastAsia="仿宋"/>
                            <w:sz w:val="28"/>
                          </w:rPr>
                          <w:t>让学生利用国庆假期去感受身边色彩斑斓的世界之美，并用一句以上的英文进行描绘。</w:t>
                        </w:r>
                        <w:r>
                          <w:rPr>
                            <w:rFonts w:ascii="仿宋" w:hAnsi="仿宋" w:cs="仿宋" w:eastAsia="仿宋"/>
                            <w:sz w:val="28"/>
                          </w:rPr>
                          <w:t>前置活动旨在让学生学会用自己的双眼去感受身边事物的美。</w:t>
                        </w:r>
                      </w:p>
                      <w:p>
                        <w:pPr>
                          <w:pStyle w:val="null24"/>
                          <w:spacing w:before="120" w:after="15"/>
                          <w:jc w:val="left"/>
                        </w:pPr>
                        <w:r>
                          <w:rPr>
                            <w:rFonts w:ascii="仿宋" w:hAnsi="仿宋" w:cs="仿宋" w:eastAsia="仿宋"/>
                            <w:sz w:val="28"/>
                          </w:rPr>
                          <w:t>教师在人人通平台发表随笔感受。</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歌曲《</w:t>
                        </w:r>
                        <w:r>
                          <w:rPr>
                            <w:rFonts w:ascii="仿宋" w:hAnsi="仿宋" w:cs="仿宋" w:eastAsia="仿宋"/>
                            <w:sz w:val="28"/>
                          </w:rPr>
                          <w:t>What a Wonderful World</w:t>
                        </w:r>
                        <w:r>
                          <w:rPr>
                            <w:rFonts w:ascii="仿宋" w:hAnsi="仿宋" w:cs="仿宋" w:eastAsia="仿宋"/>
                            <w:sz w:val="28"/>
                          </w:rPr>
                          <w:t>》的呈现，顺接前置作业，带领学生走进美好如画的世界。</w:t>
                        </w:r>
                      </w:p>
                      <w:p>
                        <w:pPr>
                          <w:pStyle w:val="null24"/>
                          <w:spacing w:before="120" w:after="15"/>
                          <w:jc w:val="left"/>
                        </w:pPr>
                        <w:r>
                          <w:rPr>
                            <w:rFonts w:ascii="仿宋" w:hAnsi="仿宋" w:cs="仿宋" w:eastAsia="仿宋"/>
                            <w:sz w:val="28"/>
                          </w:rPr>
                          <w:t>教师带领学生到中国的各地去欣赏最惊艳的色彩。</w:t>
                        </w:r>
                        <w:r>
                          <w:rPr>
                            <w:rFonts w:ascii="仿宋" w:hAnsi="仿宋" w:cs="仿宋" w:eastAsia="仿宋"/>
                            <w:sz w:val="28"/>
                          </w:rPr>
                          <w:t>来到北京欣赏天安门广场和天坛的中国红，来到内蒙古呼伦贝尔大草原感受大自然的绿意，去到青海茶卡盐湖欣赏那美到极致的天然蓝…</w:t>
                        </w:r>
                      </w:p>
                      <w:p>
                        <w:pPr>
                          <w:pStyle w:val="null24"/>
                          <w:spacing w:before="120" w:after="15"/>
                          <w:jc w:val="left"/>
                        </w:pPr>
                        <w:r>
                          <w:rPr>
                            <w:rFonts w:ascii="仿宋" w:hAnsi="仿宋" w:cs="仿宋" w:eastAsia="仿宋"/>
                            <w:sz w:val="28"/>
                          </w:rPr>
                          <w:t>引导学生感知词汇意义和目标句型的使用，激发学生对于颜色世界的好奇心，与地理和美术学科知识相融合，避免词汇的孤立教学。同时，渗透情感教育，在颜色世界中引导学生感悟世界的五彩缤纷。</w:t>
                        </w:r>
                      </w:p>
                      <w:p>
                        <w:pPr>
                          <w:pStyle w:val="null24"/>
                          <w:spacing w:before="120" w:after="15"/>
                          <w:jc w:val="left"/>
                        </w:pPr>
                        <w:r>
                          <w:rPr>
                            <w:rFonts w:ascii="仿宋" w:hAnsi="仿宋" w:cs="仿宋" w:eastAsia="仿宋"/>
                            <w:sz w:val="28"/>
                          </w:rPr>
                          <w:t>把地图中出现的美好风景再次放在情境中让学生选用颜色的单词进行操练，再次加深对所学单词的学习。</w:t>
                        </w:r>
                      </w:p>
                      <w:p>
                        <w:pPr>
                          <w:pStyle w:val="null24"/>
                          <w:spacing w:before="120" w:after="15"/>
                          <w:jc w:val="left"/>
                        </w:pPr>
                        <w:r>
                          <w:rPr>
                            <w:rFonts w:ascii="仿宋" w:hAnsi="仿宋" w:cs="仿宋" w:eastAsia="仿宋"/>
                            <w:sz w:val="28"/>
                          </w:rPr>
                          <w:t>通过</w:t>
                        </w:r>
                        <w:r>
                          <w:rPr>
                            <w:rFonts w:ascii="仿宋" w:hAnsi="仿宋" w:cs="仿宋" w:eastAsia="仿宋"/>
                            <w:sz w:val="28"/>
                          </w:rPr>
                          <w:t>chant</w:t>
                        </w:r>
                        <w:r>
                          <w:rPr>
                            <w:rFonts w:ascii="仿宋" w:hAnsi="仿宋" w:cs="仿宋" w:eastAsia="仿宋"/>
                            <w:sz w:val="28"/>
                          </w:rPr>
                          <w:t>的欢愉律动，再次将上面所提到了美好景致和表示颜色的词语在音乐中进行操练，寻找音乐带来快乐的同时再次加深单词和短语的训练。</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p>
                        <w:pPr>
                          <w:pStyle w:val="null24"/>
                          <w:spacing w:before="120" w:after="15"/>
                          <w:jc w:val="left"/>
                        </w:pPr>
                        <w:r>
                          <w:rPr>
                            <w:rFonts w:ascii="仿宋" w:hAnsi="仿宋" w:cs="仿宋" w:eastAsia="仿宋"/>
                            <w:sz w:val="28"/>
                          </w:rPr>
                          <w:t xml:space="preserve"> </w:t>
                        </w:r>
                      </w:p>
                    </w:tc>
                  </w:tr>
                </w:tbl>
                <w:p w:rsidR="006977DC" w:rsidRPr="00CE3A7E" w:rsidP="006977DC" w14:paraId="352F61C4" w14:textId="319B8DD8">
                  <w:pPr>
                    <w:pStyle w:val="null24"/>
                    <w:widowControl/>
                    <w:spacing w:line="300" w:lineRule="auto"/>
                    <w:rPr>
                      <w:rFonts w:ascii="仿宋" w:eastAsia="仿宋" w:hAnsi="仿宋" w:cs="宋体"/>
                      <w:kern w:val="0"/>
                      <w:sz w:val="28"/>
                      <w:szCs w:val="28"/>
                    </w:rPr>
                  </w:pPr>
                  <w:r w:rsidRPr="00CE3A7E">
                    <w:rPr>
                      <w:rFonts w:ascii="仿宋" w:eastAsia="仿宋" w:hAnsi="仿宋" w:cs="宋体"/>
                      <w:kern w:val="0"/>
                      <w:sz w:val="28"/>
                      <w:szCs w:val="28"/>
                    </w:rPr>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3. 【Find the beauty】</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5198"/>
                    <w:gridCol w:w="2294"/>
                    <w:gridCol w:w="13"/>
                  </w:tblGrid>
                  <w:tr>
                    <w:tc>
                      <w:tcPr>
                        <w:tcW w:type="dxa" w:w="5198"/>
                        <w:tcBorders>
                          <w:top w:val="single" w:color="000000" w:sz="4"/>
                          <w:left w:val="single" w:color="000000" w:sz="4"/>
                          <w:bottom w:val="none" w:color="000000" w:sz="4"/>
                          <w:right w:val="single" w:color="000000" w:sz="4"/>
                        </w:tcBorders>
                        <w:tcMar>
                          <w:top w:type="dxa" w:w="0"/>
                          <w:left w:type="dxa" w:w="105"/>
                          <w:bottom w:type="dxa" w:w="0"/>
                          <w:right w:type="dxa" w:w="105"/>
                        </w:tcMar>
                      </w:tcPr>
                      <w:p>
                        <w:pPr>
                          <w:pStyle w:val="null25"/>
                          <w:jc w:val="left"/>
                        </w:pPr>
                        <w:r>
                          <w:rPr>
                            <w:rFonts w:ascii="仿宋" w:hAnsi="仿宋" w:cs="仿宋" w:eastAsia="仿宋"/>
                            <w:sz w:val="28"/>
                          </w:rPr>
                          <w:t>Step</w:t>
                        </w:r>
                        <w:r>
                          <w:rPr>
                            <w:rFonts w:ascii="仿宋" w:hAnsi="仿宋" w:cs="仿宋" w:eastAsia="仿宋"/>
                            <w:sz w:val="28"/>
                          </w:rPr>
                          <w:t xml:space="preserve"> </w:t>
                        </w:r>
                        <w:r>
                          <w:rPr>
                            <w:rFonts w:ascii="仿宋" w:hAnsi="仿宋" w:cs="仿宋" w:eastAsia="仿宋"/>
                            <w:sz w:val="28"/>
                          </w:rPr>
                          <w:t>3</w:t>
                        </w:r>
                        <w:r>
                          <w:rPr>
                            <w:rFonts w:ascii="仿宋" w:hAnsi="仿宋" w:cs="仿宋" w:eastAsia="仿宋"/>
                            <w:sz w:val="28"/>
                          </w:rPr>
                          <w:t xml:space="preserve">. </w:t>
                        </w:r>
                        <w:r>
                          <w:rPr>
                            <w:rFonts w:ascii="仿宋" w:hAnsi="仿宋" w:cs="仿宋" w:eastAsia="仿宋"/>
                            <w:sz w:val="28"/>
                          </w:rPr>
                          <w:t>【</w:t>
                        </w:r>
                        <w:r>
                          <w:rPr>
                            <w:rFonts w:ascii="仿宋" w:hAnsi="仿宋" w:cs="仿宋" w:eastAsia="仿宋"/>
                            <w:sz w:val="28"/>
                          </w:rPr>
                          <w:t>Find the beauty</w:t>
                        </w:r>
                        <w:r>
                          <w:rPr>
                            <w:rFonts w:ascii="仿宋" w:hAnsi="仿宋" w:cs="仿宋" w:eastAsia="仿宋"/>
                            <w:sz w:val="28"/>
                          </w:rPr>
                          <w:t>】</w:t>
                        </w:r>
                      </w:p>
                      <w:p>
                        <w:pPr>
                          <w:pStyle w:val="null25"/>
                          <w:numPr>
                            <w:ilvl w:val="0"/>
                            <w:numId w:val="2"/>
                          </w:numPr>
                          <w:jc w:val="left"/>
                        </w:pPr>
                        <w:r>
                          <w:rPr>
                            <w:rFonts w:ascii="仿宋" w:hAnsi="仿宋" w:cs="仿宋" w:eastAsia="仿宋"/>
                            <w:sz w:val="28"/>
                          </w:rPr>
                          <w:t xml:space="preserve"> Listen and color the things</w:t>
                        </w:r>
                        <w:r>
                          <w:drawing>
                            <wp:inline distT="0" distR="0" distB="0" distL="0">
                              <wp:extent cx="3163570" cy="1688712"/>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3163570" cy="1688712"/>
                                      </a:xfrm>
                                      <a:prstGeom prst="rect">
                                        <a:avLst/>
                                      </a:prstGeom>
                                    </pic:spPr>
                                  </pic:pic>
                                </a:graphicData>
                              </a:graphic>
                            </wp:inline>
                          </w:drawing>
                        </w:r>
                      </w:p>
                      <w:p>
                        <w:pPr>
                          <w:pStyle w:val="null25"/>
                          <w:numPr>
                            <w:ilvl w:val="0"/>
                            <w:numId w:val="2"/>
                          </w:numPr>
                          <w:jc w:val="left"/>
                        </w:pPr>
                        <w:r>
                          <w:rPr>
                            <w:rFonts w:ascii="仿宋" w:hAnsi="仿宋" w:cs="仿宋" w:eastAsia="仿宋"/>
                            <w:sz w:val="28"/>
                          </w:rPr>
                          <w:t>Listen and fill in the blanks.</w:t>
                        </w:r>
                      </w:p>
                      <w:p>
                        <w:pPr>
                          <w:pStyle w:val="null25"/>
                          <w:jc w:val="left"/>
                        </w:pPr>
                        <w:r>
                          <w:rPr>
                            <w:rFonts w:ascii="仿宋" w:hAnsi="仿宋" w:cs="仿宋" w:eastAsia="仿宋"/>
                            <w:sz w:val="28"/>
                          </w:rPr>
                          <w:t xml:space="preserve">       3</w:t>
                        </w:r>
                        <w:r>
                          <w:rPr>
                            <w:rFonts w:ascii="仿宋" w:hAnsi="仿宋" w:cs="仿宋" w:eastAsia="仿宋"/>
                            <w:sz w:val="28"/>
                          </w:rPr>
                          <w:t>. Find the colors around us.</w:t>
                        </w:r>
                      </w:p>
                      <w:p>
                        <w:pPr>
                          <w:pStyle w:val="null25"/>
                          <w:jc w:val="left"/>
                        </w:pPr>
                        <w:r>
                          <w:drawing>
                            <wp:inline distT="0" distR="0" distB="0" distL="0">
                              <wp:extent cx="3163570" cy="1745680"/>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4"/>
                                      <a:stretch>
                                        <a:fillRect/>
                                      </a:stretch>
                                    </pic:blipFill>
                                    <pic:spPr>
                                      <a:xfrm>
                                        <a:off x="0" y="0"/>
                                        <a:ext cx="3163570" cy="1745680"/>
                                      </a:xfrm>
                                      <a:prstGeom prst="rect">
                                        <a:avLst/>
                                      </a:prstGeom>
                                    </pic:spPr>
                                  </pic:pic>
                                </a:graphicData>
                              </a:graphic>
                            </wp:inline>
                          </w:drawing>
                        </w:r>
                      </w:p>
                      <w:p>
                        <w:pPr>
                          <w:pStyle w:val="null25"/>
                          <w:jc w:val="left"/>
                        </w:pPr>
                        <w:r>
                          <w:rPr>
                            <w:rFonts w:ascii="仿宋" w:hAnsi="仿宋" w:cs="仿宋" w:eastAsia="仿宋"/>
                            <w:sz w:val="28"/>
                          </w:rPr>
                          <w:t xml:space="preserve"> </w:t>
                        </w:r>
                      </w:p>
                    </w:tc>
                    <w:tc>
                      <w:tcPr>
                        <w:tcW w:type="dxa" w:w="2294"/>
                        <w:tcBorders>
                          <w:top w:val="single" w:color="000000" w:sz="4"/>
                          <w:left w:val="single" w:color="000000" w:sz="4"/>
                          <w:bottom w:val="none" w:color="000000" w:sz="4"/>
                          <w:right w:val="single" w:color="000000" w:sz="4"/>
                        </w:tcBorders>
                        <w:tcMar>
                          <w:top w:type="dxa" w:w="0"/>
                          <w:left w:type="dxa" w:w="105"/>
                          <w:bottom w:type="dxa" w:w="0"/>
                          <w:right w:type="dxa" w:w="105"/>
                        </w:tcMar>
                      </w:tcPr>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从中国之美到长沙之美，通过听力的形式，去寻找长沙橘子洲头的色彩。以涂色的形式与美术学科相融合，增强听力的趣味性。联系语境体会指示代词</w:t>
                        </w:r>
                        <w:r>
                          <w:rPr>
                            <w:rFonts w:ascii="仿宋" w:hAnsi="仿宋" w:cs="仿宋" w:eastAsia="仿宋"/>
                            <w:sz w:val="28"/>
                          </w:rPr>
                          <w:t>this</w:t>
                        </w:r>
                        <w:r>
                          <w:rPr>
                            <w:rFonts w:ascii="仿宋" w:hAnsi="仿宋" w:cs="仿宋" w:eastAsia="仿宋"/>
                            <w:sz w:val="28"/>
                          </w:rPr>
                          <w:t>与</w:t>
                        </w:r>
                        <w:r>
                          <w:rPr>
                            <w:rFonts w:ascii="仿宋" w:hAnsi="仿宋" w:cs="仿宋" w:eastAsia="仿宋"/>
                            <w:sz w:val="28"/>
                          </w:rPr>
                          <w:t>that</w:t>
                        </w:r>
                        <w:r>
                          <w:rPr>
                            <w:rFonts w:ascii="仿宋" w:hAnsi="仿宋" w:cs="仿宋" w:eastAsia="仿宋"/>
                            <w:sz w:val="28"/>
                          </w:rPr>
                          <w:t>的用法。加深其对定冠词和不定冠词的印象。</w:t>
                        </w:r>
                      </w:p>
                      <w:p>
                        <w:pPr>
                          <w:pStyle w:val="null25"/>
                          <w:spacing w:before="150" w:after="15"/>
                          <w:jc w:val="left"/>
                        </w:pPr>
                        <w:r>
                          <w:rPr>
                            <w:rFonts w:ascii="仿宋" w:hAnsi="仿宋" w:cs="仿宋" w:eastAsia="仿宋"/>
                            <w:sz w:val="28"/>
                          </w:rPr>
                          <w:t>学生以身边的物品为例，运用所学句型，以</w:t>
                        </w:r>
                        <w:r>
                          <w:rPr>
                            <w:rFonts w:ascii="仿宋" w:hAnsi="仿宋" w:cs="仿宋" w:eastAsia="仿宋"/>
                            <w:sz w:val="28"/>
                          </w:rPr>
                          <w:t>c</w:t>
                        </w:r>
                        <w:r>
                          <w:rPr>
                            <w:rFonts w:ascii="仿宋" w:hAnsi="仿宋" w:cs="仿宋" w:eastAsia="仿宋"/>
                            <w:sz w:val="28"/>
                          </w:rPr>
                          <w:t>hain work</w:t>
                        </w:r>
                        <w:r>
                          <w:rPr>
                            <w:rFonts w:ascii="仿宋" w:hAnsi="仿宋" w:cs="仿宋" w:eastAsia="仿宋"/>
                            <w:sz w:val="28"/>
                          </w:rPr>
                          <w:t>的形式开展小组对话，帮助学生在用中学、学中用，不断熟悉新的单词和巩固所学句型。</w:t>
                        </w:r>
                        <w:r>
                          <w:rPr>
                            <w:rFonts w:ascii="仿宋" w:hAnsi="仿宋" w:cs="仿宋" w:eastAsia="仿宋"/>
                            <w:sz w:val="28"/>
                          </w:rPr>
                          <w:t xml:space="preserve"> </w:t>
                        </w:r>
                        <w:r>
                          <w:rPr>
                            <w:rFonts w:ascii="仿宋" w:hAnsi="仿宋" w:cs="仿宋" w:eastAsia="仿宋"/>
                            <w:sz w:val="28"/>
                          </w:rPr>
                          <w:t>此外团队协作的能力和学会倾听的艺术都在此活动中彰显。</w:t>
                        </w:r>
                      </w:p>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 xml:space="preserve"> </w:t>
                        </w:r>
                      </w:p>
                      <w:p>
                        <w:pPr>
                          <w:pStyle w:val="null25"/>
                          <w:spacing w:before="150" w:after="15"/>
                          <w:jc w:val="left"/>
                        </w:pPr>
                        <w:r>
                          <w:rPr>
                            <w:rFonts w:ascii="仿宋" w:hAnsi="仿宋" w:cs="仿宋" w:eastAsia="仿宋"/>
                            <w:sz w:val="28"/>
                          </w:rPr>
                          <w:t xml:space="preserve"> </w:t>
                        </w:r>
                      </w:p>
                    </w:tc>
                    <w:tc>
                      <w:tcPr>
                        <w:tcW w:type="dxa" w:w="13"/>
                        <w:tcBorders>
                          <w:top w:val="none" w:color="000000" w:sz="4"/>
                          <w:left w:val="none" w:color="000000" w:sz="4"/>
                          <w:bottom w:val="none" w:color="000000" w:sz="4"/>
                          <w:right w:val="none" w:color="000000" w:sz="4"/>
                        </w:tcBorders>
                      </w:tcPr>
                      <w:p>
                        <w:pPr>
                          <w:pStyle w:val="null25"/>
                        </w:pPr>
                        <w:r>
                          <w:rPr>
                            <w:rFonts w:ascii="仿宋" w:hAnsi="仿宋" w:cs="仿宋" w:eastAsia="仿宋"/>
                            <w:sz w:val="28"/>
                          </w:rPr>
                          <w:t xml:space="preserve"> </w:t>
                        </w:r>
                      </w:p>
                    </w:tc>
                  </w:tr>
                </w:tbl>
                <w:p>
                  <w:pPr>
                    <w:pStyle w:val="null25"/>
                    <w:jc w:val="left"/>
                  </w:pPr>
                  <w:r>
                    <w:rPr>
                      <w:rFonts w:ascii="仿宋" w:hAnsi="仿宋" w:cs="仿宋" w:eastAsia="仿宋"/>
                      <w:sz w:val="28"/>
                    </w:rPr>
                    <w:t xml:space="preserve">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Step4 Create the Beauty</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5198"/>
                    <w:gridCol w:w="2294"/>
                    <w:gridCol w:w="13"/>
                  </w:tblGrid>
                  <w:tr>
                    <w:tc>
                      <w:tcPr>
                        <w:tcW w:type="dxa" w:w="5198"/>
                        <w:tcBorders>
                          <w:top w:val="single" w:color="000000" w:sz="4"/>
                          <w:left w:val="single" w:color="000000" w:sz="4"/>
                          <w:bottom w:val="none" w:color="000000" w:sz="4"/>
                          <w:right w:val="single" w:color="000000" w:sz="4"/>
                        </w:tcBorders>
                        <w:tcMar>
                          <w:top w:type="dxa" w:w="0"/>
                          <w:left w:type="dxa" w:w="105"/>
                          <w:bottom w:type="dxa" w:w="0"/>
                          <w:right w:type="dxa" w:w="105"/>
                        </w:tcMar>
                      </w:tcPr>
                      <w:p>
                        <w:pPr>
                          <w:pStyle w:val="null26"/>
                          <w:jc w:val="left"/>
                        </w:pPr>
                        <w:r>
                          <w:rPr>
                            <w:rFonts w:ascii="仿宋" w:hAnsi="仿宋" w:cs="仿宋" w:eastAsia="仿宋"/>
                            <w:sz w:val="28"/>
                          </w:rPr>
                          <w:t xml:space="preserve"> </w:t>
                        </w:r>
                      </w:p>
                      <w:p>
                        <w:pPr>
                          <w:pStyle w:val="null26"/>
                          <w:jc w:val="left"/>
                        </w:pPr>
                        <w:r>
                          <w:rPr>
                            <w:rFonts w:ascii="仿宋" w:hAnsi="仿宋" w:cs="仿宋" w:eastAsia="仿宋"/>
                            <w:sz w:val="28"/>
                          </w:rPr>
                          <w:t>Step</w:t>
                        </w:r>
                        <w:r>
                          <w:rPr>
                            <w:rFonts w:ascii="仿宋" w:hAnsi="仿宋" w:cs="仿宋" w:eastAsia="仿宋"/>
                            <w:sz w:val="28"/>
                          </w:rPr>
                          <w:t xml:space="preserve"> </w:t>
                        </w:r>
                        <w:r>
                          <w:rPr>
                            <w:rFonts w:ascii="仿宋" w:hAnsi="仿宋" w:cs="仿宋" w:eastAsia="仿宋"/>
                            <w:sz w:val="28"/>
                          </w:rPr>
                          <w:t>4</w:t>
                        </w:r>
                        <w:r>
                          <w:rPr>
                            <w:rFonts w:ascii="仿宋" w:hAnsi="仿宋" w:cs="仿宋" w:eastAsia="仿宋"/>
                            <w:sz w:val="28"/>
                          </w:rPr>
                          <w:t>.</w:t>
                        </w:r>
                        <w:r>
                          <w:rPr>
                            <w:rFonts w:ascii="仿宋" w:hAnsi="仿宋" w:cs="仿宋" w:eastAsia="仿宋"/>
                            <w:sz w:val="28"/>
                          </w:rPr>
                          <w:t>【</w:t>
                        </w:r>
                        <w:r>
                          <w:rPr>
                            <w:rFonts w:ascii="仿宋" w:hAnsi="仿宋" w:cs="仿宋" w:eastAsia="仿宋"/>
                            <w:sz w:val="28"/>
                          </w:rPr>
                          <w:t>Create the beauty</w:t>
                        </w:r>
                        <w:r>
                          <w:rPr>
                            <w:rFonts w:ascii="仿宋" w:hAnsi="仿宋" w:cs="仿宋" w:eastAsia="仿宋"/>
                            <w:sz w:val="28"/>
                          </w:rPr>
                          <w:t>】</w:t>
                        </w:r>
                      </w:p>
                      <w:p>
                        <w:pPr>
                          <w:pStyle w:val="null26"/>
                          <w:jc w:val="left"/>
                        </w:pPr>
                        <w:r>
                          <w:rPr>
                            <w:rFonts w:ascii="仿宋" w:hAnsi="仿宋" w:cs="仿宋" w:eastAsia="仿宋"/>
                            <w:sz w:val="28"/>
                          </w:rPr>
                          <w:t>1</w:t>
                        </w:r>
                        <w:r>
                          <w:rPr>
                            <w:rFonts w:ascii="仿宋" w:hAnsi="仿宋" w:cs="仿宋" w:eastAsia="仿宋"/>
                            <w:sz w:val="28"/>
                          </w:rPr>
                          <w:t>. Group Work</w:t>
                        </w:r>
                      </w:p>
                      <w:p>
                        <w:pPr>
                          <w:pStyle w:val="null26"/>
                          <w:jc w:val="left"/>
                        </w:pPr>
                        <w:r>
                          <w:rPr>
                            <w:rFonts w:ascii="仿宋" w:hAnsi="仿宋" w:cs="仿宋" w:eastAsia="仿宋"/>
                            <w:sz w:val="28"/>
                          </w:rPr>
                          <w:t>Class Uniform Design</w:t>
                        </w:r>
                      </w:p>
                      <w:p>
                        <w:pPr>
                          <w:pStyle w:val="null26"/>
                        </w:pPr>
                        <w:r>
                          <w:rPr>
                            <w:rFonts w:ascii="仿宋" w:hAnsi="仿宋" w:cs="仿宋" w:eastAsia="仿宋"/>
                            <w:sz w:val="28"/>
                          </w:rPr>
                          <w:t>Rules:</w:t>
                        </w:r>
                      </w:p>
                      <w:p>
                        <w:pPr>
                          <w:pStyle w:val="null26"/>
                        </w:pPr>
                        <w:r>
                          <w:rPr>
                            <w:rFonts w:ascii="仿宋" w:hAnsi="仿宋" w:cs="仿宋" w:eastAsia="仿宋"/>
                            <w:sz w:val="28"/>
                          </w:rPr>
                          <w:t>1.</w:t>
                        </w:r>
                        <w:r>
                          <w:rPr>
                            <w:rFonts w:ascii="仿宋" w:hAnsi="仿宋" w:cs="仿宋" w:eastAsia="仿宋"/>
                            <w:sz w:val="28"/>
                          </w:rPr>
                          <w:t xml:space="preserve">Work in 4 students. </w:t>
                        </w:r>
                        <w:r>
                          <w:rPr>
                            <w:rFonts w:ascii="仿宋" w:hAnsi="仿宋" w:cs="仿宋" w:eastAsia="仿宋"/>
                            <w:sz w:val="28"/>
                          </w:rPr>
                          <w:t xml:space="preserve">  </w:t>
                        </w:r>
                      </w:p>
                      <w:p>
                        <w:pPr>
                          <w:pStyle w:val="null26"/>
                        </w:pPr>
                        <w:r>
                          <w:rPr>
                            <w:rFonts w:ascii="仿宋" w:hAnsi="仿宋" w:cs="仿宋" w:eastAsia="仿宋"/>
                            <w:sz w:val="28"/>
                          </w:rPr>
                          <w:t>2.</w:t>
                        </w:r>
                        <w:r>
                          <w:rPr>
                            <w:rFonts w:ascii="仿宋" w:hAnsi="仿宋" w:cs="仿宋" w:eastAsia="仿宋"/>
                            <w:sz w:val="28"/>
                          </w:rPr>
                          <w:t>Try to design the uniform to make it meaningful and beautiful.</w:t>
                        </w:r>
                      </w:p>
                      <w:p>
                        <w:pPr>
                          <w:pStyle w:val="null26"/>
                        </w:pPr>
                        <w:r>
                          <w:rPr>
                            <w:rFonts w:ascii="仿宋" w:hAnsi="仿宋" w:cs="仿宋" w:eastAsia="仿宋"/>
                            <w:sz w:val="28"/>
                          </w:rPr>
                          <w:t>3.</w:t>
                        </w:r>
                        <w:r>
                          <w:rPr>
                            <w:rFonts w:ascii="仿宋" w:hAnsi="仿宋" w:cs="仿宋" w:eastAsia="仿宋"/>
                            <w:sz w:val="28"/>
                          </w:rPr>
                          <w:t>Try to describe the colors of some things on the class uniform.</w:t>
                        </w:r>
                      </w:p>
                      <w:p>
                        <w:pPr>
                          <w:pStyle w:val="null26"/>
                        </w:pPr>
                        <w:r>
                          <w:drawing>
                            <wp:inline distT="0" distR="0" distB="0" distL="0">
                              <wp:extent cx="3163570" cy="2631683"/>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5"/>
                                      <a:stretch>
                                        <a:fillRect/>
                                      </a:stretch>
                                    </pic:blipFill>
                                    <pic:spPr>
                                      <a:xfrm>
                                        <a:off x="0" y="0"/>
                                        <a:ext cx="3163570" cy="2631683"/>
                                      </a:xfrm>
                                      <a:prstGeom prst="rect">
                                        <a:avLst/>
                                      </a:prstGeom>
                                    </pic:spPr>
                                  </pic:pic>
                                </a:graphicData>
                              </a:graphic>
                            </wp:inline>
                          </w:drawing>
                        </w:r>
                      </w:p>
                      <w:p>
                        <w:pPr>
                          <w:pStyle w:val="null26"/>
                          <w:jc w:val="left"/>
                        </w:pPr>
                        <w:r>
                          <w:rPr>
                            <w:rFonts w:ascii="仿宋" w:hAnsi="仿宋" w:cs="仿宋" w:eastAsia="仿宋"/>
                            <w:sz w:val="28"/>
                          </w:rPr>
                          <w:t>2</w:t>
                        </w:r>
                        <w:r>
                          <w:rPr>
                            <w:rFonts w:ascii="仿宋" w:hAnsi="仿宋" w:cs="仿宋" w:eastAsia="仿宋"/>
                            <w:sz w:val="28"/>
                          </w:rPr>
                          <w:t>. S</w:t>
                        </w:r>
                        <w:r>
                          <w:rPr>
                            <w:rFonts w:ascii="仿宋" w:hAnsi="仿宋" w:cs="仿宋" w:eastAsia="仿宋"/>
                            <w:sz w:val="28"/>
                          </w:rPr>
                          <w:t>how</w:t>
                        </w:r>
                        <w:r>
                          <w:rPr>
                            <w:rFonts w:ascii="仿宋" w:hAnsi="仿宋" w:cs="仿宋" w:eastAsia="仿宋"/>
                            <w:sz w:val="28"/>
                          </w:rPr>
                          <w:t xml:space="preserve"> and evaluate</w:t>
                        </w:r>
                      </w:p>
                      <w:p>
                        <w:pPr>
                          <w:pStyle w:val="null26"/>
                          <w:jc w:val="left"/>
                        </w:pPr>
                        <w:r>
                          <w:rPr>
                            <w:rFonts w:ascii="仿宋" w:hAnsi="仿宋" w:cs="仿宋" w:eastAsia="仿宋"/>
                            <w:sz w:val="28"/>
                          </w:rPr>
                          <w:t>Use the checklist to give feedback</w:t>
                        </w:r>
                        <w:r>
                          <w:rPr>
                            <w:rFonts w:ascii="仿宋" w:hAnsi="仿宋" w:cs="仿宋" w:eastAsia="仿宋"/>
                            <w:sz w:val="28"/>
                          </w:rPr>
                          <w:t xml:space="preserve"> </w:t>
                        </w:r>
                        <w:r>
                          <w:rPr>
                            <w:rFonts w:ascii="仿宋" w:hAnsi="仿宋" w:cs="仿宋" w:eastAsia="仿宋"/>
                            <w:sz w:val="28"/>
                          </w:rPr>
                          <w:t>on</w:t>
                        </w:r>
                        <w:r>
                          <w:rPr>
                            <w:rFonts w:ascii="仿宋" w:hAnsi="仿宋" w:cs="仿宋" w:eastAsia="仿宋"/>
                            <w:sz w:val="28"/>
                          </w:rPr>
                          <w:t xml:space="preserve"> other groups’ performances</w:t>
                        </w:r>
                        <w:r>
                          <w:rPr>
                            <w:rFonts w:ascii="仿宋" w:hAnsi="仿宋" w:cs="仿宋" w:eastAsia="仿宋"/>
                            <w:sz w:val="28"/>
                          </w:rPr>
                          <w:t>.</w:t>
                        </w:r>
                      </w:p>
                      <w:p>
                        <w:pPr>
                          <w:pStyle w:val="null26"/>
                          <w:jc w:val="left"/>
                        </w:pPr>
                        <w:r>
                          <w:drawing>
                            <wp:inline distT="0" distR="0" distB="0" distL="0">
                              <wp:extent cx="3163570" cy="1086220"/>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6"/>
                                      <a:stretch>
                                        <a:fillRect/>
                                      </a:stretch>
                                    </pic:blipFill>
                                    <pic:spPr>
                                      <a:xfrm>
                                        <a:off x="0" y="0"/>
                                        <a:ext cx="3163570" cy="1086220"/>
                                      </a:xfrm>
                                      <a:prstGeom prst="rect">
                                        <a:avLst/>
                                      </a:prstGeom>
                                    </pic:spPr>
                                  </pic:pic>
                                </a:graphicData>
                              </a:graphic>
                            </wp:inline>
                          </w:drawing>
                        </w:r>
                      </w:p>
                      <w:p>
                        <w:pPr>
                          <w:pStyle w:val="null26"/>
                          <w:jc w:val="left"/>
                        </w:pPr>
                        <w:r>
                          <w:rPr>
                            <w:rFonts w:ascii="仿宋" w:hAnsi="仿宋" w:cs="仿宋" w:eastAsia="仿宋"/>
                            <w:sz w:val="28"/>
                          </w:rPr>
                          <w:t xml:space="preserve"> </w:t>
                        </w:r>
                      </w:p>
                      <w:p>
                        <w:pPr>
                          <w:pStyle w:val="null26"/>
                          <w:jc w:val="left"/>
                        </w:pPr>
                        <w:r>
                          <w:rPr>
                            <w:rFonts w:ascii="仿宋" w:hAnsi="仿宋" w:cs="仿宋" w:eastAsia="仿宋"/>
                            <w:sz w:val="28"/>
                          </w:rPr>
                          <w:t xml:space="preserve">      </w:t>
                        </w:r>
                      </w:p>
                    </w:tc>
                    <w:tc>
                      <w:tcPr>
                        <w:tcW w:type="dxa" w:w="2294"/>
                        <w:tcBorders>
                          <w:top w:val="single" w:color="000000" w:sz="4"/>
                          <w:left w:val="single" w:color="000000" w:sz="4"/>
                          <w:bottom w:val="none" w:color="000000" w:sz="4"/>
                          <w:right w:val="single" w:color="000000" w:sz="4"/>
                        </w:tcBorders>
                        <w:tcMar>
                          <w:top w:type="dxa" w:w="0"/>
                          <w:left w:type="dxa" w:w="105"/>
                          <w:bottom w:type="dxa" w:w="0"/>
                          <w:right w:type="dxa" w:w="105"/>
                        </w:tcMar>
                      </w:tcPr>
                      <w:p>
                        <w:pPr>
                          <w:pStyle w:val="null26"/>
                          <w:spacing w:before="150" w:after="15"/>
                          <w:jc w:val="left"/>
                        </w:pPr>
                        <w:r>
                          <w:rPr>
                            <w:rFonts w:ascii="仿宋" w:hAnsi="仿宋" w:cs="仿宋" w:eastAsia="仿宋"/>
                            <w:sz w:val="28"/>
                          </w:rPr>
                          <w:t>学校运动会即将开幕，要统一班服参加开幕式，特向学生征集班服设计稿。学生四人一组，尝试在T恤上设计一些有意义的元素和口号，而后进行小组的呈现。在协同合作的同时体会创造美的乐趣。</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学生根据评价表来对小组的画及表演进行评价，落实教</w:t>
                        </w:r>
                        <w:r>
                          <w:rPr>
                            <w:rFonts w:ascii="仿宋" w:hAnsi="仿宋" w:cs="仿宋" w:eastAsia="仿宋"/>
                            <w:sz w:val="28"/>
                          </w:rPr>
                          <w:t>-</w:t>
                        </w:r>
                        <w:r>
                          <w:rPr>
                            <w:rFonts w:ascii="仿宋" w:hAnsi="仿宋" w:cs="仿宋" w:eastAsia="仿宋"/>
                            <w:sz w:val="28"/>
                          </w:rPr>
                          <w:t>学</w:t>
                        </w:r>
                        <w:r>
                          <w:rPr>
                            <w:rFonts w:ascii="仿宋" w:hAnsi="仿宋" w:cs="仿宋" w:eastAsia="仿宋"/>
                            <w:sz w:val="28"/>
                          </w:rPr>
                          <w:t>-</w:t>
                        </w:r>
                        <w:r>
                          <w:rPr>
                            <w:rFonts w:ascii="仿宋" w:hAnsi="仿宋" w:cs="仿宋" w:eastAsia="仿宋"/>
                            <w:sz w:val="28"/>
                          </w:rPr>
                          <w:t>评一体化。</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p>
                        <w:pPr>
                          <w:pStyle w:val="null26"/>
                          <w:spacing w:before="150" w:after="15"/>
                          <w:jc w:val="left"/>
                        </w:pPr>
                        <w:r>
                          <w:rPr>
                            <w:rFonts w:ascii="仿宋" w:hAnsi="仿宋" w:cs="仿宋" w:eastAsia="仿宋"/>
                            <w:sz w:val="28"/>
                          </w:rPr>
                          <w:t xml:space="preserve"> </w:t>
                        </w:r>
                      </w:p>
                    </w:tc>
                    <w:tc>
                      <w:tcPr>
                        <w:tcW w:type="dxa" w:w="13"/>
                        <w:tcBorders>
                          <w:top w:val="none" w:color="000000" w:sz="4"/>
                          <w:left w:val="none" w:color="000000" w:sz="4"/>
                          <w:bottom w:val="none" w:color="000000" w:sz="4"/>
                          <w:right w:val="none" w:color="000000" w:sz="4"/>
                        </w:tcBorders>
                      </w:tcPr>
                      <w:p>
                        <w:pPr>
                          <w:pStyle w:val="null26"/>
                        </w:pPr>
                        <w:r>
                          <w:rPr>
                            <w:rFonts w:ascii="仿宋" w:hAnsi="仿宋" w:cs="仿宋" w:eastAsia="仿宋"/>
                            <w:sz w:val="28"/>
                          </w:rPr>
                          <w:t xml:space="preserve"> </w:t>
                        </w:r>
                      </w:p>
                    </w:tc>
                  </w:tr>
                </w:tbl>
                <w:p w:rsidR="006977DC" w:rsidRPr="00CE3A7E" w:rsidP="006977DC" w14:textId="319B8DD8">
                  <w:pPr>
                    <w:pStyle w:val="null26"/>
                    <w:widowControl/>
                    <w:spacing w:line="300" w:lineRule="auto"/>
                    <w:rPr>
                      <w:rFonts w:ascii="仿宋" w:eastAsia="仿宋" w:hAnsi="仿宋" w:cs="宋体"/>
                      <w:kern w:val="0"/>
                      <w:sz w:val="28"/>
                      <w:szCs w:val="28"/>
                    </w:rPr>
                  </w:pPr>
                  <w:r w:rsidRPr="00CE3A7E">
                    <w:rPr>
                      <w:rFonts w:ascii="仿宋" w:eastAsia="仿宋" w:hAnsi="仿宋" w:cs="宋体"/>
                      <w:kern w:val="0"/>
                      <w:sz w:val="28"/>
                      <w:szCs w:val="28"/>
                    </w:rPr>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5 Summary &amp; Homewor</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3</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5202"/>
                    <w:gridCol w:w="2303"/>
                  </w:tblGrid>
                  <w:tr>
                    <w:tc>
                      <w:tcPr>
                        <w:tcW w:type="dxa" w:w="5202"/>
                        <w:tcBorders>
                          <w:top w:val="single" w:color="000000" w:sz="4"/>
                          <w:left w:val="single" w:color="000000" w:sz="4"/>
                          <w:bottom w:val="none" w:color="000000" w:sz="4"/>
                          <w:right w:val="single" w:color="000000" w:sz="4"/>
                        </w:tcBorders>
                        <w:tcMar>
                          <w:top w:type="dxa" w:w="0"/>
                          <w:left w:type="dxa" w:w="105"/>
                          <w:bottom w:type="dxa" w:w="0"/>
                          <w:right w:type="dxa" w:w="105"/>
                        </w:tcMar>
                      </w:tcPr>
                      <w:p>
                        <w:pPr>
                          <w:pStyle w:val="null27"/>
                          <w:jc w:val="left"/>
                        </w:pPr>
                        <w:r>
                          <w:rPr>
                            <w:rFonts w:ascii="仿宋" w:hAnsi="仿宋" w:cs="仿宋" w:eastAsia="仿宋"/>
                            <w:sz w:val="28"/>
                          </w:rPr>
                          <w:t xml:space="preserve"> </w:t>
                        </w:r>
                      </w:p>
                      <w:p>
                        <w:pPr>
                          <w:pStyle w:val="null27"/>
                          <w:jc w:val="left"/>
                        </w:pPr>
                        <w:r>
                          <w:rPr>
                            <w:rFonts w:ascii="仿宋" w:hAnsi="仿宋" w:cs="仿宋" w:eastAsia="仿宋"/>
                            <w:sz w:val="28"/>
                          </w:rPr>
                          <w:t xml:space="preserve"> </w:t>
                        </w:r>
                      </w:p>
                      <w:p>
                        <w:pPr>
                          <w:pStyle w:val="null27"/>
                          <w:jc w:val="left"/>
                        </w:pPr>
                        <w:r>
                          <w:rPr>
                            <w:rFonts w:ascii="仿宋" w:hAnsi="仿宋" w:cs="仿宋" w:eastAsia="仿宋"/>
                            <w:sz w:val="28"/>
                          </w:rPr>
                          <w:t>Step5. Summary.</w:t>
                        </w:r>
                      </w:p>
                      <w:p>
                        <w:pPr>
                          <w:pStyle w:val="null27"/>
                          <w:jc w:val="left"/>
                        </w:pPr>
                        <w:r>
                          <w:rPr>
                            <w:rFonts w:ascii="仿宋" w:hAnsi="仿宋" w:cs="仿宋" w:eastAsia="仿宋"/>
                            <w:sz w:val="28"/>
                          </w:rPr>
                          <w:t xml:space="preserve">  Play the video of Hangzhou to enjoy the beauty of art.</w:t>
                        </w:r>
                      </w:p>
                      <w:p>
                        <w:pPr>
                          <w:pStyle w:val="null27"/>
                          <w:jc w:val="left"/>
                        </w:pPr>
                        <w:r>
                          <w:rPr>
                            <w:rFonts w:ascii="仿宋" w:hAnsi="仿宋" w:cs="仿宋" w:eastAsia="仿宋"/>
                            <w:sz w:val="28"/>
                          </w:rPr>
                          <w:t xml:space="preserve">  Beauty is everywhere, wish you have sharp eyes to find the beauty.</w:t>
                        </w:r>
                      </w:p>
                      <w:p>
                        <w:pPr>
                          <w:pStyle w:val="null27"/>
                          <w:jc w:val="left"/>
                        </w:pPr>
                        <w:r>
                          <w:rPr>
                            <w:rFonts w:ascii="仿宋" w:hAnsi="仿宋" w:cs="仿宋" w:eastAsia="仿宋"/>
                            <w:sz w:val="28"/>
                          </w:rPr>
                          <w:t xml:space="preserve"> </w:t>
                        </w:r>
                      </w:p>
                      <w:p>
                        <w:pPr>
                          <w:pStyle w:val="null27"/>
                          <w:jc w:val="left"/>
                        </w:pPr>
                        <w:r>
                          <w:rPr>
                            <w:rFonts w:ascii="仿宋" w:hAnsi="仿宋" w:cs="仿宋" w:eastAsia="仿宋"/>
                            <w:sz w:val="28"/>
                          </w:rPr>
                          <w:t>Step6. Homework.</w:t>
                        </w:r>
                      </w:p>
                      <w:p>
                        <w:pPr>
                          <w:pStyle w:val="null27"/>
                          <w:jc w:val="left"/>
                        </w:pPr>
                        <w:r>
                          <w:rPr>
                            <w:rFonts w:ascii="仿宋" w:hAnsi="仿宋" w:cs="仿宋" w:eastAsia="仿宋"/>
                            <w:b/>
                            <w:sz w:val="28"/>
                          </w:rPr>
                          <w:t>Must do</w:t>
                        </w:r>
                        <w:r>
                          <w:rPr>
                            <w:rFonts w:ascii="仿宋" w:hAnsi="仿宋" w:cs="仿宋" w:eastAsia="仿宋"/>
                            <w:b/>
                            <w:sz w:val="28"/>
                          </w:rPr>
                          <w:t>：</w:t>
                        </w:r>
                        <w:r>
                          <w:rPr>
                            <w:rFonts w:ascii="仿宋" w:hAnsi="仿宋" w:cs="仿宋" w:eastAsia="仿宋"/>
                            <w:sz w:val="28"/>
                          </w:rPr>
                          <w:t>Draw a map of your bedroom and color the things in it. Try to describe it in at least 5 sentences.</w:t>
                        </w:r>
                      </w:p>
                      <w:p>
                        <w:pPr>
                          <w:pStyle w:val="null27"/>
                          <w:jc w:val="left"/>
                        </w:pPr>
                        <w:r>
                          <w:drawing>
                            <wp:inline distT="0" distR="0" distB="0" distL="0">
                              <wp:extent cx="3166110" cy="3166110"/>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7"/>
                                      <a:stretch>
                                        <a:fillRect/>
                                      </a:stretch>
                                    </pic:blipFill>
                                    <pic:spPr>
                                      <a:xfrm>
                                        <a:off x="0" y="0"/>
                                        <a:ext cx="3166110" cy="3166110"/>
                                      </a:xfrm>
                                      <a:prstGeom prst="rect">
                                        <a:avLst/>
                                      </a:prstGeom>
                                    </pic:spPr>
                                  </pic:pic>
                                </a:graphicData>
                              </a:graphic>
                            </wp:inline>
                          </w:drawing>
                        </w:r>
                      </w:p>
                      <w:p>
                        <w:pPr>
                          <w:pStyle w:val="null27"/>
                          <w:jc w:val="left"/>
                        </w:pPr>
                        <w:r>
                          <w:rPr>
                            <w:rFonts w:ascii="仿宋" w:hAnsi="仿宋" w:cs="仿宋" w:eastAsia="仿宋"/>
                            <w:b/>
                            <w:sz w:val="28"/>
                          </w:rPr>
                          <w:t>Choose to do:</w:t>
                        </w:r>
                      </w:p>
                      <w:p>
                        <w:pPr>
                          <w:pStyle w:val="null27"/>
                          <w:jc w:val="both"/>
                        </w:pPr>
                        <w:r>
                          <w:rPr>
                            <w:rFonts w:ascii="仿宋" w:hAnsi="仿宋" w:cs="仿宋" w:eastAsia="仿宋"/>
                            <w:sz w:val="28"/>
                          </w:rPr>
                          <w:t>1.Watch the opening ceremony of the Asian Games</w:t>
                        </w:r>
                        <w:r>
                          <w:rPr>
                            <w:rFonts w:ascii="仿宋" w:hAnsi="仿宋" w:cs="仿宋" w:eastAsia="仿宋"/>
                            <w:sz w:val="28"/>
                          </w:rPr>
                          <w:t>(</w:t>
                        </w:r>
                        <w:r>
                          <w:rPr>
                            <w:rFonts w:ascii="仿宋" w:hAnsi="仿宋" w:cs="仿宋" w:eastAsia="仿宋"/>
                            <w:sz w:val="28"/>
                          </w:rPr>
                          <w:t>亚运会开幕式）</w:t>
                        </w:r>
                        <w:r>
                          <w:rPr>
                            <w:rFonts w:ascii="仿宋" w:hAnsi="仿宋" w:cs="仿宋" w:eastAsia="仿宋"/>
                            <w:sz w:val="28"/>
                          </w:rPr>
                          <w:t xml:space="preserve">to enjoy the beauty of Chinese art. </w:t>
                        </w:r>
                      </w:p>
                      <w:p>
                        <w:pPr>
                          <w:pStyle w:val="null27"/>
                          <w:jc w:val="left"/>
                        </w:pPr>
                        <w:r>
                          <w:rPr>
                            <w:rFonts w:ascii="仿宋" w:hAnsi="仿宋" w:cs="仿宋" w:eastAsia="仿宋"/>
                            <w:sz w:val="28"/>
                          </w:rPr>
                          <w:t xml:space="preserve">2. </w:t>
                        </w:r>
                        <w:r>
                          <w:rPr>
                            <w:rFonts w:ascii="仿宋" w:hAnsi="仿宋" w:cs="仿宋" w:eastAsia="仿宋"/>
                            <w:sz w:val="28"/>
                          </w:rPr>
                          <w:t>“颜”外之意</w:t>
                        </w:r>
                        <w:r>
                          <w:rPr>
                            <w:rFonts w:ascii="仿宋" w:hAnsi="仿宋" w:cs="仿宋" w:eastAsia="仿宋"/>
                            <w:sz w:val="28"/>
                          </w:rPr>
                          <w:t xml:space="preserve"> Find the different meanings in the colors.</w:t>
                        </w:r>
                      </w:p>
                      <w:p>
                        <w:pPr>
                          <w:pStyle w:val="null27"/>
                          <w:jc w:val="left"/>
                        </w:pPr>
                        <w:r>
                          <w:rPr>
                            <w:rFonts w:ascii="仿宋" w:hAnsi="仿宋" w:cs="仿宋" w:eastAsia="仿宋"/>
                            <w:sz w:val="28"/>
                          </w:rPr>
                          <w:t>①</w:t>
                        </w:r>
                        <w:r>
                          <w:rPr>
                            <w:rFonts w:ascii="仿宋" w:hAnsi="仿宋" w:cs="仿宋" w:eastAsia="仿宋"/>
                            <w:sz w:val="28"/>
                          </w:rPr>
                          <w:t xml:space="preserve">When you are sad, you can say you </w:t>
                        </w:r>
                        <w:r>
                          <w:rPr>
                            <w:rFonts w:ascii="仿宋" w:hAnsi="仿宋" w:cs="仿宋" w:eastAsia="仿宋"/>
                            <w:sz w:val="28"/>
                            <w:u w:val="single"/>
                          </w:rPr>
                          <w:t xml:space="preserve">" feel blue ". </w:t>
                        </w:r>
                        <w:r>
                          <w:rPr>
                            <w:rFonts w:ascii="仿宋" w:hAnsi="仿宋" w:cs="仿宋" w:eastAsia="仿宋"/>
                            <w:sz w:val="28"/>
                          </w:rPr>
                          <w:t xml:space="preserve">    (    ) </w:t>
                        </w:r>
                        <w:r>
                          <w:rPr>
                            <w:rFonts w:ascii="仿宋" w:hAnsi="仿宋" w:cs="仿宋" w:eastAsia="仿宋"/>
                            <w:sz w:val="28"/>
                          </w:rPr>
                          <w:t>②</w:t>
                        </w:r>
                        <w:r>
                          <w:rPr>
                            <w:rFonts w:ascii="仿宋" w:hAnsi="仿宋" w:cs="仿宋" w:eastAsia="仿宋"/>
                            <w:sz w:val="28"/>
                          </w:rPr>
                          <w:t>When you fall(</w:t>
                        </w:r>
                        <w:r>
                          <w:rPr>
                            <w:rFonts w:ascii="仿宋" w:hAnsi="仿宋" w:cs="仿宋" w:eastAsia="仿宋"/>
                            <w:sz w:val="28"/>
                          </w:rPr>
                          <w:t>跌倒）</w:t>
                        </w:r>
                        <w:r>
                          <w:rPr>
                            <w:rFonts w:ascii="仿宋" w:hAnsi="仿宋" w:cs="仿宋" w:eastAsia="仿宋"/>
                            <w:sz w:val="28"/>
                          </w:rPr>
                          <w:t xml:space="preserve">,your legs can be </w:t>
                        </w:r>
                        <w:r>
                          <w:rPr>
                            <w:rFonts w:ascii="仿宋" w:hAnsi="仿宋" w:cs="仿宋" w:eastAsia="仿宋"/>
                            <w:sz w:val="28"/>
                            <w:u w:val="single"/>
                          </w:rPr>
                          <w:t>" black and blue".</w:t>
                        </w:r>
                      </w:p>
                      <w:p>
                        <w:pPr>
                          <w:pStyle w:val="null27"/>
                          <w:jc w:val="left"/>
                        </w:pPr>
                        <w:r>
                          <w:rPr>
                            <w:rFonts w:ascii="仿宋" w:hAnsi="仿宋" w:cs="仿宋" w:eastAsia="仿宋"/>
                            <w:sz w:val="28"/>
                          </w:rPr>
                          <w:t>③</w:t>
                        </w:r>
                        <w:r>
                          <w:rPr>
                            <w:rFonts w:ascii="仿宋" w:hAnsi="仿宋" w:cs="仿宋" w:eastAsia="仿宋"/>
                            <w:sz w:val="28"/>
                          </w:rPr>
                          <w:t xml:space="preserve">When you are young, you can say you are </w:t>
                        </w:r>
                        <w:r>
                          <w:rPr>
                            <w:rFonts w:ascii="仿宋" w:hAnsi="仿宋" w:cs="仿宋" w:eastAsia="仿宋"/>
                            <w:sz w:val="28"/>
                            <w:u w:val="single"/>
                          </w:rPr>
                          <w:t>" in the green "</w:t>
                        </w:r>
                        <w:r>
                          <w:rPr>
                            <w:rFonts w:ascii="仿宋" w:hAnsi="仿宋" w:cs="仿宋" w:eastAsia="仿宋"/>
                            <w:sz w:val="28"/>
                          </w:rPr>
                          <w:t xml:space="preserve">(  ) </w:t>
                        </w:r>
                        <w:r>
                          <w:rPr>
                            <w:rFonts w:ascii="仿宋" w:hAnsi="仿宋" w:cs="仿宋" w:eastAsia="仿宋"/>
                            <w:sz w:val="28"/>
                          </w:rPr>
                          <w:t>④</w:t>
                        </w:r>
                        <w:r>
                          <w:rPr>
                            <w:rFonts w:ascii="仿宋" w:hAnsi="仿宋" w:cs="仿宋" w:eastAsia="仿宋"/>
                            <w:sz w:val="28"/>
                          </w:rPr>
                          <w:t xml:space="preserve">My brother is the </w:t>
                        </w:r>
                        <w:r>
                          <w:rPr>
                            <w:rFonts w:ascii="仿宋" w:hAnsi="仿宋" w:cs="仿宋" w:eastAsia="仿宋"/>
                            <w:sz w:val="28"/>
                            <w:u w:val="single"/>
                          </w:rPr>
                          <w:t>black sheep</w:t>
                        </w:r>
                        <w:r>
                          <w:rPr>
                            <w:rFonts w:ascii="仿宋" w:hAnsi="仿宋" w:cs="仿宋" w:eastAsia="仿宋"/>
                            <w:sz w:val="28"/>
                          </w:rPr>
                          <w:t xml:space="preserve"> of my family.        (    )</w:t>
                        </w:r>
                      </w:p>
                      <w:p>
                        <w:pPr>
                          <w:pStyle w:val="null27"/>
                          <w:jc w:val="left"/>
                        </w:pPr>
                        <w:r>
                          <w:rPr>
                            <w:rFonts w:ascii="仿宋" w:hAnsi="仿宋" w:cs="仿宋" w:eastAsia="仿宋"/>
                            <w:sz w:val="28"/>
                          </w:rPr>
                          <w:t>⑤</w:t>
                        </w:r>
                        <w:r>
                          <w:rPr>
                            <w:rFonts w:ascii="仿宋" w:hAnsi="仿宋" w:cs="仿宋" w:eastAsia="仿宋"/>
                            <w:sz w:val="28"/>
                          </w:rPr>
                          <w:t xml:space="preserve">Miss Green is new to this school, so she is a </w:t>
                        </w:r>
                        <w:r>
                          <w:rPr>
                            <w:rFonts w:ascii="仿宋" w:hAnsi="仿宋" w:cs="仿宋" w:eastAsia="仿宋"/>
                            <w:sz w:val="28"/>
                            <w:u w:val="single"/>
                          </w:rPr>
                          <w:t>green hand</w:t>
                        </w:r>
                        <w:r>
                          <w:rPr>
                            <w:rFonts w:ascii="仿宋" w:hAnsi="仿宋" w:cs="仿宋" w:eastAsia="仿宋"/>
                            <w:sz w:val="28"/>
                          </w:rPr>
                          <w:t xml:space="preserve"> in teaching.                                             (    )</w:t>
                        </w:r>
                      </w:p>
                      <w:p>
                        <w:pPr>
                          <w:pStyle w:val="null27"/>
                          <w:jc w:val="left"/>
                        </w:pPr>
                        <w:r>
                          <w:rPr>
                            <w:rFonts w:ascii="仿宋" w:hAnsi="仿宋" w:cs="仿宋" w:eastAsia="仿宋"/>
                            <w:sz w:val="28"/>
                          </w:rPr>
                          <w:t xml:space="preserve"> </w:t>
                        </w:r>
                      </w:p>
                      <w:p>
                        <w:pPr>
                          <w:pStyle w:val="null27"/>
                          <w:jc w:val="left"/>
                        </w:pPr>
                        <w:r>
                          <w:rPr>
                            <w:rFonts w:ascii="仿宋" w:hAnsi="仿宋" w:cs="仿宋" w:eastAsia="仿宋"/>
                            <w:sz w:val="28"/>
                          </w:rPr>
                          <w:t xml:space="preserve">     </w:t>
                        </w:r>
                      </w:p>
                    </w:tc>
                    <w:tc>
                      <w:tcPr>
                        <w:tcW w:type="dxa" w:w="2303"/>
                        <w:tcBorders>
                          <w:top w:val="single" w:color="000000" w:sz="4"/>
                          <w:left w:val="none" w:color="000000" w:sz="4"/>
                          <w:bottom w:val="none" w:color="000000" w:sz="4"/>
                          <w:right w:val="single" w:color="000000" w:sz="4"/>
                        </w:tcBorders>
                        <w:tcMar>
                          <w:top w:type="dxa" w:w="0"/>
                          <w:left w:type="dxa" w:w="105"/>
                          <w:bottom w:type="dxa" w:w="0"/>
                          <w:right w:type="dxa" w:w="105"/>
                        </w:tcMar>
                      </w:tcPr>
                      <w:p>
                        <w:pPr>
                          <w:pStyle w:val="null27"/>
                          <w:spacing w:before="120" w:after="15"/>
                          <w:jc w:val="left"/>
                        </w:pPr>
                        <w:r>
                          <w:rPr>
                            <w:rFonts w:ascii="仿宋" w:hAnsi="仿宋" w:cs="仿宋" w:eastAsia="仿宋"/>
                            <w:sz w:val="28"/>
                          </w:rPr>
                          <w:t xml:space="preserve"> </w:t>
                        </w:r>
                      </w:p>
                      <w:p>
                        <w:pPr>
                          <w:pStyle w:val="null27"/>
                          <w:spacing w:before="120" w:after="15"/>
                          <w:jc w:val="left"/>
                        </w:pPr>
                        <w:r>
                          <w:rPr>
                            <w:rFonts w:ascii="仿宋" w:hAnsi="仿宋" w:cs="仿宋" w:eastAsia="仿宋"/>
                            <w:sz w:val="28"/>
                          </w:rPr>
                          <w:t>美，藏在亚运会开幕式绚烂的色彩和文化中，杭州亚运让世界了解中国，让中国走向世界，让学生体会杭州美的同时，增强</w:t>
                        </w:r>
                        <w:r>
                          <w:rPr>
                            <w:rFonts w:ascii="仿宋" w:hAnsi="仿宋" w:cs="仿宋" w:eastAsia="仿宋"/>
                            <w:sz w:val="28"/>
                          </w:rPr>
                          <w:t>民族</w:t>
                        </w:r>
                        <w:r>
                          <w:rPr>
                            <w:rFonts w:ascii="仿宋" w:hAnsi="仿宋" w:cs="仿宋" w:eastAsia="仿宋"/>
                            <w:sz w:val="28"/>
                          </w:rPr>
                          <w:t>自豪感。</w:t>
                        </w:r>
                      </w:p>
                      <w:p>
                        <w:pPr>
                          <w:pStyle w:val="null27"/>
                          <w:spacing w:before="120" w:after="15"/>
                          <w:jc w:val="left"/>
                        </w:pPr>
                        <w:r>
                          <w:rPr>
                            <w:rFonts w:ascii="仿宋" w:hAnsi="仿宋" w:cs="仿宋" w:eastAsia="仿宋"/>
                            <w:sz w:val="28"/>
                          </w:rPr>
                          <w:t>利用人人通平台布置作业：必做作业部分，让学生用简笔画勾画出自己的卧室并上色，再用五句以上的句子来介绍。再次将美术融入课堂教学的始终，将所学知识再次加深巩固。</w:t>
                        </w:r>
                      </w:p>
                      <w:p>
                        <w:pPr>
                          <w:pStyle w:val="null27"/>
                          <w:spacing w:before="120" w:after="15"/>
                          <w:jc w:val="left"/>
                        </w:pPr>
                        <w:r>
                          <w:rPr>
                            <w:rFonts w:ascii="仿宋" w:hAnsi="仿宋" w:cs="仿宋" w:eastAsia="仿宋"/>
                            <w:sz w:val="28"/>
                          </w:rPr>
                          <w:t>选做作业第一部分，选取亚运会开幕式的一些经典瞬间让学生扫码观看，让学生用心去体会中国艺术之美。</w:t>
                        </w:r>
                      </w:p>
                      <w:p>
                        <w:pPr>
                          <w:pStyle w:val="null27"/>
                          <w:spacing w:before="120" w:after="15"/>
                          <w:jc w:val="left"/>
                        </w:pPr>
                        <w:r>
                          <w:rPr>
                            <w:rFonts w:ascii="仿宋" w:hAnsi="仿宋" w:cs="仿宋" w:eastAsia="仿宋"/>
                            <w:sz w:val="28"/>
                          </w:rPr>
                          <w:t>选做作业第二部分让学生在语境中寻找颜色词语的“颜”外之意，旨在拓展学生的知识面，增强趣味性，并在语境中提升其思维能力。</w:t>
                        </w:r>
                      </w:p>
                      <w:p>
                        <w:pPr>
                          <w:pStyle w:val="null27"/>
                          <w:spacing w:before="120" w:after="15"/>
                          <w:jc w:val="left"/>
                        </w:pPr>
                        <w:r>
                          <w:rPr>
                            <w:rFonts w:ascii="仿宋" w:hAnsi="仿宋" w:cs="仿宋" w:eastAsia="仿宋"/>
                            <w:sz w:val="28"/>
                          </w:rPr>
                          <w:t xml:space="preserve"> </w:t>
                        </w:r>
                      </w:p>
                    </w:tc>
                  </w:tr>
                </w:tbl>
                <w:p>
                  <w:pPr>
                    <w:pStyle w:val="null27"/>
                    <w:jc w:val="center"/>
                  </w:pPr>
                  <w:r>
                    <w:rPr>
                      <w:rFonts w:ascii="仿宋" w:hAnsi="仿宋" w:cs="仿宋" w:eastAsia="仿宋"/>
                      <w:sz w:val="28"/>
                    </w:rPr>
                    <w:t xml:space="preserve"> </w:t>
                  </w:r>
                </w:p>
                <w:p>
                  <w:pPr>
                    <w:pStyle w:val="null27"/>
                    <w:jc w:val="left"/>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8"/>
                  </w:pPr>
                  <w:r>
                    <w:drawing>
                      <wp:inline distT="0" distR="0" distB="0" distL="0">
                        <wp:extent cx="6118225" cy="2782301"/>
                        <wp:docPr id="9" name="Drawing 9" descr="img"/>
                        <a:graphic xmlns:a="http://schemas.openxmlformats.org/drawingml/2006/main">
                          <a:graphicData uri="http://schemas.openxmlformats.org/drawingml/2006/picture">
                            <pic:pic xmlns:pic="http://schemas.openxmlformats.org/drawingml/2006/picture">
                              <pic:nvPicPr>
                                <pic:cNvPr id="0" name="Picture 9" descr="img"/>
                                <pic:cNvPicPr>
                                  <a:picLocks noChangeAspect="true"/>
                                </pic:cNvPicPr>
                              </pic:nvPicPr>
                              <pic:blipFill>
                                <a:blip r:embed="rId18"/>
                                <a:stretch>
                                  <a:fillRect/>
                                </a:stretch>
                              </pic:blipFill>
                              <pic:spPr>
                                <a:xfrm>
                                  <a:off x="0" y="0"/>
                                  <a:ext cx="6118225" cy="2782301"/>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multiLevelType w:val="hybridMultilevel"/>
    <w:lvl w:ilvl="0">
      <w:start w:val="1"/>
      <w:numFmt w:val="decimal"/>
      <w:lvlText w:val="%1."/>
      <w:lvlJc w:val="left"/>
      <w:pPr>
        <w:ind w:left="0"/>
      </w:pPr>
    </w:lvl>
  </w:abstractNum>
  <w:num w:numId="1" w16cid:durableId="189006960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jpe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