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教案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4 *望海潮（东南形胜）/*扬州慢（淮左名都）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高中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语文 人教部编版 选择性必修 下册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4 *望海潮（东南形胜）/*扬州慢（淮左名都）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教材解读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从单元教学主题来看：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《望海潮》与《扬州慢》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选自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统编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高中语文教材选择性必修下册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第一单元，本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单元教学主题为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诗意的探寻”，要求学生在学习时，要品味诗歌之美，感受古人的哀乐悲欢，把握诗歌蕴含的传统文化精神，并认识古典诗歌的当代价值。因此，围绕“诗意的探寻”这一单元主题，我们可以从探寻写作背景、探寻声韵、探寻意象与意境、探寻情感等方面来品味诗意。</w:t>
                  </w:r>
                </w:p>
                <w:p>
                  <w:pPr>
                    <w:pStyle w:val="null18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从学习任务群来看：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《普通高中语文课程标准》（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2017年版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2020年修订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）提出了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“以自主、合作、探究性学习为主要学习方式”的“学习任务群”，共计18个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本课涉及的任务群为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“中华传统文化经典研习”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“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中华传统文化经典研习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”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任务群旨在对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中国文化史上不同时期、不同类型的代表性作品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进行精读，而《望海潮》与《扬州慢》恰是宋词中的典范之作。</w:t>
                  </w:r>
                </w:p>
                <w:p>
                  <w:pPr>
                    <w:pStyle w:val="null18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具体来说，北宋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柳永的《望海潮》是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中国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文学史上第一篇直接以城市为写作对象的词，南宋姜夔自度曲《扬州慢》也是直接以城市为题材的词。这两首以城市为表现对象的宋词，一写承平盛世，一写劫后孤城，尽管内容不同，意趣相异，但都是描写城市主题的佳作。《望海潮》开头总览杭州的优越位置和悠久历史，接着描绘此地风景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优美、市井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之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繁华以及人民生活平和安乐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采用铺叙的写法，以点带面，虚实相间，渲染烘托，形成一种畅达流利的气势。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同样是歌咏城市，《扬州慢》则聚焦于扬州今昔盛衰的对比。词人一面描摹眼前景象，一面想象杜牧重游故地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时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的震惊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与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悲哀，强化了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扬州遭遇战火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劫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难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后的沉痛心情。柳永和姜夔都是深谙音律的词人，《望海潮》和《扬州慢》的词牌分别为二人首创，两首词作也极富声韵之美。在这两首词的学习中，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可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重点把握作品中意象的特点，揣摩其组合方式，体会独特的意境，在对比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阅读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中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理解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两首词在意象选取和意境营造上的不同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品味意象、意境与情感之间的联系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进而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激发和培养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学生的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古诗词学习兴趣，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引导学生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自觉传承中华优秀诗词文化。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学情分析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1.知识储备：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经过中学阶段的学习，高二年级的学生已经具备了古典诗词相关知识储备，对“意象”“意境”等核心概念有了初步的理解和认知，在知识储备上逐渐增多，但是此时的学生在理解鉴赏方面上还处于表层，仍然需要系统性的讲解，将诗词鉴赏的知识系统化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2.能力水平：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高二年级的学生，能够通过基本的引导进行自主学习，并自主进行诗词的鉴赏与分析。从而方法的引导，建构体系，从而提升鉴赏思维。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3.心理层面：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部分学生存在畏难情绪，对古诗词不感兴趣，针对这一问题，可以在课堂上设置一些趣味活动、情境任务，以任务和情境驱动学生的学习。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教学工具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硬件设施：多媒体课件、互动式白板；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软件设备：超星学习通、希沃白板。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语言建构与运用：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通过对比分析两首词的意象，深入研读词作，明确意象特点，把握词作主旨。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思维发展与提升：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通过辨析两首词在意象选取、组合以及意境营造上的特点，提升辩证分析意象和意境的思维能力。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审美鉴赏与创造：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通过情境诵读与仿写创作，提升鉴赏意象与意境的能力。</w:t>
                  </w:r>
                </w:p>
                <w:p>
                  <w:pPr>
                    <w:pStyle w:val="null21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文化传承与理解：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通过鉴赏与创作的结合，培养古诗词学习兴趣，自觉传承中华优秀诗词文化。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教学重难点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2"/>
                    <w:numPr>
                      <w:ilvl w:val="0"/>
                      <w:numId w:val="2"/>
                    </w:numPr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教学重点</w:t>
                  </w:r>
                </w:p>
                <w:p>
                  <w:pPr>
                    <w:pStyle w:val="null22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通过分析两首词在意象选取、组合以及意境营造上的特点，把握词作主旨，了解不同意象及其组合方式对情感表达的影响。</w:t>
                  </w:r>
                </w:p>
                <w:p>
                  <w:pPr>
                    <w:pStyle w:val="null22"/>
                    <w:numPr>
                      <w:ilvl w:val="0"/>
                      <w:numId w:val="2"/>
                    </w:numPr>
                    <w:jc w:val="left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教学难点</w:t>
                  </w:r>
                </w:p>
                <w:p>
                  <w:pPr>
                    <w:pStyle w:val="null22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通过仿写创作诗词来提升鉴赏意象与意境的能力。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教学方法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3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文本细读法、情境教学法、合作学习法、讲授法</w:t>
                  </w:r>
                </w:p>
              </w:tc>
            </w:tr>
            <w:tr w14:paraId="033C6714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104D5ED9" w14:textId="5C4A9EAB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教学过程</w:t>
                  </w:r>
                </w:p>
              </w:tc>
            </w:tr>
            <w:tr w14:paraId="010689E0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3F4B1F3E" w14:textId="79763B90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环节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3FFA511D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过程设计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paraId="72E3FCA9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课前学习任务展示</w:t>
                        </w:r>
                      </w:p>
                    </w:tc>
                  </w:tr>
                </w:tbl>
                <w:p w:rsidR="006977DC" w:rsidRPr="00CE3A7E" w:rsidP="006977DC" w14:paraId="316379D2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4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4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课前预习任务：预习《望海潮》《扬州慢》这两首词，任选一首词作，依据文本展开想象，创作一幅画作，并简要说明创作理念。</w:t>
                  </w:r>
                </w:p>
                <w:p>
                  <w:pPr>
                    <w:pStyle w:val="null24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学生活动：1.投屏展示画作</w:t>
                  </w:r>
                </w:p>
                <w:p>
                  <w:pPr>
                    <w:pStyle w:val="null24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  2.展示学生的优秀画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作，学生上台分享</w:t>
                  </w:r>
                </w:p>
                <w:p>
                  <w:pPr>
                    <w:pStyle w:val="null24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     3.学生互相点评</w:t>
                  </w:r>
                </w:p>
                <w:p>
                  <w:pPr>
                    <w:pStyle w:val="null24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预设：在学生分享和点评时，教师应引导学生从景物选取、情感表达、情感基调等方面进行引导，强化课堂的聚焦性。</w:t>
                  </w:r>
                </w:p>
                <w:p>
                  <w:pPr>
                    <w:pStyle w:val="null24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4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【设计意图】  以绘画作为前置作业，鼓励学生上台分享自己的创作理念，既可充分调动学生的学习主动性，又可引导学生关注词中景物，感知词作情感基调，为课堂赏析做准备。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学习任务一：辨析意象，品味意境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18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5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1.请找出两首词中的意象。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要求：在学习通平台的讨论区展示。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预设：《望海潮》意象——烟柳、画桥、帘幕、人家、云树、沙堤、怒涛、重湖、叠巘、桂子、荷花等。《扬州慢》意象——小序：夜雪、荠麦、寒水、暮色、戍角，词中：废池、乔木、清角、二十四桥、冷月、红药。并以“词云”功能辅助呈现学生所找出的意象，点拨学生关注两首词中的同一物象，如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“树”“水”“花”“桥”“声音”。示例如下：</w:t>
                  </w:r>
                </w:p>
                <w:p>
                  <w:pPr>
                    <w:pStyle w:val="null25"/>
                    <w:ind w:firstLine="480"/>
                    <w:jc w:val="center"/>
                  </w:pPr>
                  <w:r>
                    <w:drawing>
                      <wp:inline distT="0" distR="0" distB="0" distL="0">
                        <wp:extent cx="2562225" cy="1809750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62225" cy="180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5"/>
                    <w:ind w:left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2.请观察同一物象在两首词中的不同表达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，并在横线处填上恰当的形容词。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要求：各小组分别聚焦于一个物象，结合文本进行分析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；讨论限时3分钟；小组代表上台分析。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预设：</w:t>
                  </w: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>同样是树，在柳永笔下是 郁郁葱葱 的云树，在姜夔笔下是 高大古老 的乔木。</w:t>
                  </w:r>
                </w:p>
                <w:p>
                  <w:pPr>
                    <w:pStyle w:val="null25"/>
                    <w:jc w:val="left"/>
                  </w:pP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 xml:space="preserve">                   同样是水，在柳永笔下是 气势磅礴 的怒涛，在姜夔笔下是 冰冷刺骨 的寒水。</w:t>
                  </w:r>
                </w:p>
                <w:p>
                  <w:pPr>
                    <w:pStyle w:val="null25"/>
                    <w:jc w:val="left"/>
                  </w:pP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 xml:space="preserve">                   同样是桥，在柳永笔下是 热闹繁忙 的画桥，在姜夔笔下是 无人寻访 的二十四桥。</w:t>
                  </w:r>
                </w:p>
                <w:p>
                  <w:pPr>
                    <w:pStyle w:val="null25"/>
                    <w:jc w:val="left"/>
                  </w:pP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 xml:space="preserve">                   同样是花，在柳永笔下是 飘香沁人 的桂子，娇艳美好 的荷花 ，在姜夔笔下是 无人欣赏 的红药。</w:t>
                  </w:r>
                </w:p>
                <w:p>
                  <w:pPr>
                    <w:pStyle w:val="null25"/>
                    <w:jc w:val="left"/>
                  </w:pP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 xml:space="preserve">                   同样是声音，在柳永笔下是 悦耳动听的菱歌羌管，在姜夔笔下是 凄清低沉 的清角。</w:t>
                  </w:r>
                </w:p>
                <w:p>
                  <w:pPr>
                    <w:pStyle w:val="null25"/>
                    <w:jc w:val="left"/>
                  </w:pPr>
                  <w:r>
                    <w:rPr>
                      <w:rFonts w:ascii="仿宋" w:hAnsi="仿宋" w:cs="仿宋" w:eastAsia="仿宋"/>
                      <w:color w:val="7F8C8D"/>
                      <w:sz w:val="28"/>
                      <w:u w:val="none"/>
                    </w:rPr>
                    <w:t xml:space="preserve">                   同样是城市，在柳永笔下是 繁华富庶 的杭州，在姜夔笔下是 满目疮痍 的扬州。</w:t>
                  </w:r>
                </w:p>
                <w:p>
                  <w:pPr>
                    <w:pStyle w:val="null25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3.两首词一颂承平，一伤离乱，情感色彩截然不同，造成这种不同的原因是什么？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提示：文章合为时而著，歌诗合为事而作。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——白居易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预设：联系时代背景与写作背景，学生分享，教师补充。两人所处的时代不同，词人词作中所记录的城市风貌，正是当时时事的反映。二十岁的柳永前往京城开封应考，路经钱塘，为了谒见两浙转运史孙何，写下此词投赠，希望凭此求取功名。二十出头的姜夔经过扬州，眼见这座过去繁华无比的都市如今破败不堪，感慨万千，抚今追昔，写下此词。</w:t>
                  </w:r>
                </w:p>
                <w:p>
                  <w:pPr>
                    <w:pStyle w:val="null25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5"/>
                    <w:ind w:firstLine="482"/>
                    <w:jc w:val="left"/>
                  </w:pPr>
                  <w:r>
                    <w:rPr>
                      <w:rFonts w:ascii="仿宋" w:hAnsi="仿宋" w:cs="仿宋" w:eastAsia="仿宋"/>
                      <w:b/>
                      <w:color w:val="000000"/>
                      <w:sz w:val="28"/>
                      <w:u w:val="none"/>
                    </w:rPr>
                    <w:t>小结：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两首词虽然选取了诸多同一物象，但是两位词人因所处时代有别，对这些物象所倾注的情感迥异，修饰词不同，因而意象亦各具特色。《望海潮》意象上专取美丽富庶之词来修饰景物，描绘了杭州城的富足昌盛，营造出国泰民安的盛世气象（意境），谱写了一曲“盛世之歌”。而《扬州慢》意象上兼采昔日繁华与今日萧条之景物，描绘了扬州城的残破荒凉，营造出感伤凄凉的情境（意境），抒发了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“黍离之悲”。</w:t>
                  </w:r>
                </w:p>
                <w:p>
                  <w:pPr>
                    <w:pStyle w:val="null25"/>
                    <w:ind w:firstLine="482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5"/>
                    <w:ind w:firstLine="48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【设计意图】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学习通的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“词云”功能，可突出高频词，直观呈现学生找出的意象；分组讨论，聚焦于同一物象在两首词中的不同表达，有助于提高课堂效率和讨论的针对性；请学生上台分享讨论成果，并及时擦去蒙层、核对答案，有助于开拓思维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学习任务二：诵读词作，溯象近意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5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6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望海潮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北宋·柳永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东南/形胜，三吴/都会，钱塘/自古/繁华。烟柳/画桥，风帘/翠幕，参差/十万/人家。云树/绕/堤沙。怒涛/卷/霜雪，天堑/无涯。市列/珠玑，户盈/罗绮、竞/豪奢。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重湖/叠巘/清嘉。有/三秋/桂子，十里/荷花。羌管/弄晴，菱歌/泛夜，嬉嬉/钓叟/莲娃。千骑/拥/高牙。乘醉/听/箫鼓，吟赏/烟霞。异日/图将/好景，归去/凤池/夸。</w:t>
                  </w:r>
                </w:p>
                <w:p>
                  <w:pPr>
                    <w:pStyle w:val="null26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6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扬州慢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南宋·姜夔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淳熙丙申至日，予过维扬。夜雪初霁，荠麦弥望。入其城，则四顾萧条，寒水自碧，暮色渐起，戍角悲吟。予怀怆然，感慨今昔，因自度此曲。千岩老人以为有《黍离》之悲也。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淮左/名都，竹西/佳处，解鞍少驻/初程。过/春风十里，尽/荠麦青青。自胡马/窥江/去后，废池/乔木，犹厌/言兵。渐黄昏，清角/吹寒，都在/空城。</w:t>
                  </w:r>
                  <w:r>
                    <w:br/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杜郎/俊赏，算而今/重到/须惊。纵豆蔻/词工，青楼/梦好，难赋/深情。二十四桥/仍在，波心荡，冷月/无声。念/桥边红药，年年/知为谁生？</w:t>
                  </w:r>
                </w:p>
                <w:p>
                  <w:pPr>
                    <w:pStyle w:val="null26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6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1.请两位学生配乐与视频进行朗诵。</w:t>
                  </w:r>
                </w:p>
                <w:p>
                  <w:pPr>
                    <w:pStyle w:val="null26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2.点评：学生互评与教师点评相结合，对朗读时的节奏、情感等进行评价。</w:t>
                  </w:r>
                </w:p>
                <w:p>
                  <w:pPr>
                    <w:pStyle w:val="null26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 xml:space="preserve"> </w:t>
                  </w:r>
                </w:p>
                <w:p>
                  <w:pPr>
                    <w:pStyle w:val="null26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【设计意图】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通过配上音乐与视频，创设情境，有助于学生沉浸式深入感知诗歌意境。通过学生互评与教师点评，明确朗读技巧并理解情感。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学习任务三：仿写片段，以绘星城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10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7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过渡：同样是写城市的词，柳永写尽杭州之繁华，姜夔描绘扬州之萧条。城市之美，其实就是意象与意境合理搭配。</w:t>
                  </w:r>
                </w:p>
                <w:p>
                  <w:pPr>
                    <w:pStyle w:val="null27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任务：请在《望海潮》《扬州慢》两首词中，任选几句，尝试模仿其意象组合方式，描绘你心中的长沙城。</w:t>
                  </w:r>
                </w:p>
                <w:p>
                  <w:pPr>
                    <w:pStyle w:val="null27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7"/>
                    <w:ind w:firstLine="42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提问：长沙具有诸多代表性的地标和特色。你会选取哪些物象，用怎样的修饰词来突出其特点，从而展现你心目中的长沙城呢？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1.引导学生回顾长沙城市特色景点，打开意象选取的视野。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预设：天心阁、橘子洲、岳麓山、湘江、杜甫江阁、火宫殿、茶颜悦色、市花</w:t>
                  </w: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——杜鹃花、市树——樟树、梅溪湖、后湖、开福寺、五一广场、马栏山等。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2.学生尝试创作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3.展示学生作品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要求：在学习通平台的讨论区拍照上传；学生展示自己的作品；学生互评。</w:t>
                  </w:r>
                </w:p>
                <w:p>
                  <w:pPr>
                    <w:pStyle w:val="null27"/>
                    <w:ind w:firstLine="440"/>
                    <w:jc w:val="left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4.教师作品及配乐展示</w:t>
                  </w:r>
                </w:p>
                <w:p>
                  <w:pPr>
                    <w:pStyle w:val="null27"/>
                    <w:ind w:firstLine="440"/>
                    <w:jc w:val="center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望海潮·长沙</w:t>
                  </w:r>
                </w:p>
                <w:p>
                  <w:pPr>
                    <w:pStyle w:val="null27"/>
                    <w:ind w:firstLine="44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湘江北去，麓山西峙，星城自古风流。火宫殿旁，天心阁外，招徕千万人留。曾泛后湖舟，忆梅溪春水，漫逐鸥游。茶颜遍地，湘菜飘香，竞相酬。</w:t>
                  </w:r>
                </w:p>
                <w:p>
                  <w:pPr>
                    <w:pStyle w:val="null27"/>
                    <w:ind w:firstLine="44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屈子旧迹还留，有百年樟木，千载橘洲。芒果台前，马栏山里，有人乍啭珠喉。扶醉上戏楼，看粉墨登场，不觉凝眸。他日须将好景，小红书上投。</w:t>
                  </w:r>
                </w:p>
                <w:p>
                  <w:pPr>
                    <w:pStyle w:val="null27"/>
                    <w:ind w:firstLine="4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7"/>
                    <w:ind w:firstLine="44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设计意图】以希沃白板的匹配游戏，引导学生迁移思路，明确意象选取和组合方式，为仿写词作搭建学习支架；以仿写词句来推动鉴赏，以我手写我心，展示青春学子视角下的长沙城；以教师原创作品，激励学生，推动文化传承与创新。</w:t>
                  </w:r>
                </w:p>
              </w:tc>
            </w:tr>
            <w:tr w14:paraId="75C670A5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tbl>
                  <w:tblPr>
                    <w:tblW w:w="21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100"/>
                  </w:tblGrid>
                  <w:tr w14:paraId="2F60D8A2" w14:textId="77777777">
                    <w:tblPrEx>
                      <w:tblW w:w="2100" w:type="dxa"/>
                      <w:jc w:val="center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2100" w:type="dxa"/>
                        <w:vAlign w:val="center"/>
                        <w:hideMark/>
                      </w:tcPr>
                      <w:p w:rsidR="006977DC" w:rsidRPr="00CE3A7E" w:rsidP="006977DC" w14:textId="42A7B936">
                        <w:pPr>
                          <w:widowControl/>
                          <w:spacing w:line="300" w:lineRule="auto"/>
                          <w:jc w:val="center"/>
                          <w:rPr>
                            <w:rFonts w:ascii="仿宋" w:eastAsia="仿宋" w:hAnsi="仿宋" w:cs="宋体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课后学习任务</w:t>
                        </w:r>
                      </w:p>
                    </w:tc>
                  </w:tr>
                </w:tbl>
                <w:p w:rsidR="006977DC" w:rsidRPr="00CE3A7E" w:rsidP="006977DC" w14:textId="460A4D1A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（</w:t>
                  </w:r>
                  <w:r w:rsidR="0086483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3</w:t>
                  </w:r>
                  <w:r w:rsidRPr="00CE3A7E"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分钟）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8"/>
                    <w:spacing w:before="150" w:after="150"/>
                    <w:ind w:firstLine="440"/>
                    <w:jc w:val="both"/>
                  </w:pPr>
                  <w:r>
                    <w:rPr>
                      <w:rFonts w:ascii="仿宋" w:hAnsi="仿宋" w:cs="仿宋" w:eastAsia="仿宋"/>
                      <w:color w:val="000000"/>
                      <w:sz w:val="28"/>
                      <w:u w:val="none"/>
                    </w:rPr>
                    <w:t>课后学习任务：课后修改完善作品，并在学习通学习平台上进行跟帖与互评。</w:t>
                  </w:r>
                </w:p>
                <w:p>
                  <w:pPr>
                    <w:pStyle w:val="null28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【设计意图】延续课堂学习，通过修改和完善作品来巩固本课学习成果，开拓学生思维；以学生互评、教师点评相结合，在平台上便捷地展开学习评价，便于学生互助学习。</w:t>
                  </w:r>
                </w:p>
                <w:p>
                  <w:pPr>
                    <w:pStyle w:val="null28"/>
                    <w:ind w:firstLine="48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8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结语：通过今天的学习，我们看到了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北宋词人柳永笔下杭州城的盛世繁华，也读到了南宋词人姜夔笔下扬州城的衰败，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更看到了新时代同学们青春视角下的美丽长沙。正如作家冯骥才所言：“城市和人一样，也有记忆。一代代人创造了它之后，纷纷离去，却把记忆留在了城市中。”诗人们之所以能够用诗词记录一个个时代，正是因为他们把城市的特色化作了一个个意象，正是这些意象，凝结着千百年来人们共通的情感，成为了跨越时代阻隔的桥梁。立“象”以尽“意”，以“意象”为桥梁，以鉴赏与创作为引导，通往诗词的纵深处，其乐也无穷！希望同学们也同样乐在其中！</w:t>
                  </w:r>
                </w:p>
                <w:p>
                  <w:pPr>
                    <w:pStyle w:val="null28"/>
                    <w:ind w:firstLine="420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今天这堂课就上到这里，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请同学们结合所学所感，延续课堂任务进行创作，尝试将诗句补全，形成完整的作品。并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按要求上传到学习通讨论平台并跟帖互评，下课！</w:t>
                  </w:r>
                </w:p>
                <w:p>
                  <w:pPr>
                    <w:pStyle w:val="null28"/>
                    <w:jc w:val="left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板书设计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9"/>
                  </w:pPr>
                  <w:r>
                    <w:drawing>
                      <wp:inline distT="0" distR="0" distB="0" distL="0">
                        <wp:extent cx="6118225" cy="2864188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2864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lvlText w:val=""/>
      <w:lvlJc w:val="left"/>
      <w:pPr>
        <w:ind w:left="0"/>
      </w:pPr>
      <w:rPr>
        <w:rFonts w:ascii="Wingdings" w:hAnsi="Wingdings" w:hint="default"/>
      </w:r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2">
    <w:name w:val="null22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3">
    <w:name w:val="null23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4">
    <w:name w:val="null24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5">
    <w:name w:val="null25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6">
    <w:name w:val="null26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7">
    <w:name w:val="null27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8">
    <w:name w:val="null2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9">
    <w:name w:val="null29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jpeg" Type="http://schemas.openxmlformats.org/officeDocument/2006/relationships/image"/><Relationship Id="rId11" Target="media/image2.jpe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