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outlineLvl w:val="0"/>
        <w:rPr>
          <w:b/>
          <w:spacing w:val="32"/>
          <w:sz w:val="36"/>
          <w:szCs w:val="36"/>
        </w:rPr>
      </w:pPr>
    </w:p>
    <w:p>
      <w:pPr>
        <w:pStyle w:val="5"/>
        <w:snapToGrid w:val="0"/>
        <w:spacing w:before="468" w:beforeLines="150"/>
        <w:ind w:left="118" w:leftChars="56"/>
        <w:jc w:val="center"/>
        <w:rPr>
          <w:rFonts w:ascii="仿宋" w:hAnsi="仿宋" w:eastAsia="仿宋" w:cs="仿宋"/>
          <w:color w:val="000000"/>
          <w:sz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</w:rPr>
        <w:t>中石协﹝202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</w:rPr>
        <w:t>﹞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8"/>
        </w:rPr>
        <w:t>号</w:t>
      </w:r>
    </w:p>
    <w:p>
      <w:pPr>
        <w:spacing w:line="360" w:lineRule="auto"/>
        <w:jc w:val="center"/>
        <w:outlineLvl w:val="0"/>
        <w:rPr>
          <w:rFonts w:ascii="仿宋_GB2312" w:hAnsi="仿宋_GB2312" w:eastAsia="仿宋_GB2312" w:cs="仿宋_GB2312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44"/>
          <w:szCs w:val="44"/>
          <w:lang w:val="en-US" w:eastAsia="zh-CN"/>
        </w:rPr>
        <w:t>召开《装饰石材露天矿山技术规范》标准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44"/>
          <w:szCs w:val="44"/>
          <w:lang w:val="en-US" w:eastAsia="zh-CN"/>
        </w:rPr>
        <w:t>研讨会的通知</w:t>
      </w:r>
    </w:p>
    <w:p>
      <w:pPr>
        <w:spacing w:line="360" w:lineRule="auto"/>
        <w:jc w:val="center"/>
        <w:rPr>
          <w:sz w:val="10"/>
          <w:szCs w:val="10"/>
        </w:rPr>
      </w:pPr>
    </w:p>
    <w:p>
      <w:pPr>
        <w:adjustRightInd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各相关单位：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近日，国家七部委共同发布了《关于进一步加强绿色矿山建设的通知》，将绿色矿山建设定位由少数优秀矿山示范引领，升级到全面推进，给石材行业绿色发展提出了更高要求。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《装饰石材露天矿山技术规范》在提高石材资源的科学地质勘查和合理开发利用水平、规范矿山建设开采和生产管理等方面起到了重要作用，是石材行业绿色矿山建设的技术基础保障。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国家全面加强绿色矿山建设的有关要求，遵循“标准引领、源头控制”的理念，做好绿色矿山规划设计相关标准制定工作，我会定于2024年6月29日在广西贺州召开《装饰石材露天矿山技术规范》标准研讨会，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会议时间</w:t>
      </w:r>
    </w:p>
    <w:p>
      <w:pPr>
        <w:adjustRightInd w:val="0"/>
        <w:spacing w:line="360" w:lineRule="auto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2024年6月29日上午</w:t>
      </w:r>
    </w:p>
    <w:p>
      <w:pPr>
        <w:adjustRightInd w:val="0"/>
        <w:spacing w:line="36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会议内容</w:t>
      </w:r>
    </w:p>
    <w:p>
      <w:pPr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解读《装饰石材露天矿山技术规范》标准；学习最新绿色矿山建设政策；交流石材行业绿色矿山建设情况。</w:t>
      </w:r>
    </w:p>
    <w:p>
      <w:pPr>
        <w:adjustRightInd w:val="0"/>
        <w:spacing w:line="36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会议地点</w:t>
      </w:r>
    </w:p>
    <w:p>
      <w:pPr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贺州（具体地点待定）</w:t>
      </w:r>
    </w:p>
    <w:p>
      <w:pPr>
        <w:numPr>
          <w:ilvl w:val="0"/>
          <w:numId w:val="1"/>
        </w:numPr>
        <w:adjustRightIn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参会人员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0" w:afterAutospacing="0" w:line="220" w:lineRule="atLeast"/>
        <w:ind w:left="0" w:right="0" w:firstLine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中国石材协会、贺州市有关政府部门、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"https://www.baidu.com/link?url=A6GKz0Md06CEgLV5GO49lwjyX872oyjiz-rjTKiBtq8K5nesthIQERLyScHD80Gbb3ht8nQAvwWUbDlkNZzJRa&amp;wd=&amp;eqid=bf9396c0010cb12000000003664aa481" \t "https://www.baidu.com/_blank" </w:instrTex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全国石材标准化技术委员会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等相关部门领导以及石材矿山专家、矿山企业代表等。</w:t>
      </w:r>
    </w:p>
    <w:p>
      <w:pPr>
        <w:numPr>
          <w:ilvl w:val="0"/>
          <w:numId w:val="1"/>
        </w:numPr>
        <w:adjustRightIn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>
      <w:pPr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贺姣阳 18611849351，010-88084851</w:t>
      </w:r>
    </w:p>
    <w:p>
      <w:pPr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孙卫星 13683323498，010-88084806</w:t>
      </w:r>
    </w:p>
    <w:p>
      <w:pPr>
        <w:numPr>
          <w:ilvl w:val="0"/>
          <w:numId w:val="0"/>
        </w:numPr>
        <w:adjustRightInd w:val="0"/>
        <w:spacing w:line="36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组织参观“2024中国贺州石材碳酸钙产销对接暨投资推介大会”，参加“石雕行业艺术与产业融合研讨会”等。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附件：参会人员回执表</w:t>
      </w:r>
    </w:p>
    <w:p>
      <w:pPr>
        <w:spacing w:line="360" w:lineRule="auto"/>
        <w:ind w:firstLine="645"/>
        <w:rPr>
          <w:rFonts w:ascii="仿宋" w:hAnsi="仿宋" w:eastAsia="仿宋"/>
          <w:color w:val="000000"/>
          <w:sz w:val="32"/>
        </w:rPr>
      </w:pPr>
    </w:p>
    <w:p>
      <w:pPr>
        <w:adjustRightInd w:val="0"/>
        <w:spacing w:line="360" w:lineRule="auto"/>
        <w:ind w:firstLine="480" w:firstLineChars="1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中国石材协会</w:t>
      </w:r>
    </w:p>
    <w:p>
      <w:pPr>
        <w:adjustRightInd w:val="0"/>
        <w:spacing w:line="360" w:lineRule="auto"/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2024年6月4日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tabs>
          <w:tab w:val="left" w:pos="600"/>
        </w:tabs>
        <w:snapToGrid w:val="0"/>
        <w:spacing w:before="156" w:beforeLines="50" w:line="360" w:lineRule="auto"/>
        <w:rPr>
          <w:rFonts w:hint="eastAsia" w:ascii="华文楷体" w:hAnsi="华文楷体" w:eastAsia="华文楷体" w:cs="仿宋"/>
          <w:sz w:val="32"/>
          <w:szCs w:val="28"/>
        </w:rPr>
      </w:pPr>
      <w:r>
        <w:rPr>
          <w:rFonts w:hint="eastAsia" w:ascii="华文楷体" w:hAnsi="华文楷体" w:eastAsia="华文楷体" w:cs="仿宋"/>
          <w:sz w:val="32"/>
          <w:szCs w:val="28"/>
        </w:rPr>
        <w:t>附件：</w:t>
      </w:r>
    </w:p>
    <w:p>
      <w:pPr>
        <w:tabs>
          <w:tab w:val="left" w:pos="600"/>
        </w:tabs>
        <w:snapToGrid w:val="0"/>
        <w:spacing w:before="156" w:beforeLines="50" w:line="360" w:lineRule="auto"/>
        <w:jc w:val="center"/>
        <w:rPr>
          <w:rFonts w:hint="eastAsia" w:ascii="黑体" w:hAnsi="黑体" w:eastAsia="黑体" w:cs="黑体"/>
          <w:spacing w:val="20"/>
          <w:sz w:val="28"/>
          <w:szCs w:val="28"/>
        </w:rPr>
      </w:pPr>
      <w:r>
        <w:rPr>
          <w:rFonts w:hint="eastAsia" w:ascii="黑体" w:hAnsi="黑体" w:eastAsia="黑体" w:cs="黑体"/>
          <w:spacing w:val="20"/>
          <w:sz w:val="28"/>
          <w:szCs w:val="28"/>
        </w:rPr>
        <w:t>《装饰石材露天矿山技术规范》标准研讨会</w:t>
      </w:r>
    </w:p>
    <w:p>
      <w:pPr>
        <w:tabs>
          <w:tab w:val="left" w:pos="600"/>
        </w:tabs>
        <w:snapToGrid w:val="0"/>
        <w:spacing w:line="360" w:lineRule="auto"/>
        <w:jc w:val="center"/>
        <w:rPr>
          <w:rFonts w:hint="eastAsia" w:ascii="黑体" w:hAnsi="黑体" w:eastAsia="黑体" w:cs="黑体"/>
          <w:spacing w:val="20"/>
          <w:sz w:val="28"/>
          <w:szCs w:val="28"/>
        </w:rPr>
      </w:pPr>
      <w:r>
        <w:rPr>
          <w:rFonts w:hint="eastAsia" w:ascii="黑体" w:hAnsi="黑体" w:eastAsia="黑体" w:cs="黑体"/>
          <w:spacing w:val="20"/>
          <w:sz w:val="28"/>
          <w:szCs w:val="28"/>
        </w:rPr>
        <w:t>参会人员回执表</w:t>
      </w:r>
    </w:p>
    <w:tbl>
      <w:tblPr>
        <w:tblStyle w:val="12"/>
        <w:tblW w:w="8882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80"/>
        <w:gridCol w:w="1095"/>
        <w:gridCol w:w="349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序号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姓名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性别</w:t>
            </w: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单位及职务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shd w:val="clear" w:color="auto" w:fill="FFFFFF"/>
        </w:rPr>
        <w:t>请于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4"/>
        </w:rPr>
        <w:t>前将回执表</w:t>
      </w:r>
      <w:r>
        <w:rPr>
          <w:rFonts w:hint="eastAsia" w:ascii="仿宋" w:hAnsi="仿宋" w:eastAsia="仿宋" w:cs="仿宋"/>
          <w:sz w:val="24"/>
        </w:rPr>
        <w:t>发送至邮箱：mishuchu@chinastone.cn，或通过微</w:t>
      </w:r>
      <w:r>
        <w:rPr>
          <w:rFonts w:hint="eastAsia" w:ascii="仿宋" w:hAnsi="仿宋" w:eastAsia="仿宋" w:cs="仿宋"/>
          <w:color w:val="000000"/>
          <w:sz w:val="24"/>
        </w:rPr>
        <w:t>信（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18611849351</w:t>
      </w:r>
      <w:r>
        <w:rPr>
          <w:rFonts w:hint="eastAsia" w:ascii="仿宋" w:hAnsi="仿宋" w:eastAsia="仿宋" w:cs="仿宋"/>
          <w:color w:val="000000"/>
          <w:sz w:val="24"/>
        </w:rPr>
        <w:t>，13641116198）报名。</w:t>
      </w:r>
    </w:p>
    <w:p>
      <w:pPr>
        <w:pStyle w:val="9"/>
      </w:pPr>
    </w:p>
    <w:p>
      <w:pPr>
        <w:wordWrap w:val="0"/>
        <w:adjustRightInd w:val="0"/>
        <w:spacing w:line="360" w:lineRule="auto"/>
        <w:ind w:right="560" w:firstLine="480" w:firstLineChars="1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86" w:right="1531" w:bottom="119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6B007-37B6-432F-AD36-58B85D5C0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71AA3B-4861-4A9D-9DBD-0AD8C1F8CCEC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15AEF8CB-2B7E-4816-9930-B8E3F08264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E072CCB-6EF1-4862-A856-52D62E56AAE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FE09A5-28C0-40A3-AF09-448EA70725D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EFDED06F-88AA-4C8A-A427-402EC9B7163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55977"/>
    <w:multiLevelType w:val="singleLevel"/>
    <w:tmpl w:val="E9A559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zVlOWRmNTQ5MzVlOTE1NDU0NDhkNWM4YmU1NzUifQ=="/>
  </w:docVars>
  <w:rsids>
    <w:rsidRoot w:val="00504365"/>
    <w:rsid w:val="00000740"/>
    <w:rsid w:val="00004760"/>
    <w:rsid w:val="000E74ED"/>
    <w:rsid w:val="00100568"/>
    <w:rsid w:val="00101982"/>
    <w:rsid w:val="001244B5"/>
    <w:rsid w:val="00144DE5"/>
    <w:rsid w:val="001A39C0"/>
    <w:rsid w:val="001C7A44"/>
    <w:rsid w:val="001E46BB"/>
    <w:rsid w:val="001F367C"/>
    <w:rsid w:val="00201187"/>
    <w:rsid w:val="00214152"/>
    <w:rsid w:val="0022444C"/>
    <w:rsid w:val="00291513"/>
    <w:rsid w:val="002E34F2"/>
    <w:rsid w:val="003062E8"/>
    <w:rsid w:val="003519B5"/>
    <w:rsid w:val="00384CBF"/>
    <w:rsid w:val="003B6A79"/>
    <w:rsid w:val="00442EF1"/>
    <w:rsid w:val="004606E6"/>
    <w:rsid w:val="0047376A"/>
    <w:rsid w:val="004C5C9E"/>
    <w:rsid w:val="004F3F74"/>
    <w:rsid w:val="00504365"/>
    <w:rsid w:val="005A0301"/>
    <w:rsid w:val="005B489B"/>
    <w:rsid w:val="00606327"/>
    <w:rsid w:val="0064446B"/>
    <w:rsid w:val="00660974"/>
    <w:rsid w:val="00671ABA"/>
    <w:rsid w:val="006974A3"/>
    <w:rsid w:val="006C5C63"/>
    <w:rsid w:val="006F0DAF"/>
    <w:rsid w:val="006F1E41"/>
    <w:rsid w:val="00712956"/>
    <w:rsid w:val="00713051"/>
    <w:rsid w:val="00781D13"/>
    <w:rsid w:val="007E6383"/>
    <w:rsid w:val="0080726C"/>
    <w:rsid w:val="00813945"/>
    <w:rsid w:val="00843F82"/>
    <w:rsid w:val="008469F9"/>
    <w:rsid w:val="00854DE0"/>
    <w:rsid w:val="008A2D87"/>
    <w:rsid w:val="008A7B08"/>
    <w:rsid w:val="008B5B45"/>
    <w:rsid w:val="008E5C8A"/>
    <w:rsid w:val="00923E28"/>
    <w:rsid w:val="00934946"/>
    <w:rsid w:val="00943A08"/>
    <w:rsid w:val="009B67E3"/>
    <w:rsid w:val="009D0B62"/>
    <w:rsid w:val="00A2266F"/>
    <w:rsid w:val="00A4414B"/>
    <w:rsid w:val="00A54AF3"/>
    <w:rsid w:val="00A7020D"/>
    <w:rsid w:val="00AA67E7"/>
    <w:rsid w:val="00AE0CBA"/>
    <w:rsid w:val="00AF1FE8"/>
    <w:rsid w:val="00B23F5F"/>
    <w:rsid w:val="00B3063A"/>
    <w:rsid w:val="00B35B2E"/>
    <w:rsid w:val="00B4027C"/>
    <w:rsid w:val="00BC4D5D"/>
    <w:rsid w:val="00BC784C"/>
    <w:rsid w:val="00BD29A9"/>
    <w:rsid w:val="00C3054B"/>
    <w:rsid w:val="00C5429A"/>
    <w:rsid w:val="00C67E59"/>
    <w:rsid w:val="00C90D22"/>
    <w:rsid w:val="00CB15FC"/>
    <w:rsid w:val="00CC1CCA"/>
    <w:rsid w:val="00CC352E"/>
    <w:rsid w:val="00CF04B0"/>
    <w:rsid w:val="00D16A34"/>
    <w:rsid w:val="00D756EB"/>
    <w:rsid w:val="00D81084"/>
    <w:rsid w:val="00DB7903"/>
    <w:rsid w:val="00DE1E92"/>
    <w:rsid w:val="00DE4287"/>
    <w:rsid w:val="00E23B61"/>
    <w:rsid w:val="00E3632F"/>
    <w:rsid w:val="00E544C2"/>
    <w:rsid w:val="00E917F4"/>
    <w:rsid w:val="00E96ECB"/>
    <w:rsid w:val="00EB76EE"/>
    <w:rsid w:val="00EF7455"/>
    <w:rsid w:val="00F13652"/>
    <w:rsid w:val="00F234F3"/>
    <w:rsid w:val="00F3199D"/>
    <w:rsid w:val="00F41595"/>
    <w:rsid w:val="00F51437"/>
    <w:rsid w:val="00F60FDD"/>
    <w:rsid w:val="00F92F95"/>
    <w:rsid w:val="00FC4D85"/>
    <w:rsid w:val="00FF211A"/>
    <w:rsid w:val="019D73AC"/>
    <w:rsid w:val="01AF1117"/>
    <w:rsid w:val="02B7449E"/>
    <w:rsid w:val="031F2043"/>
    <w:rsid w:val="03D472D2"/>
    <w:rsid w:val="03F52369"/>
    <w:rsid w:val="041A5348"/>
    <w:rsid w:val="0661309E"/>
    <w:rsid w:val="079D469A"/>
    <w:rsid w:val="07A93B68"/>
    <w:rsid w:val="085A6554"/>
    <w:rsid w:val="089332B7"/>
    <w:rsid w:val="09BA584F"/>
    <w:rsid w:val="09FE0E4F"/>
    <w:rsid w:val="0A2D14EA"/>
    <w:rsid w:val="0B177C5F"/>
    <w:rsid w:val="0B26634D"/>
    <w:rsid w:val="0E0D7668"/>
    <w:rsid w:val="0EFD592E"/>
    <w:rsid w:val="10325556"/>
    <w:rsid w:val="10BD4F3D"/>
    <w:rsid w:val="12277E78"/>
    <w:rsid w:val="126267C4"/>
    <w:rsid w:val="14AB79E6"/>
    <w:rsid w:val="158712A0"/>
    <w:rsid w:val="16E2350D"/>
    <w:rsid w:val="17B85C2B"/>
    <w:rsid w:val="18ED431E"/>
    <w:rsid w:val="191B07A4"/>
    <w:rsid w:val="1AAB4227"/>
    <w:rsid w:val="1AB866A6"/>
    <w:rsid w:val="1B430B6D"/>
    <w:rsid w:val="1BDA19F7"/>
    <w:rsid w:val="1C845FD1"/>
    <w:rsid w:val="1CDD55E8"/>
    <w:rsid w:val="1CEB4048"/>
    <w:rsid w:val="1D632E00"/>
    <w:rsid w:val="1DDA17BB"/>
    <w:rsid w:val="1DF76D4F"/>
    <w:rsid w:val="1F756679"/>
    <w:rsid w:val="20684165"/>
    <w:rsid w:val="21555156"/>
    <w:rsid w:val="21E54456"/>
    <w:rsid w:val="22350AE4"/>
    <w:rsid w:val="22631AF5"/>
    <w:rsid w:val="23BC4F54"/>
    <w:rsid w:val="23CF5AC3"/>
    <w:rsid w:val="243948BB"/>
    <w:rsid w:val="26AB75C6"/>
    <w:rsid w:val="28104385"/>
    <w:rsid w:val="293D309F"/>
    <w:rsid w:val="295F6FD6"/>
    <w:rsid w:val="29D3130E"/>
    <w:rsid w:val="2AA63964"/>
    <w:rsid w:val="2B031547"/>
    <w:rsid w:val="2B140241"/>
    <w:rsid w:val="2C890A63"/>
    <w:rsid w:val="2DE25FC3"/>
    <w:rsid w:val="2E0074D3"/>
    <w:rsid w:val="2E0D14AB"/>
    <w:rsid w:val="3021231B"/>
    <w:rsid w:val="30260439"/>
    <w:rsid w:val="30674C5F"/>
    <w:rsid w:val="30E73D83"/>
    <w:rsid w:val="31C76D42"/>
    <w:rsid w:val="32E91D25"/>
    <w:rsid w:val="33092244"/>
    <w:rsid w:val="33467029"/>
    <w:rsid w:val="33965FD7"/>
    <w:rsid w:val="34824CA8"/>
    <w:rsid w:val="35E1753E"/>
    <w:rsid w:val="363B2715"/>
    <w:rsid w:val="36744066"/>
    <w:rsid w:val="37005A61"/>
    <w:rsid w:val="378A2E2C"/>
    <w:rsid w:val="38E4576D"/>
    <w:rsid w:val="3946547F"/>
    <w:rsid w:val="3A835F9E"/>
    <w:rsid w:val="3AEA4709"/>
    <w:rsid w:val="3B4F1E37"/>
    <w:rsid w:val="3B94353E"/>
    <w:rsid w:val="3BB43871"/>
    <w:rsid w:val="3BD921A6"/>
    <w:rsid w:val="3C0B4937"/>
    <w:rsid w:val="3D031AB2"/>
    <w:rsid w:val="3D053A7C"/>
    <w:rsid w:val="3E720C9E"/>
    <w:rsid w:val="3EFD6CEF"/>
    <w:rsid w:val="3F3755CA"/>
    <w:rsid w:val="410302D3"/>
    <w:rsid w:val="413D68F3"/>
    <w:rsid w:val="41EE0DD8"/>
    <w:rsid w:val="43775A26"/>
    <w:rsid w:val="44EC107E"/>
    <w:rsid w:val="45EE1552"/>
    <w:rsid w:val="46095888"/>
    <w:rsid w:val="464949DA"/>
    <w:rsid w:val="47094169"/>
    <w:rsid w:val="47276A5F"/>
    <w:rsid w:val="49273B1F"/>
    <w:rsid w:val="4AC40AD3"/>
    <w:rsid w:val="4C143394"/>
    <w:rsid w:val="4CFC0DCE"/>
    <w:rsid w:val="4DB025E0"/>
    <w:rsid w:val="4E9E788D"/>
    <w:rsid w:val="50185641"/>
    <w:rsid w:val="5099655E"/>
    <w:rsid w:val="50AC798E"/>
    <w:rsid w:val="50EA0B67"/>
    <w:rsid w:val="510164F4"/>
    <w:rsid w:val="51D8506E"/>
    <w:rsid w:val="52043EAB"/>
    <w:rsid w:val="527D3197"/>
    <w:rsid w:val="53036F3E"/>
    <w:rsid w:val="54813591"/>
    <w:rsid w:val="56714F34"/>
    <w:rsid w:val="57B974E6"/>
    <w:rsid w:val="595E522D"/>
    <w:rsid w:val="5AB40385"/>
    <w:rsid w:val="5AC84400"/>
    <w:rsid w:val="5C981DBF"/>
    <w:rsid w:val="5C9C2561"/>
    <w:rsid w:val="5DF2432A"/>
    <w:rsid w:val="5E1A20AB"/>
    <w:rsid w:val="5E6C47B3"/>
    <w:rsid w:val="5F0507BC"/>
    <w:rsid w:val="5F5B6EB4"/>
    <w:rsid w:val="60624BBE"/>
    <w:rsid w:val="62233ED9"/>
    <w:rsid w:val="6283706E"/>
    <w:rsid w:val="6299257A"/>
    <w:rsid w:val="64FB738F"/>
    <w:rsid w:val="661B2439"/>
    <w:rsid w:val="674566A0"/>
    <w:rsid w:val="69C47082"/>
    <w:rsid w:val="69F05A92"/>
    <w:rsid w:val="6A51200B"/>
    <w:rsid w:val="6C423AF6"/>
    <w:rsid w:val="6CEA2EB1"/>
    <w:rsid w:val="6D2B6338"/>
    <w:rsid w:val="6D6C2BD8"/>
    <w:rsid w:val="6D8E1DCB"/>
    <w:rsid w:val="6DAD31F1"/>
    <w:rsid w:val="6E867CCA"/>
    <w:rsid w:val="6EA25D92"/>
    <w:rsid w:val="6F6A1399"/>
    <w:rsid w:val="6F834209"/>
    <w:rsid w:val="6FDB0433"/>
    <w:rsid w:val="70AD2431"/>
    <w:rsid w:val="70AE175A"/>
    <w:rsid w:val="74567ED4"/>
    <w:rsid w:val="752E2E69"/>
    <w:rsid w:val="75C94403"/>
    <w:rsid w:val="76FA2F72"/>
    <w:rsid w:val="77DE2925"/>
    <w:rsid w:val="78C94AA4"/>
    <w:rsid w:val="790836D0"/>
    <w:rsid w:val="7B4E6013"/>
    <w:rsid w:val="7C394C48"/>
    <w:rsid w:val="7D160944"/>
    <w:rsid w:val="7D407BDD"/>
    <w:rsid w:val="7EC363D0"/>
    <w:rsid w:val="7F0E1411"/>
    <w:rsid w:val="7F903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3">
    <w:name w:val="heading 3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autoRedefine/>
    <w:qFormat/>
    <w:uiPriority w:val="0"/>
    <w:rPr>
      <w:rFonts w:eastAsia="黑体"/>
      <w:b/>
      <w:bCs/>
      <w:sz w:val="36"/>
    </w:rPr>
  </w:style>
  <w:style w:type="paragraph" w:styleId="6">
    <w:name w:val="Body Text Indent"/>
    <w:basedOn w:val="1"/>
    <w:next w:val="4"/>
    <w:autoRedefine/>
    <w:qFormat/>
    <w:uiPriority w:val="0"/>
    <w:pPr>
      <w:ind w:firstLine="630"/>
    </w:pPr>
  </w:style>
  <w:style w:type="paragraph" w:styleId="7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7">
    <w:name w:val="日期 Char"/>
    <w:link w:val="7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批注框文本 Char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link w:val="9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link w:val="10"/>
    <w:autoRedefine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1164</Characters>
  <Lines>9</Lines>
  <Paragraphs>2</Paragraphs>
  <TotalTime>3</TotalTime>
  <ScaleCrop>false</ScaleCrop>
  <LinksUpToDate>false</LinksUpToDate>
  <CharactersWithSpaces>1366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2022-05-18T05:52:00Z</dcterms:created>
  <dc:creator>mlp</dc:creator>
  <cp:lastModifiedBy>星星</cp:lastModifiedBy>
  <cp:lastPrinted>2024-04-07T07:38:00Z</cp:lastPrinted>
  <dcterms:modified xsi:type="dcterms:W3CDTF">2024-06-04T01:49:55Z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16D105C6C9554292B72DE9F74A85C133_13</vt:lpwstr>
  </property>
</Properties>
</file>