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b w:val="0"/>
          <w:bCs w:val="0"/>
          <w:sz w:val="40"/>
          <w:szCs w:val="40"/>
          <w:lang w:val="en-US" w:eastAsia="zh-CN"/>
        </w:rPr>
      </w:pPr>
      <w:r>
        <w:rPr>
          <w:rFonts w:hint="eastAsia" w:ascii="方正小标宋简体" w:hAnsi="方正小标宋简体" w:eastAsia="方正小标宋简体" w:cs="方正小标宋简体"/>
          <w:b w:val="0"/>
          <w:bCs w:val="0"/>
          <w:sz w:val="40"/>
          <w:szCs w:val="40"/>
          <w:lang w:val="en-US" w:eastAsia="zh-CN"/>
        </w:rPr>
        <w:t>以德树人，以爱育人</w:t>
      </w:r>
    </w:p>
    <w:p>
      <w:pPr>
        <w:jc w:val="center"/>
        <w:rPr>
          <w:rFonts w:hint="default" w:ascii="楷体" w:hAnsi="楷体" w:eastAsia="楷体" w:cs="楷体"/>
          <w:color w:val="000000"/>
          <w:sz w:val="31"/>
          <w:szCs w:val="31"/>
          <w:lang w:val="en-US" w:eastAsia="zh-CN"/>
        </w:rPr>
      </w:pPr>
      <w:r>
        <w:rPr>
          <w:rFonts w:hint="eastAsia" w:ascii="楷体" w:hAnsi="楷体" w:eastAsia="楷体" w:cs="楷体"/>
          <w:color w:val="000000"/>
          <w:sz w:val="31"/>
          <w:szCs w:val="31"/>
          <w:lang w:val="en-US" w:eastAsia="zh-CN"/>
        </w:rPr>
        <w:t>砂子塘东澜湾小学6月师德师风专题培训</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color w:val="000000"/>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作为一名教师。我们往往身兼数职，我们可能是代替父母管理孩子的人。我也会是不苟言笑的特殊人群。我们是起得较早，睡得较晚的一群人；从社会地位上来说一般不被承认是专业人员，专业地位较医生和律师低一些。在其他人看来我们还是喜欢教训他人的一群人，不仅喜欢教训孩子而且愿意教训所有他人。我们在实际的教学过程中也越来越容易出现一些一些微妙的情绪变化。教师作为一种职业早在春秋战国时期已经出现，好老师往往会获得这些称呼。但实际上，我们更想要一种平等的地位来与学生、家长交流。</w:t>
      </w: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 w:hAnsi="仿宋" w:eastAsia="仿宋" w:cs="仿宋"/>
          <w:color w:val="000000"/>
          <w:sz w:val="32"/>
          <w:szCs w:val="32"/>
          <w:lang w:val="en-US" w:eastAsia="zh-CN"/>
        </w:rPr>
      </w:pPr>
      <w:r>
        <w:drawing>
          <wp:anchor distT="0" distB="0" distL="0" distR="0" simplePos="0" relativeHeight="251659264" behindDoc="0" locked="0" layoutInCell="1" allowOverlap="1">
            <wp:simplePos x="0" y="0"/>
            <wp:positionH relativeFrom="column">
              <wp:posOffset>166370</wp:posOffset>
            </wp:positionH>
            <wp:positionV relativeFrom="paragraph">
              <wp:posOffset>64770</wp:posOffset>
            </wp:positionV>
            <wp:extent cx="5155565" cy="3596005"/>
            <wp:effectExtent l="0" t="0" r="10795" b="635"/>
            <wp:wrapSquare wrapText="bothSides"/>
            <wp:docPr id="641702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702999" name="图片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5155565" cy="359600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t>师者所以传道受业解惑者也。作为一名教师，我们不仅需要传道、授业、解惑，还需要教书育人，孔子的著名的教学理念依然适用。有教无类、因材施教、举一反三等等。而且教师的定义和特点也要求我们做到“以德树人，以爱育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color w:val="000000"/>
          <w:sz w:val="32"/>
          <w:szCs w:val="32"/>
          <w:lang w:val="en-US" w:eastAsia="zh-CN"/>
        </w:rPr>
      </w:pPr>
      <w:r>
        <w:rPr>
          <w:rFonts w:hint="eastAsia" w:ascii="仿宋" w:hAnsi="仿宋" w:eastAsia="仿宋" w:cs="仿宋"/>
          <w:color w:val="000000"/>
          <w:sz w:val="32"/>
          <w:szCs w:val="32"/>
          <w:lang w:val="en-US" w:eastAsia="zh-CN"/>
        </w:rPr>
        <w:drawing>
          <wp:anchor distT="0" distB="0" distL="114300" distR="114300" simplePos="0" relativeHeight="251661312" behindDoc="0" locked="0" layoutInCell="1" allowOverlap="1">
            <wp:simplePos x="0" y="0"/>
            <wp:positionH relativeFrom="column">
              <wp:posOffset>-79375</wp:posOffset>
            </wp:positionH>
            <wp:positionV relativeFrom="page">
              <wp:posOffset>6836410</wp:posOffset>
            </wp:positionV>
            <wp:extent cx="5502275" cy="2945765"/>
            <wp:effectExtent l="0" t="0" r="14605" b="10795"/>
            <wp:wrapSquare wrapText="bothSides"/>
            <wp:docPr id="2" name="图片 2" descr="XY`OO~JH9U$%`V]P~{EQBJ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XY`OO~JH9U$%`V]P~{EQBJX"/>
                    <pic:cNvPicPr>
                      <a:picLocks noChangeAspect="1"/>
                    </pic:cNvPicPr>
                  </pic:nvPicPr>
                  <pic:blipFill>
                    <a:blip r:embed="rId5"/>
                    <a:stretch>
                      <a:fillRect/>
                    </a:stretch>
                  </pic:blipFill>
                  <pic:spPr>
                    <a:xfrm>
                      <a:off x="0" y="0"/>
                      <a:ext cx="5502275" cy="2945765"/>
                    </a:xfrm>
                    <a:prstGeom prst="rect">
                      <a:avLst/>
                    </a:prstGeom>
                  </pic:spPr>
                </pic:pic>
              </a:graphicData>
            </a:graphic>
          </wp:anchor>
        </w:drawing>
      </w:r>
      <w:r>
        <w:rPr>
          <w:rFonts w:hint="eastAsia" w:ascii="仿宋" w:hAnsi="仿宋" w:eastAsia="仿宋" w:cs="仿宋"/>
          <w:color w:val="000000"/>
          <w:sz w:val="32"/>
          <w:szCs w:val="32"/>
          <w:lang w:val="en-US" w:eastAsia="zh-CN"/>
        </w:rPr>
        <w:drawing>
          <wp:anchor distT="0" distB="0" distL="114300" distR="114300" simplePos="0" relativeHeight="251660288" behindDoc="0" locked="0" layoutInCell="1" allowOverlap="1">
            <wp:simplePos x="0" y="0"/>
            <wp:positionH relativeFrom="column">
              <wp:posOffset>-12700</wp:posOffset>
            </wp:positionH>
            <wp:positionV relativeFrom="page">
              <wp:posOffset>1747520</wp:posOffset>
            </wp:positionV>
            <wp:extent cx="5273675" cy="2801620"/>
            <wp:effectExtent l="0" t="0" r="14605" b="2540"/>
            <wp:wrapSquare wrapText="bothSides"/>
            <wp:docPr id="1" name="图片 1" descr="A]D9WIKZOMTA)H@D}9$VX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D9WIKZOMTA)H@D}9$VX6C"/>
                    <pic:cNvPicPr>
                      <a:picLocks noChangeAspect="1"/>
                    </pic:cNvPicPr>
                  </pic:nvPicPr>
                  <pic:blipFill>
                    <a:blip r:embed="rId6"/>
                    <a:stretch>
                      <a:fillRect/>
                    </a:stretch>
                  </pic:blipFill>
                  <pic:spPr>
                    <a:xfrm>
                      <a:off x="0" y="0"/>
                      <a:ext cx="5273675" cy="2801620"/>
                    </a:xfrm>
                    <a:prstGeom prst="rect">
                      <a:avLst/>
                    </a:prstGeom>
                  </pic:spPr>
                </pic:pic>
              </a:graphicData>
            </a:graphic>
          </wp:anchor>
        </w:drawing>
      </w:r>
      <w:r>
        <w:rPr>
          <w:rFonts w:hint="eastAsia" w:ascii="仿宋" w:hAnsi="仿宋" w:eastAsia="仿宋" w:cs="仿宋"/>
          <w:color w:val="000000"/>
          <w:sz w:val="32"/>
          <w:szCs w:val="32"/>
          <w:lang w:val="en-US" w:eastAsia="zh-CN"/>
        </w:rPr>
        <w:t>而现阶段，教师与学生、教师与社会、教师月家长之间的关系好像越来越紧张了。在学生眼里，他们希望有这样的老师。小学生喜欢风趣、漂亮、民主、博学的教师、中学生喜欢有责任心、有学识、有爱的教师。而他们不喜欢粗暴、不友好、填鸭型的教师。这也我们作为一名新时代教师应该积极去回避的。</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仿宋" w:hAnsi="仿宋" w:eastAsia="仿宋" w:cs="仿宋"/>
          <w:color w:val="000000"/>
          <w:sz w:val="32"/>
          <w:szCs w:val="32"/>
          <w:lang w:val="en-US" w:eastAsia="zh-CN"/>
        </w:rPr>
      </w:pPr>
      <w:bookmarkStart w:id="0" w:name="_GoBack"/>
      <w:r>
        <w:rPr>
          <w:rFonts w:hint="eastAsia" w:ascii="宋体" w:hAnsi="宋体" w:eastAsia="宋体"/>
          <w:sz w:val="24"/>
          <w:szCs w:val="24"/>
          <w:lang w:eastAsia="zh-CN"/>
        </w:rPr>
        <w:drawing>
          <wp:anchor distT="0" distB="0" distL="114300" distR="114300" simplePos="0" relativeHeight="251662336" behindDoc="0" locked="0" layoutInCell="1" allowOverlap="1">
            <wp:simplePos x="0" y="0"/>
            <wp:positionH relativeFrom="column">
              <wp:posOffset>152400</wp:posOffset>
            </wp:positionH>
            <wp:positionV relativeFrom="paragraph">
              <wp:posOffset>52705</wp:posOffset>
            </wp:positionV>
            <wp:extent cx="5266690" cy="3511550"/>
            <wp:effectExtent l="0" t="0" r="6350" b="8890"/>
            <wp:wrapSquare wrapText="bothSides"/>
            <wp:docPr id="3" name="图片 3" descr="_DSC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_DSC0087"/>
                    <pic:cNvPicPr>
                      <a:picLocks noChangeAspect="1"/>
                    </pic:cNvPicPr>
                  </pic:nvPicPr>
                  <pic:blipFill>
                    <a:blip r:embed="rId7"/>
                    <a:stretch>
                      <a:fillRect/>
                    </a:stretch>
                  </pic:blipFill>
                  <pic:spPr>
                    <a:xfrm>
                      <a:off x="0" y="0"/>
                      <a:ext cx="5266690" cy="3511550"/>
                    </a:xfrm>
                    <a:prstGeom prst="rect">
                      <a:avLst/>
                    </a:prstGeom>
                  </pic:spPr>
                </pic:pic>
              </a:graphicData>
            </a:graphic>
          </wp:anchor>
        </w:drawing>
      </w:r>
      <w:bookmarkEnd w:id="0"/>
      <w:r>
        <w:rPr>
          <w:rFonts w:hint="eastAsia" w:ascii="仿宋" w:hAnsi="仿宋" w:eastAsia="仿宋" w:cs="仿宋"/>
          <w:color w:val="000000"/>
          <w:sz w:val="32"/>
          <w:szCs w:val="32"/>
          <w:lang w:val="en-US" w:eastAsia="zh-CN"/>
        </w:rPr>
        <w:t>那新时代我们如何做一名有爱、有责任的优秀教师呢？国务院也下发了很多文件让我们去学习、去实践。此次培训老师们也再一次坚定了大家做一个有爱、有责任心教师的决心。我们会更加关爱学生、了解信任学生、在尊重中走进学生的心灵、平等地对待学生、宽容和信任学生。陶行知先生的四颗糖的故事、风和太阳的故事都在告诉我们要尊重学生、以柔和的方式来对待学生。真正做到为人师表、教书育人。</w:t>
      </w:r>
    </w:p>
    <w:p>
      <w:pPr>
        <w:ind w:firstLine="480"/>
        <w:rPr>
          <w:rFonts w:hint="eastAsia" w:ascii="宋体" w:hAnsi="宋体" w:eastAsia="宋体"/>
          <w:sz w:val="24"/>
          <w:szCs w:val="24"/>
        </w:rPr>
      </w:pPr>
    </w:p>
    <w:p>
      <w:pPr>
        <w:ind w:firstLine="480"/>
        <w:rPr>
          <w:rFonts w:hint="eastAsia" w:ascii="宋体" w:hAnsi="宋体" w:eastAsia="宋体"/>
          <w:sz w:val="24"/>
          <w:szCs w:val="24"/>
          <w:lang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方正小标宋简体">
    <w:panose1 w:val="02000000000000000000"/>
    <w:charset w:val="86"/>
    <w:family w:val="auto"/>
    <w:pitch w:val="default"/>
    <w:sig w:usb0="00000001" w:usb1="08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Q1NzJkOTRiMzVjOTZhOGFkMzgzMzI3MTQ4MjFkNTcifQ=="/>
  </w:docVars>
  <w:rsids>
    <w:rsidRoot w:val="0039429E"/>
    <w:rsid w:val="0039306F"/>
    <w:rsid w:val="0039429E"/>
    <w:rsid w:val="007D4AB4"/>
    <w:rsid w:val="00800ADE"/>
    <w:rsid w:val="00A538C0"/>
    <w:rsid w:val="00B955AA"/>
    <w:rsid w:val="08A52FEB"/>
    <w:rsid w:val="0FC71A98"/>
    <w:rsid w:val="1D0936F0"/>
    <w:rsid w:val="40EB11DB"/>
    <w:rsid w:val="412D5350"/>
    <w:rsid w:val="42A17DA3"/>
    <w:rsid w:val="4B7A3887"/>
    <w:rsid w:val="4BBC79FC"/>
    <w:rsid w:val="4C86031D"/>
    <w:rsid w:val="4F4F0B87"/>
    <w:rsid w:val="4FFF435B"/>
    <w:rsid w:val="558377C1"/>
    <w:rsid w:val="55A51501"/>
    <w:rsid w:val="56927CD7"/>
    <w:rsid w:val="59505C28"/>
    <w:rsid w:val="5EBD78BB"/>
    <w:rsid w:val="64964E36"/>
    <w:rsid w:val="6FCA1E38"/>
    <w:rsid w:val="779F004E"/>
    <w:rsid w:val="79095086"/>
    <w:rsid w:val="79174A9D"/>
    <w:rsid w:val="7B0D52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3">
    <w:name w:val="Default Paragraph Font"/>
    <w:semiHidden/>
    <w:unhideWhenUsed/>
    <w:uiPriority w:val="1"/>
  </w:style>
  <w:style w:type="table" w:default="1" w:styleId="2">
    <w:name w:val="Normal Table"/>
    <w:semiHidden/>
    <w:unhideWhenUsed/>
    <w:uiPriority w:val="99"/>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676</Words>
  <Characters>676</Characters>
  <Lines>5</Lines>
  <Paragraphs>1</Paragraphs>
  <TotalTime>0</TotalTime>
  <ScaleCrop>false</ScaleCrop>
  <LinksUpToDate>false</LinksUpToDate>
  <CharactersWithSpaces>676</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2023-06-17T12:35:00Z</dcterms:created>
  <dc:creator>wenxinla</dc:creator>
  <cp:lastModifiedBy>阿寝</cp:lastModifiedBy>
  <cp:lastPrinted>2023-06-27T06:30:00Z</cp:lastPrinted>
  <dcterms:modified xsi:type="dcterms:W3CDTF">2023-06-30T06:03:55Z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9FFF28A0BC494D1CBFC0A4C6BBAD6E17_13</vt:lpwstr>
  </property>
</Properties>
</file>